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894</w:t>
        <w:br/>
        <w:br/>
        <w:br/>
        <w:br/>
        <w:t>20 декабря: Великий путь, его деяния в руках.</w:t>
        <w:br/>
        <w:t>Авторская заметка про вдохновение и долги.</w:t>
        <w:br/>
        <w:t>◇</w:t>
        <w:br/>
        <w:br/>
        <w:t>Игрок «Санраку», известный в «РуШа» как Цучиноко-сан.</w:t>
        <w:br/>
        <w:t>Его общий билд персонажа и стиль игры, а также личность *игрока* за «Санраку». Гару-но-Сэ начал улавливать общие «очертания» всего этого, но даже так вывод оставался прежним: «Лучше перебдеть».</w:t>
        <w:br/>
        <w:br/>
        <w:t>(Вообще, пока его арсенал неясен… нельзя исключать ничего. Нужно реагировать не на то, что он может сделать, а на то, «как он это сделает»…… да?)</w:t>
        <w:br/>
        <w:br/>
        <w:t>Билд персонажа, заточенный под мобильность и навыки с минимальным ВИТ, и агрессивный стиль игры, позволяющий это использовать. И… при этом осторожность, попытка разгадать противника. Интуитивно Гару-но-Сэ понимал: игрок Санраку — полная его противоположность… но при этом того же типа.</w:t>
        <w:br/>
        <w:br/>
        <w:t>(Он не просто побеждает… Он побеждает *с первого раза* (……), такой он игрок, верно?)</w:t>
        <w:br/>
        <w:br/>
        <w:t>Он разведывает обстановку, но не смирится с поражением ради разведки. Победа с первой попытки — вот высшая оценка (ранг S). Гару-но-Сэ слишком хорошо это понимал, поэтому был уверен, что Санраку — такой же, как он. Разница лишь в том, «уклоняться и проходить за счёт мобильности» или «принимать удары и проходить за счёт защиты».</w:t>
        <w:br/>
        <w:br/>
        <w:t>Предыдущее столкновение. Оба исчерпали последнюю черту (стойкость), а Гару-но-Сэ даже пришлось использовать свой козырь — «Утрату Образа Воспоминаний». Но раз его атака также пробила стойкость противника. Если делать выводы из опыта, то ответ один.</w:t>
        <w:br/>
        <w:br/>
        <w:t>(Только «сильные стороны». Навязать ему только сильные стороны своих неожиданных приёмов и раздавить, прежде чем он успеет среагировать… Только так.)</w:t>
        <w:br/>
        <w:br/>
        <w:t>— Прежде чем он что-то сделает, задавить его имеющейся огневой мощью.</w:t>
        <w:br/>
        <w:br/>
        <w:t>По иронии судьбы, это был тот же «метод прохождения», который Санраку решил применить против Гару-но-Сэ.</w:t>
        <w:br/>
        <w:t>А значит, здесь и сейчас начинается *полномасштабное столкновение* (……) Гару-но-Сэ и Санраку.</w:t>
        <w:br/>
        <w:br/>
        <w:t>◆</w:t>
        <w:br/>
        <w:br/>
        <w:t>— Королевский Золотой Меч (Антиарес)!!</w:t>
        <w:br/>
        <w:br/>
        <w:t>— Драконье Копыто, Попирающее Всё!!</w:t>
        <w:br/>
        <w:br/>
        <w:t>Я достаю кусок металла из Инвентории одновременно с тем, как Гару-но-Сэ меняет экипировку.</w:t>
        <w:br/>
        <w:t>Я успеваю скормить металл Королевскому Золотому Мечу раньше, чем экипировка Гару-но-Сэ сменяется на полностью чёрную броню.</w:t>
        <w:br/>
        <w:t>Металл, поглощённый Королевским Золотым Мечом… козырь для «использования» этого оружия, сплав (ингот), который я заставил Билак сделать, приложив неимоверные усилия!</w:t>
        <w:br/>
        <w:t>Название предмета — Смешанный Твёрдый Сплав (Адамас Ингот). Смесь Амульсидианового Кварца, Лазурита Алонкареса, панциря Кристаллического Скорпиона и……… в общем, какая-то химерная сверхлегированная сталь.</w:t>
        <w:br/>
        <w:t>Когда я сказал: «Ну, этим я буду делать оружие, точнее, одноразовые лезвия (смех)», Билак чуть не убила меня по-настоящему……… Точнее, если бы не стойкость на последнем издыхании, урон бы меня точно убил.</w:t>
        <w:br/>
        <w:br/>
        <w:t>Позже эксперименты показали, что если не учитывать баланс пропорций, то сплавы (инготы) очень сложны в обращении как материал, точнее, бесполезны. Так что несколько таких инготов, сделанных с очень недовольным лицом, стали *боезапасом* (..) для Королевского Золотого Меча.</w:t>
        <w:br/>
        <w:t>Такой вот «неудачный» сплав с историей с удовольствием поглотил Королевский Золотой Меч, создавая лезвие из Смешанного Твёрдого Сплава. Королевский Золотой Меч формирует лезвие разной формы в зависимости от поглощённого материала, и на этот раз………… толстое одностороннее лезвие, неплохо. Какая бы форма ни была, категория оружия остаётся «длинный меч» по длине и размеру, так что с навыками проблем нет.</w:t>
        <w:br/>
        <w:br/>
        <w:t>И вот, пока я готовил и поднимал меч, действия Гару-но-Сэ завершились.</w:t>
        <w:br/>
        <w:t>Абсолютно чёрная……… броня, явно не массового производства. В этой игре сильное снаряжение обычно выдаёт себя — видно, что в него вложено много труда и ресурсов. Из низкоранговых материалов, как ни старайся, детали получаются грубыми, поэтому чем выше ранг снаряжения, тем сложнее его детализация.</w:t>
        <w:br/>
        <w:t>И на голове, которая до этого была открыта, теперь шлем, похожий на корону или рога……… А, вот оно. Жук-геркулес. Шлем с тремя рогами, похожими на него, полностью закрывающий лицо, без единого открытого участка кожи. Он специально сменил броню…… вероятно, ради эффектов, которые она даёт.</w:t>
        <w:br/>
        <w:br/>
        <w:t>А также чёрный большой щит, словно изначально предназначенный быть «вместе» с *этим*. И булава, которую он держал с самого начала…… Теперь понятно, что из-за этой *комбинации* (……) он достал её заранее — иссиня-чёрная булава.</w:t>
        <w:br/>
        <w:br/>
        <w:t>Знакомо мне это. Словно детали от разных моделей пластмассовых конструкторов смешали вместе и покрасили, чтобы насильно выдать за «одно целое»……… Постфактум *серийное* производство.</w:t>
        <w:br/>
        <w:t>Знакомо, да, знакомо. Ведь и я мог бы сделать то же самое. Но тогда… да, *оружие* (..) немного подвело. Оно было исключением.</w:t>
        <w:br/>
        <w:br/>
        <w:t>Но, возможно… да, возможно. Если то, что носил Гару-но-Сэ, когда он *это* (..) совершил, было особенным, но не исключением.</w:t>
        <w:br/>
        <w:t>Если он получил должное благословение в знак признания великого деяния — победы над «Этим».</w:t>
        <w:br/>
        <w:br/>
        <w:t>— Это уже слишком неожиданно, Гару-но-Сэ, ты───!</w:t>
        <w:br/>
        <w:br/>
        <w:t>Булава в руках Гару-но-Сэ. Удобного размера для одной руки, но сейчас она,</w:t>
        <w:br/>
        <w:br/>
        <w:t>— …«Масштаб Лилипута (Бробдингнег)»!!</w:t>
        <w:br/>
        <w:br/>
        <w:t>Прямо у меня на глазах…… *увеличилась* (……) и была *раскручена* (……).</w:t>
        <w:br/>
        <w:br/>
        <w:t>---</w:t>
        <w:br/>
        <w:t>Подобно тому, как герой, омытый кровью дракона, становился бессмертным в местах, омытых кровью,</w:t>
        <w:br/>
        <w:t>Оружие и броня, сразившие дракона, возвышаются до «Оружия, Уничтожающего Драконов».</w:t>
        <w:br/>
        <w:t>Оружие, впитавшее эту силу и преодолевшее испытание, эволюционирует в «Оружие, Вмещающее Силу Дракона».</w:t>
        <w:br/>
        <w:t>Но просто размахивать им — это всё равно что размахивать простым оружием.</w:t>
        <w:br/>
        <w:t>Только тот, кто совершил деяние, достойное этого оружия, став *пользователем* (..), а не просто носителем *титула* (..), может раскрыть его истинную силу.</w:t>
        <w:br/>
        <w:t>Оружие и пользователь. Только когда эти двое едины, истинная ценность проявляется………</w:t>
        <w:br/>
        <w:br/>
        <w:t>---</w:t>
        <w:br/>
        <w:t>А ещё это пиздецки огромное оружие тащит за собой два нематериальных фантома с попаданием, и всё это бьёт 3 раза, да.</w:t>
        <w:br/>
        <w:br/>
        <w:t>---</w:t>
        <w:br/>
        <w:t>Реклама манги SLF, выход 17 октября. Аниме по воскресеньям в 17:00! Уже идёт первая серия на разных стриминговых сервисах, обязательно посмотрите.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