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F9" w:rsidRPr="004713F9" w:rsidRDefault="004713F9" w:rsidP="004713F9">
      <w:pPr>
        <w:pStyle w:val="Heading1"/>
        <w:spacing w:after="0"/>
        <w:ind w:left="720" w:right="720"/>
        <w:rPr>
          <w:rFonts w:asciiTheme="minorHAnsi" w:hAnsiTheme="minorHAnsi"/>
          <w:sz w:val="24"/>
          <w:szCs w:val="24"/>
        </w:rPr>
      </w:pPr>
      <w:r w:rsidRPr="004713F9">
        <w:rPr>
          <w:rFonts w:asciiTheme="minorHAnsi" w:hAnsiTheme="minorHAnsi"/>
          <w:sz w:val="24"/>
          <w:szCs w:val="24"/>
        </w:rPr>
        <w:t>Database Initial Study</w:t>
      </w:r>
    </w:p>
    <w:p w:rsidR="004713F9" w:rsidRPr="004713F9" w:rsidRDefault="004713F9" w:rsidP="004713F9">
      <w:pPr>
        <w:spacing w:after="0" w:line="276" w:lineRule="auto"/>
        <w:ind w:left="720" w:right="720"/>
        <w:contextualSpacing/>
        <w:rPr>
          <w:sz w:val="24"/>
          <w:szCs w:val="24"/>
        </w:rPr>
      </w:pPr>
      <w:r w:rsidRPr="004713F9">
        <w:rPr>
          <w:sz w:val="24"/>
          <w:szCs w:val="24"/>
        </w:rPr>
        <w:t xml:space="preserve">Enterprise level database (MS SQL Server) </w:t>
      </w:r>
    </w:p>
    <w:p w:rsidR="004713F9" w:rsidRPr="004713F9" w:rsidRDefault="004713F9" w:rsidP="004713F9">
      <w:pPr>
        <w:spacing w:after="0" w:line="276" w:lineRule="auto"/>
        <w:ind w:left="720" w:right="720"/>
        <w:contextualSpacing/>
        <w:rPr>
          <w:sz w:val="24"/>
          <w:szCs w:val="24"/>
        </w:rPr>
      </w:pPr>
      <w:r w:rsidRPr="004713F9">
        <w:rPr>
          <w:sz w:val="24"/>
          <w:szCs w:val="24"/>
        </w:rPr>
        <w:t>Interaction with internal application and possibly web services</w:t>
      </w:r>
    </w:p>
    <w:p w:rsidR="004713F9" w:rsidRPr="004713F9" w:rsidRDefault="004713F9" w:rsidP="004713F9">
      <w:pPr>
        <w:spacing w:after="0" w:line="276" w:lineRule="auto"/>
        <w:ind w:left="720" w:right="720"/>
        <w:contextualSpacing/>
        <w:rPr>
          <w:sz w:val="24"/>
          <w:szCs w:val="24"/>
        </w:rPr>
      </w:pPr>
    </w:p>
    <w:p w:rsidR="004713F9" w:rsidRPr="004713F9" w:rsidRDefault="004713F9" w:rsidP="004713F9">
      <w:pPr>
        <w:pStyle w:val="Heading3"/>
        <w:spacing w:before="0" w:after="0"/>
        <w:ind w:left="720" w:right="720"/>
        <w:contextualSpacing/>
        <w:rPr>
          <w:rFonts w:asciiTheme="minorHAnsi" w:hAnsiTheme="minorHAnsi"/>
          <w:sz w:val="24"/>
          <w:szCs w:val="24"/>
        </w:rPr>
      </w:pPr>
      <w:r w:rsidRPr="004713F9">
        <w:rPr>
          <w:rFonts w:asciiTheme="minorHAnsi" w:hAnsiTheme="minorHAnsi"/>
          <w:sz w:val="24"/>
          <w:szCs w:val="24"/>
        </w:rPr>
        <w:t>Roles</w:t>
      </w:r>
    </w:p>
    <w:p w:rsidR="004713F9" w:rsidRPr="004713F9" w:rsidRDefault="004713F9" w:rsidP="004713F9">
      <w:pPr>
        <w:spacing w:after="0"/>
        <w:ind w:left="720" w:right="720"/>
        <w:contextualSpacing/>
        <w:rPr>
          <w:sz w:val="24"/>
          <w:szCs w:val="24"/>
        </w:rPr>
      </w:pPr>
      <w:r w:rsidRPr="004713F9">
        <w:rPr>
          <w:sz w:val="24"/>
          <w:szCs w:val="24"/>
        </w:rPr>
        <w:t>DBA: access to maintain/optimize</w:t>
      </w:r>
    </w:p>
    <w:p w:rsidR="004713F9" w:rsidRPr="004713F9" w:rsidRDefault="004713F9" w:rsidP="004713F9">
      <w:pPr>
        <w:spacing w:after="0"/>
        <w:ind w:left="720" w:right="720"/>
        <w:contextualSpacing/>
        <w:rPr>
          <w:sz w:val="24"/>
          <w:szCs w:val="24"/>
        </w:rPr>
      </w:pPr>
      <w:r w:rsidRPr="004713F9">
        <w:rPr>
          <w:sz w:val="24"/>
          <w:szCs w:val="24"/>
        </w:rPr>
        <w:t xml:space="preserve">Front-end </w:t>
      </w:r>
      <w:proofErr w:type="spellStart"/>
      <w:r w:rsidRPr="004713F9">
        <w:rPr>
          <w:sz w:val="24"/>
          <w:szCs w:val="24"/>
        </w:rPr>
        <w:t>dev</w:t>
      </w:r>
      <w:proofErr w:type="spellEnd"/>
      <w:r w:rsidRPr="004713F9">
        <w:rPr>
          <w:sz w:val="24"/>
          <w:szCs w:val="24"/>
        </w:rPr>
        <w:t>: application-tier accesses DB securely (password hashing)</w:t>
      </w:r>
    </w:p>
    <w:p w:rsidR="004713F9" w:rsidRPr="004713F9" w:rsidRDefault="004713F9" w:rsidP="004713F9">
      <w:pPr>
        <w:spacing w:after="0"/>
        <w:ind w:left="720" w:right="720"/>
        <w:contextualSpacing/>
        <w:rPr>
          <w:sz w:val="24"/>
          <w:szCs w:val="24"/>
        </w:rPr>
      </w:pPr>
      <w:r w:rsidRPr="004713F9">
        <w:rPr>
          <w:sz w:val="24"/>
          <w:szCs w:val="24"/>
        </w:rPr>
        <w:t>End-users: 2 types (consultants/account executives) with no access to DB</w:t>
      </w:r>
    </w:p>
    <w:p w:rsidR="004713F9" w:rsidRPr="004713F9" w:rsidRDefault="004713F9" w:rsidP="004713F9">
      <w:pPr>
        <w:spacing w:after="0"/>
        <w:ind w:left="720" w:right="720"/>
        <w:contextualSpacing/>
        <w:rPr>
          <w:sz w:val="24"/>
          <w:szCs w:val="24"/>
        </w:rPr>
      </w:pPr>
    </w:p>
    <w:p w:rsidR="004713F9" w:rsidRPr="004713F9" w:rsidRDefault="004713F9" w:rsidP="004713F9">
      <w:pPr>
        <w:pStyle w:val="Heading3"/>
        <w:spacing w:before="0" w:after="0"/>
        <w:ind w:left="720" w:right="720"/>
        <w:contextualSpacing/>
        <w:rPr>
          <w:rFonts w:asciiTheme="minorHAnsi" w:hAnsiTheme="minorHAnsi"/>
          <w:sz w:val="24"/>
          <w:szCs w:val="24"/>
        </w:rPr>
      </w:pPr>
      <w:r w:rsidRPr="004713F9">
        <w:rPr>
          <w:rFonts w:asciiTheme="minorHAnsi" w:hAnsiTheme="minorHAnsi"/>
          <w:sz w:val="24"/>
          <w:szCs w:val="24"/>
        </w:rPr>
        <w:t>Compliance</w:t>
      </w:r>
    </w:p>
    <w:p w:rsidR="004713F9" w:rsidRPr="004713F9" w:rsidRDefault="004713F9" w:rsidP="004713F9">
      <w:pPr>
        <w:spacing w:after="0"/>
        <w:ind w:left="720" w:right="720"/>
        <w:contextualSpacing/>
        <w:rPr>
          <w:sz w:val="24"/>
          <w:szCs w:val="24"/>
        </w:rPr>
      </w:pPr>
      <w:r w:rsidRPr="004713F9">
        <w:rPr>
          <w:sz w:val="24"/>
          <w:szCs w:val="24"/>
        </w:rPr>
        <w:t>Important to achieve data security/ database compliance this will include:</w:t>
      </w:r>
    </w:p>
    <w:p w:rsidR="004713F9" w:rsidRPr="004713F9" w:rsidRDefault="004713F9" w:rsidP="00BF57E1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appropriate governance</w:t>
      </w:r>
    </w:p>
    <w:p w:rsidR="004713F9" w:rsidRPr="004713F9" w:rsidRDefault="004713F9" w:rsidP="00BF57E1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secure platform</w:t>
      </w:r>
    </w:p>
    <w:p w:rsidR="004713F9" w:rsidRPr="004713F9" w:rsidRDefault="004713F9" w:rsidP="00BF57E1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strict identity/access control</w:t>
      </w:r>
    </w:p>
    <w:p w:rsidR="004713F9" w:rsidRPr="004713F9" w:rsidRDefault="004713F9" w:rsidP="00BF57E1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DB encryption</w:t>
      </w:r>
    </w:p>
    <w:p w:rsidR="004713F9" w:rsidRPr="004713F9" w:rsidRDefault="004713F9" w:rsidP="00BF57E1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A</w:t>
      </w:r>
      <w:r w:rsidRPr="004713F9">
        <w:rPr>
          <w:sz w:val="24"/>
          <w:szCs w:val="24"/>
        </w:rPr>
        <w:t>uditing</w:t>
      </w:r>
    </w:p>
    <w:p w:rsidR="004713F9" w:rsidRPr="004713F9" w:rsidRDefault="004713F9" w:rsidP="004713F9">
      <w:pPr>
        <w:pStyle w:val="ListParagraph"/>
        <w:spacing w:after="0"/>
        <w:ind w:right="720"/>
        <w:rPr>
          <w:sz w:val="24"/>
          <w:szCs w:val="24"/>
        </w:rPr>
      </w:pPr>
    </w:p>
    <w:p w:rsidR="004713F9" w:rsidRPr="004713F9" w:rsidRDefault="004713F9" w:rsidP="004713F9">
      <w:pPr>
        <w:pStyle w:val="Heading3"/>
        <w:spacing w:before="0" w:after="0"/>
        <w:ind w:left="720" w:right="720"/>
        <w:contextualSpacing/>
        <w:rPr>
          <w:rFonts w:asciiTheme="minorHAnsi" w:hAnsiTheme="minorHAnsi"/>
          <w:sz w:val="24"/>
          <w:szCs w:val="24"/>
        </w:rPr>
      </w:pPr>
      <w:r w:rsidRPr="004713F9">
        <w:rPr>
          <w:rFonts w:asciiTheme="minorHAnsi" w:hAnsiTheme="minorHAnsi"/>
          <w:sz w:val="24"/>
          <w:szCs w:val="24"/>
        </w:rPr>
        <w:t>Functions</w:t>
      </w:r>
      <w:r w:rsidRPr="004713F9">
        <w:rPr>
          <w:rFonts w:asciiTheme="minorHAnsi" w:hAnsiTheme="minorHAnsi"/>
          <w:sz w:val="24"/>
          <w:szCs w:val="24"/>
        </w:rPr>
        <w:tab/>
      </w:r>
      <w:r w:rsidRPr="004713F9">
        <w:rPr>
          <w:rFonts w:asciiTheme="minorHAnsi" w:hAnsiTheme="minorHAnsi"/>
          <w:sz w:val="24"/>
          <w:szCs w:val="24"/>
        </w:rPr>
        <w:tab/>
      </w:r>
      <w:r w:rsidRPr="004713F9">
        <w:rPr>
          <w:rFonts w:asciiTheme="minorHAnsi" w:eastAsiaTheme="minorHAnsi" w:hAnsiTheme="minorHAnsi"/>
          <w:b w:val="0"/>
          <w:bCs w:val="0"/>
          <w:i/>
          <w:iCs/>
          <w:sz w:val="24"/>
          <w:szCs w:val="24"/>
        </w:rPr>
        <w:t>create, read, update and delete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58"/>
        <w:gridCol w:w="5138"/>
      </w:tblGrid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user registry/ create login-id (unique)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user login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user authentication (*levels)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user logout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read login-id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CRU password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CRU first name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CRU last name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CRU email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CRU user-type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CRUD keyword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CRUD keyword associations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CRUD phone number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 xml:space="preserve">CRUD résumé 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CRU beach status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list all active consultants on beach (view)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list all available metadata tags (view)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filter by tags (select query)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filter by search (select query)</w:t>
            </w:r>
          </w:p>
        </w:tc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acc</w:t>
            </w:r>
            <w:r w:rsidRPr="004713F9">
              <w:rPr>
                <w:sz w:val="24"/>
                <w:szCs w:val="24"/>
              </w:rPr>
              <w:t>t execs can R consultant data (select query)</w:t>
            </w:r>
          </w:p>
        </w:tc>
      </w:tr>
      <w:tr w:rsidR="004713F9" w:rsidRPr="004713F9" w:rsidTr="004713F9">
        <w:tc>
          <w:tcPr>
            <w:tcW w:w="5508" w:type="dxa"/>
          </w:tcPr>
          <w:p w:rsidR="004713F9" w:rsidRPr="004713F9" w:rsidRDefault="004713F9" w:rsidP="004713F9">
            <w:pPr>
              <w:pStyle w:val="ListParagraph"/>
              <w:numPr>
                <w:ilvl w:val="0"/>
                <w:numId w:val="12"/>
              </w:numPr>
              <w:spacing w:after="0"/>
              <w:ind w:right="720"/>
              <w:rPr>
                <w:sz w:val="24"/>
                <w:szCs w:val="24"/>
              </w:rPr>
            </w:pPr>
            <w:r w:rsidRPr="004713F9">
              <w:rPr>
                <w:sz w:val="24"/>
                <w:szCs w:val="24"/>
              </w:rPr>
              <w:t>access rights</w:t>
            </w:r>
          </w:p>
        </w:tc>
        <w:tc>
          <w:tcPr>
            <w:tcW w:w="5508" w:type="dxa"/>
          </w:tcPr>
          <w:p w:rsidR="004713F9" w:rsidRPr="004713F9" w:rsidRDefault="004713F9" w:rsidP="00681076">
            <w:pPr>
              <w:pStyle w:val="ListParagraph"/>
              <w:spacing w:after="0"/>
              <w:ind w:right="72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713F9" w:rsidRPr="004713F9" w:rsidRDefault="004713F9" w:rsidP="004713F9">
      <w:pPr>
        <w:spacing w:after="0"/>
        <w:ind w:left="720" w:right="720"/>
        <w:rPr>
          <w:sz w:val="24"/>
          <w:szCs w:val="24"/>
        </w:rPr>
      </w:pPr>
    </w:p>
    <w:p w:rsidR="004713F9" w:rsidRPr="004713F9" w:rsidRDefault="004713F9" w:rsidP="004713F9">
      <w:pPr>
        <w:pStyle w:val="Heading3"/>
        <w:spacing w:before="0" w:after="0"/>
        <w:ind w:left="720" w:right="720"/>
        <w:contextualSpacing/>
        <w:rPr>
          <w:rFonts w:asciiTheme="minorHAnsi" w:hAnsiTheme="minorHAnsi"/>
          <w:sz w:val="24"/>
          <w:szCs w:val="24"/>
        </w:rPr>
      </w:pPr>
      <w:r w:rsidRPr="004713F9">
        <w:rPr>
          <w:rFonts w:asciiTheme="minorHAnsi" w:hAnsiTheme="minorHAnsi"/>
          <w:sz w:val="24"/>
          <w:szCs w:val="24"/>
        </w:rPr>
        <w:t>Assumptions/Rules/Limitations</w:t>
      </w:r>
    </w:p>
    <w:p w:rsidR="004713F9" w:rsidRPr="004713F9" w:rsidRDefault="004713F9" w:rsidP="00B0752F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all end-users can only create/modify their own information</w:t>
      </w:r>
    </w:p>
    <w:p w:rsidR="004713F9" w:rsidRPr="004713F9" w:rsidRDefault="004713F9" w:rsidP="00B0752F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all users can read their own info</w:t>
      </w:r>
    </w:p>
    <w:p w:rsidR="004713F9" w:rsidRPr="004713F9" w:rsidRDefault="004713F9" w:rsidP="00B0752F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all account execs can read all pertinent consultant data</w:t>
      </w:r>
    </w:p>
    <w:p w:rsidR="004713F9" w:rsidRPr="004713F9" w:rsidRDefault="004713F9" w:rsidP="00B0752F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DB is encrypted</w:t>
      </w:r>
    </w:p>
    <w:p w:rsidR="004713F9" w:rsidRPr="004713F9" w:rsidRDefault="004713F9" w:rsidP="00B0752F">
      <w:pPr>
        <w:pStyle w:val="ListParagraph"/>
        <w:numPr>
          <w:ilvl w:val="0"/>
          <w:numId w:val="13"/>
        </w:numPr>
        <w:spacing w:after="0"/>
        <w:ind w:right="720"/>
        <w:rPr>
          <w:sz w:val="24"/>
          <w:szCs w:val="24"/>
        </w:rPr>
      </w:pPr>
      <w:r w:rsidRPr="004713F9">
        <w:rPr>
          <w:sz w:val="24"/>
          <w:szCs w:val="24"/>
        </w:rPr>
        <w:t>DB has back-ups and transaction logs (stored procedures/triggers)</w:t>
      </w:r>
    </w:p>
    <w:sectPr w:rsidR="004713F9" w:rsidRPr="004713F9" w:rsidSect="00643D52">
      <w:headerReference w:type="default" r:id="rId8"/>
      <w:footerReference w:type="default" r:id="rId9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E40" w:rsidRDefault="000C0E40" w:rsidP="003618A8">
      <w:r>
        <w:separator/>
      </w:r>
    </w:p>
  </w:endnote>
  <w:endnote w:type="continuationSeparator" w:id="0">
    <w:p w:rsidR="000C0E40" w:rsidRDefault="000C0E40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3662B3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proofErr w:type="spellStart"/>
    <w:proofErr w:type="gramStart"/>
    <w:r w:rsidRPr="003662B3">
      <w:t>jsmonje</w:t>
    </w:r>
    <w:proofErr w:type="spellEnd"/>
    <w:proofErr w:type="gramEnd"/>
    <w:r w:rsidRPr="003662B3">
      <w:tab/>
    </w:r>
    <w:fldSimple w:instr=" FILENAME  \* Lower  \* MERGEFORMAT ">
      <w:r w:rsidR="00681076">
        <w:rPr>
          <w:noProof/>
        </w:rPr>
        <w:t>jm database initial study.docx</w:t>
      </w:r>
    </w:fldSimple>
    <w:r w:rsidRPr="003662B3">
      <w:tab/>
      <w:t xml:space="preserve">p. </w:t>
    </w:r>
    <w:r>
      <w:fldChar w:fldCharType="begin"/>
    </w:r>
    <w:r>
      <w:instrText xml:space="preserve"> PAGE  \* ArabicDash  \* MERGEFORMAT </w:instrText>
    </w:r>
    <w:r>
      <w:fldChar w:fldCharType="separate"/>
    </w:r>
    <w:r w:rsidR="00681076">
      <w:rPr>
        <w:noProof/>
      </w:rPr>
      <w:t>- 1 -</w:t>
    </w:r>
    <w:r>
      <w:rPr>
        <w:noProof/>
      </w:rPr>
      <w:fldChar w:fldCharType="end"/>
    </w:r>
    <w:r w:rsidRPr="003662B3">
      <w:t xml:space="preserve"> of - </w:t>
    </w:r>
    <w:fldSimple w:instr=" NUMPAGES  \* Arabic  \* MERGEFORMAT ">
      <w:r w:rsidR="00681076">
        <w:rPr>
          <w:noProof/>
        </w:rPr>
        <w:t>1</w:t>
      </w:r>
    </w:fldSimple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 w:rsidR="00681076">
      <w:rPr>
        <w:noProof/>
      </w:rPr>
      <w:t>9/6/14</w:t>
    </w:r>
    <w:r>
      <w:rPr>
        <w:noProof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E40" w:rsidRDefault="000C0E40" w:rsidP="003618A8">
      <w:r>
        <w:separator/>
      </w:r>
    </w:p>
  </w:footnote>
  <w:footnote w:type="continuationSeparator" w:id="0">
    <w:p w:rsidR="000C0E40" w:rsidRDefault="000C0E40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4713F9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spellStart"/>
    <w:proofErr w:type="gramStart"/>
    <w:r w:rsidRPr="00643D52">
      <w:rPr>
        <w:sz w:val="18"/>
        <w:szCs w:val="18"/>
      </w:rPr>
      <w:t>jsmonje</w:t>
    </w:r>
    <w:proofErr w:type="spellEnd"/>
    <w:proofErr w:type="gramEnd"/>
    <w:r w:rsidRPr="00643D52">
      <w:rPr>
        <w:sz w:val="18"/>
        <w:szCs w:val="18"/>
      </w:rPr>
      <w:tab/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FILENAME  \* Lower  \* MERGEFORMAT </w:instrText>
    </w:r>
    <w:r w:rsidR="004F5AC0" w:rsidRPr="00643D52">
      <w:rPr>
        <w:sz w:val="18"/>
        <w:szCs w:val="18"/>
      </w:rPr>
      <w:fldChar w:fldCharType="separate"/>
    </w:r>
    <w:r w:rsidR="00681076">
      <w:rPr>
        <w:noProof/>
        <w:sz w:val="18"/>
        <w:szCs w:val="18"/>
      </w:rPr>
      <w:t>jm database initial study.docx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681076">
      <w:rPr>
        <w:noProof/>
        <w:sz w:val="18"/>
        <w:szCs w:val="18"/>
      </w:rPr>
      <w:t>- 1 -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NUMPAGES  \* Arabic  \* MERGEFORMAT </w:instrText>
    </w:r>
    <w:r w:rsidR="004F5AC0" w:rsidRPr="00643D52">
      <w:rPr>
        <w:sz w:val="18"/>
        <w:szCs w:val="18"/>
      </w:rPr>
      <w:fldChar w:fldCharType="separate"/>
    </w:r>
    <w:r w:rsidR="00681076">
      <w:rPr>
        <w:noProof/>
        <w:sz w:val="18"/>
        <w:szCs w:val="18"/>
      </w:rPr>
      <w:t>1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681076">
      <w:rPr>
        <w:noProof/>
        <w:sz w:val="18"/>
        <w:szCs w:val="18"/>
      </w:rPr>
      <w:t>9/6/14</w:t>
    </w:r>
    <w:r w:rsidRPr="00643D52">
      <w:rPr>
        <w:noProof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E5B4C"/>
    <w:multiLevelType w:val="hybridMultilevel"/>
    <w:tmpl w:val="7FA07ECE"/>
    <w:lvl w:ilvl="0" w:tplc="1A82464E">
      <w:start w:val="1"/>
      <w:numFmt w:val="decimal"/>
      <w:lvlText w:val="%1."/>
      <w:lvlJc w:val="left"/>
      <w:pPr>
        <w:ind w:left="720" w:hanging="360"/>
      </w:pPr>
    </w:lvl>
    <w:lvl w:ilvl="1" w:tplc="73482824">
      <w:start w:val="1"/>
      <w:numFmt w:val="lowerLetter"/>
      <w:lvlText w:val="%2."/>
      <w:lvlJc w:val="left"/>
      <w:pPr>
        <w:ind w:left="1440" w:hanging="360"/>
      </w:pPr>
    </w:lvl>
    <w:lvl w:ilvl="2" w:tplc="6C5A5084">
      <w:start w:val="1"/>
      <w:numFmt w:val="lowerRoman"/>
      <w:lvlText w:val="%3."/>
      <w:lvlJc w:val="right"/>
      <w:pPr>
        <w:ind w:left="2160" w:hanging="180"/>
      </w:pPr>
    </w:lvl>
    <w:lvl w:ilvl="3" w:tplc="6D5E2606">
      <w:start w:val="1"/>
      <w:numFmt w:val="decimal"/>
      <w:lvlText w:val="%4."/>
      <w:lvlJc w:val="left"/>
      <w:pPr>
        <w:ind w:left="2880" w:hanging="360"/>
      </w:pPr>
    </w:lvl>
    <w:lvl w:ilvl="4" w:tplc="FE70CF6C">
      <w:start w:val="1"/>
      <w:numFmt w:val="lowerLetter"/>
      <w:lvlText w:val="%5."/>
      <w:lvlJc w:val="left"/>
      <w:pPr>
        <w:ind w:left="3600" w:hanging="360"/>
      </w:pPr>
    </w:lvl>
    <w:lvl w:ilvl="5" w:tplc="05C018D0">
      <w:start w:val="1"/>
      <w:numFmt w:val="lowerRoman"/>
      <w:lvlText w:val="%6."/>
      <w:lvlJc w:val="right"/>
      <w:pPr>
        <w:ind w:left="4320" w:hanging="180"/>
      </w:pPr>
    </w:lvl>
    <w:lvl w:ilvl="6" w:tplc="5A1408D8">
      <w:start w:val="1"/>
      <w:numFmt w:val="decimal"/>
      <w:lvlText w:val="%7."/>
      <w:lvlJc w:val="left"/>
      <w:pPr>
        <w:ind w:left="5040" w:hanging="360"/>
      </w:pPr>
    </w:lvl>
    <w:lvl w:ilvl="7" w:tplc="98D0F7E2">
      <w:start w:val="1"/>
      <w:numFmt w:val="lowerLetter"/>
      <w:lvlText w:val="%8."/>
      <w:lvlJc w:val="left"/>
      <w:pPr>
        <w:ind w:left="5760" w:hanging="360"/>
      </w:pPr>
    </w:lvl>
    <w:lvl w:ilvl="8" w:tplc="2244F4D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712BF"/>
    <w:multiLevelType w:val="hybridMultilevel"/>
    <w:tmpl w:val="973C47E4"/>
    <w:lvl w:ilvl="0" w:tplc="7E806D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C201E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EA04DD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B162F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66D10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08A09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4AA7BA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900CB2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39EF15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771605"/>
    <w:multiLevelType w:val="hybridMultilevel"/>
    <w:tmpl w:val="F0105844"/>
    <w:lvl w:ilvl="0" w:tplc="9F3C4F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214A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EC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C0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0A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8B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22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E3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84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AB12269-C471-4F8B-A673-89B98267408A}"/>
    <w:docVar w:name="dgnword-eventsink" w:val="162549328"/>
  </w:docVars>
  <w:rsids>
    <w:rsidRoot w:val="004713F9"/>
    <w:rsid w:val="00014777"/>
    <w:rsid w:val="00026072"/>
    <w:rsid w:val="00046AFA"/>
    <w:rsid w:val="0005093E"/>
    <w:rsid w:val="00077A2C"/>
    <w:rsid w:val="0008187D"/>
    <w:rsid w:val="000873A4"/>
    <w:rsid w:val="0009272A"/>
    <w:rsid w:val="000A5507"/>
    <w:rsid w:val="000C0E40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F26EA"/>
    <w:rsid w:val="0021013A"/>
    <w:rsid w:val="00236853"/>
    <w:rsid w:val="00256D3D"/>
    <w:rsid w:val="00282690"/>
    <w:rsid w:val="002845AD"/>
    <w:rsid w:val="00285950"/>
    <w:rsid w:val="00296347"/>
    <w:rsid w:val="002D1C54"/>
    <w:rsid w:val="002E3515"/>
    <w:rsid w:val="002F28F7"/>
    <w:rsid w:val="002F42F0"/>
    <w:rsid w:val="00317898"/>
    <w:rsid w:val="00324032"/>
    <w:rsid w:val="003618A8"/>
    <w:rsid w:val="003662B3"/>
    <w:rsid w:val="00371F83"/>
    <w:rsid w:val="00381DFB"/>
    <w:rsid w:val="00384F76"/>
    <w:rsid w:val="003B2E1B"/>
    <w:rsid w:val="003D0EF9"/>
    <w:rsid w:val="003D788B"/>
    <w:rsid w:val="003F7577"/>
    <w:rsid w:val="00411D09"/>
    <w:rsid w:val="00412AB2"/>
    <w:rsid w:val="004320CF"/>
    <w:rsid w:val="0046244F"/>
    <w:rsid w:val="004713F9"/>
    <w:rsid w:val="0048772B"/>
    <w:rsid w:val="00490157"/>
    <w:rsid w:val="004957A7"/>
    <w:rsid w:val="004B4066"/>
    <w:rsid w:val="004D2D54"/>
    <w:rsid w:val="004E2808"/>
    <w:rsid w:val="004E5A85"/>
    <w:rsid w:val="004F5AC0"/>
    <w:rsid w:val="0050222A"/>
    <w:rsid w:val="00517141"/>
    <w:rsid w:val="0059528D"/>
    <w:rsid w:val="00595F04"/>
    <w:rsid w:val="005D1F23"/>
    <w:rsid w:val="005F3AF1"/>
    <w:rsid w:val="00626489"/>
    <w:rsid w:val="00634257"/>
    <w:rsid w:val="006350FC"/>
    <w:rsid w:val="00640D37"/>
    <w:rsid w:val="00643D52"/>
    <w:rsid w:val="00646133"/>
    <w:rsid w:val="006665B7"/>
    <w:rsid w:val="00681076"/>
    <w:rsid w:val="00684B43"/>
    <w:rsid w:val="0069129F"/>
    <w:rsid w:val="006D280B"/>
    <w:rsid w:val="006E3CC4"/>
    <w:rsid w:val="007002B5"/>
    <w:rsid w:val="007833B0"/>
    <w:rsid w:val="0078732C"/>
    <w:rsid w:val="007E1C8E"/>
    <w:rsid w:val="007E233C"/>
    <w:rsid w:val="007F0932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3F45"/>
    <w:rsid w:val="009D013D"/>
    <w:rsid w:val="009D4B08"/>
    <w:rsid w:val="009F5633"/>
    <w:rsid w:val="00A04C27"/>
    <w:rsid w:val="00A204B0"/>
    <w:rsid w:val="00A33104"/>
    <w:rsid w:val="00A4501B"/>
    <w:rsid w:val="00A54813"/>
    <w:rsid w:val="00A64AA4"/>
    <w:rsid w:val="00A76E89"/>
    <w:rsid w:val="00A913CC"/>
    <w:rsid w:val="00AA6493"/>
    <w:rsid w:val="00AB0E5E"/>
    <w:rsid w:val="00AD2A80"/>
    <w:rsid w:val="00AD4BE7"/>
    <w:rsid w:val="00AF3E68"/>
    <w:rsid w:val="00B0752F"/>
    <w:rsid w:val="00B2296B"/>
    <w:rsid w:val="00B26E01"/>
    <w:rsid w:val="00B433C1"/>
    <w:rsid w:val="00B43F65"/>
    <w:rsid w:val="00B44ABC"/>
    <w:rsid w:val="00BC132A"/>
    <w:rsid w:val="00BF3174"/>
    <w:rsid w:val="00BF57E1"/>
    <w:rsid w:val="00C16D53"/>
    <w:rsid w:val="00C32416"/>
    <w:rsid w:val="00C425CE"/>
    <w:rsid w:val="00C4373E"/>
    <w:rsid w:val="00C6477B"/>
    <w:rsid w:val="00C71441"/>
    <w:rsid w:val="00CB69B6"/>
    <w:rsid w:val="00CC4421"/>
    <w:rsid w:val="00D045FA"/>
    <w:rsid w:val="00D1361B"/>
    <w:rsid w:val="00D2661D"/>
    <w:rsid w:val="00D318C5"/>
    <w:rsid w:val="00D56389"/>
    <w:rsid w:val="00D93461"/>
    <w:rsid w:val="00D9442B"/>
    <w:rsid w:val="00DA0ACF"/>
    <w:rsid w:val="00DB349F"/>
    <w:rsid w:val="00E24337"/>
    <w:rsid w:val="00E26803"/>
    <w:rsid w:val="00E37189"/>
    <w:rsid w:val="00E52F48"/>
    <w:rsid w:val="00E831C6"/>
    <w:rsid w:val="00EA51DA"/>
    <w:rsid w:val="00ED4B4C"/>
    <w:rsid w:val="00F02AA9"/>
    <w:rsid w:val="00F16648"/>
    <w:rsid w:val="00F32155"/>
    <w:rsid w:val="00F56E21"/>
    <w:rsid w:val="00F57D75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F9"/>
    <w:pPr>
      <w:spacing w:after="160" w:line="259" w:lineRule="auto"/>
    </w:pPr>
    <w:rPr>
      <w:rFonts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  <w:style w:type="table" w:styleId="TableGrid">
    <w:name w:val="Table Grid"/>
    <w:basedOn w:val="TableNormal"/>
    <w:uiPriority w:val="59"/>
    <w:rsid w:val="004713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F9"/>
    <w:pPr>
      <w:spacing w:after="160" w:line="259" w:lineRule="auto"/>
    </w:pPr>
    <w:rPr>
      <w:rFonts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  <w:style w:type="table" w:styleId="TableGrid">
    <w:name w:val="Table Grid"/>
    <w:basedOn w:val="TableNormal"/>
    <w:uiPriority w:val="59"/>
    <w:rsid w:val="004713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4</cp:revision>
  <cp:lastPrinted>2014-09-07T00:18:00Z</cp:lastPrinted>
  <dcterms:created xsi:type="dcterms:W3CDTF">2014-09-07T00:11:00Z</dcterms:created>
  <dcterms:modified xsi:type="dcterms:W3CDTF">2014-09-07T00:19:00Z</dcterms:modified>
</cp:coreProperties>
</file>