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07A1" w:rsidRDefault="00B50722">
      <w:pPr>
        <w:pStyle w:val="Title"/>
        <w:contextualSpacing w:val="0"/>
        <w:jc w:val="center"/>
      </w:pPr>
      <w:bookmarkStart w:id="0" w:name="_d59e3gq1msij" w:colFirst="0" w:colLast="0"/>
      <w:bookmarkEnd w:id="0"/>
      <w:r>
        <w:rPr>
          <w:rFonts w:ascii="Times New Roman" w:eastAsia="Times New Roman" w:hAnsi="Times New Roman" w:cs="Times New Roman"/>
          <w:sz w:val="48"/>
          <w:szCs w:val="48"/>
        </w:rPr>
        <w:t>GIS Importing Document (Second Version)</w:t>
      </w:r>
    </w:p>
    <w:p w:rsidR="00F507A1" w:rsidRPr="00B10729" w:rsidRDefault="00B50722" w:rsidP="00AE058B">
      <w:pPr>
        <w:widowControl w:val="0"/>
        <w:spacing w:line="360" w:lineRule="auto"/>
        <w:jc w:val="center"/>
        <w:rPr>
          <w:rFonts w:asciiTheme="majorBidi" w:hAnsiTheme="majorBidi" w:cstheme="majorBidi"/>
          <w:sz w:val="24"/>
          <w:szCs w:val="24"/>
        </w:rPr>
      </w:pPr>
      <w:r w:rsidRPr="00B10729">
        <w:rPr>
          <w:rFonts w:asciiTheme="majorBidi" w:eastAsia="Times New Roman" w:hAnsiTheme="majorBidi" w:cstheme="majorBidi"/>
          <w:sz w:val="24"/>
          <w:szCs w:val="24"/>
        </w:rPr>
        <w:t>Prepared by Golnoosh Miri (</w:t>
      </w:r>
      <w:hyperlink r:id="rId7">
        <w:r w:rsidRPr="00B10729">
          <w:rPr>
            <w:rFonts w:asciiTheme="majorBidi" w:eastAsia="Times New Roman" w:hAnsiTheme="majorBidi" w:cstheme="majorBidi"/>
            <w:color w:val="1155CC"/>
            <w:sz w:val="24"/>
            <w:szCs w:val="24"/>
            <w:u w:val="single"/>
          </w:rPr>
          <w:t>gmiri@asu.edu</w:t>
        </w:r>
      </w:hyperlink>
      <w:r w:rsidRPr="00B10729">
        <w:rPr>
          <w:rFonts w:asciiTheme="majorBidi" w:eastAsia="Times New Roman" w:hAnsiTheme="majorBidi" w:cstheme="majorBidi"/>
          <w:sz w:val="24"/>
          <w:szCs w:val="24"/>
        </w:rPr>
        <w:t>) and Xuesong Zhou (</w:t>
      </w:r>
      <w:hyperlink r:id="rId8">
        <w:r w:rsidRPr="00B10729">
          <w:rPr>
            <w:rFonts w:asciiTheme="majorBidi" w:eastAsia="Times New Roman" w:hAnsiTheme="majorBidi" w:cstheme="majorBidi"/>
            <w:color w:val="1155CC"/>
            <w:sz w:val="24"/>
            <w:szCs w:val="24"/>
            <w:u w:val="single"/>
          </w:rPr>
          <w:t>xzhou74@asu.edu</w:t>
        </w:r>
      </w:hyperlink>
      <w:r w:rsidRPr="00B10729">
        <w:rPr>
          <w:rFonts w:asciiTheme="majorBidi" w:eastAsia="Times New Roman" w:hAnsiTheme="majorBidi" w:cstheme="majorBidi"/>
          <w:sz w:val="24"/>
          <w:szCs w:val="24"/>
        </w:rPr>
        <w:t xml:space="preserve">) </w:t>
      </w:r>
    </w:p>
    <w:p w:rsidR="00F507A1" w:rsidRDefault="00B50722" w:rsidP="00AE058B">
      <w:pPr>
        <w:pStyle w:val="Heading3"/>
        <w:keepNext w:val="0"/>
        <w:keepLines w:val="0"/>
        <w:widowControl w:val="0"/>
        <w:spacing w:before="160" w:line="360" w:lineRule="auto"/>
        <w:contextualSpacing w:val="0"/>
        <w:rPr>
          <w:rFonts w:asciiTheme="majorBidi" w:eastAsia="Times New Roman" w:hAnsiTheme="majorBidi" w:cstheme="majorBidi"/>
          <w:color w:val="000000"/>
          <w:sz w:val="24"/>
          <w:szCs w:val="24"/>
        </w:rPr>
      </w:pPr>
      <w:bookmarkStart w:id="1" w:name="_c8uod9wt01uv" w:colFirst="0" w:colLast="0"/>
      <w:bookmarkEnd w:id="1"/>
      <w:r w:rsidRPr="00B10729">
        <w:rPr>
          <w:rFonts w:asciiTheme="majorBidi" w:eastAsia="Times New Roman" w:hAnsiTheme="majorBidi" w:cstheme="majorBidi"/>
          <w:color w:val="000000"/>
          <w:sz w:val="24"/>
          <w:szCs w:val="24"/>
        </w:rPr>
        <w:t xml:space="preserve">This document is prepared using a version of </w:t>
      </w:r>
      <w:r w:rsidRPr="00B10729">
        <w:rPr>
          <w:rFonts w:asciiTheme="majorBidi" w:eastAsia="Times New Roman" w:hAnsiTheme="majorBidi" w:cstheme="majorBidi"/>
          <w:color w:val="0000FF"/>
          <w:sz w:val="24"/>
          <w:szCs w:val="24"/>
        </w:rPr>
        <w:t>NeXTA_for_GIS</w:t>
      </w:r>
      <w:r w:rsidRPr="00B10729">
        <w:rPr>
          <w:rFonts w:asciiTheme="majorBidi" w:eastAsia="Times New Roman" w:hAnsiTheme="majorBidi" w:cstheme="majorBidi"/>
          <w:color w:val="000000"/>
          <w:sz w:val="24"/>
          <w:szCs w:val="24"/>
        </w:rPr>
        <w:t xml:space="preserve"> released on May 5th, 2016. If you use an older/newer release, the instructions may not accurately describe the steps required to complete this learning document. Please use the latest release of NeXTA_for_GIS when working with this document, and we will try to update the content to reflect new changes made within this software.</w:t>
      </w:r>
    </w:p>
    <w:p w:rsidR="00467DB4" w:rsidRPr="00467DB4" w:rsidRDefault="00467DB4" w:rsidP="00467DB4"/>
    <w:p w:rsidR="00F507A1" w:rsidRDefault="00B50722" w:rsidP="00AE058B">
      <w:pPr>
        <w:pStyle w:val="Heading2"/>
        <w:spacing w:line="360" w:lineRule="auto"/>
        <w:contextualSpacing w:val="0"/>
      </w:pPr>
      <w:bookmarkStart w:id="2" w:name="_aj1y2uh3m145" w:colFirst="0" w:colLast="0"/>
      <w:bookmarkEnd w:id="2"/>
      <w:r>
        <w:t>Goal:</w:t>
      </w:r>
    </w:p>
    <w:p w:rsidR="00F507A1" w:rsidRDefault="00B50722" w:rsidP="00AE05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Importing GIS Network data </w:t>
      </w:r>
      <w:r w:rsidR="005E2098">
        <w:rPr>
          <w:rFonts w:ascii="Times New Roman" w:eastAsia="Times New Roman" w:hAnsi="Times New Roman" w:cs="Times New Roman"/>
          <w:sz w:val="24"/>
          <w:szCs w:val="24"/>
        </w:rPr>
        <w:t>in</w:t>
      </w:r>
      <w:r>
        <w:rPr>
          <w:rFonts w:ascii="Times New Roman" w:eastAsia="Times New Roman" w:hAnsi="Times New Roman" w:cs="Times New Roman"/>
          <w:sz w:val="24"/>
          <w:szCs w:val="24"/>
        </w:rPr>
        <w:t>to</w:t>
      </w:r>
      <w:r w:rsidR="005E2098">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Nexta.</w:t>
      </w:r>
    </w:p>
    <w:p w:rsidR="00467DB4" w:rsidRDefault="00467DB4" w:rsidP="00AE058B">
      <w:pPr>
        <w:spacing w:line="360" w:lineRule="auto"/>
      </w:pPr>
    </w:p>
    <w:p w:rsidR="00F507A1" w:rsidRDefault="00B50722" w:rsidP="00AE058B">
      <w:pPr>
        <w:pStyle w:val="Heading2"/>
        <w:spacing w:line="360" w:lineRule="auto"/>
        <w:contextualSpacing w:val="0"/>
      </w:pPr>
      <w:bookmarkStart w:id="3" w:name="_hyg95pwuh0b8" w:colFirst="0" w:colLast="0"/>
      <w:bookmarkEnd w:id="3"/>
      <w:r>
        <w:t>Software and dataset:</w:t>
      </w:r>
    </w:p>
    <w:p w:rsidR="00F507A1" w:rsidRDefault="00B50722" w:rsidP="00AE058B">
      <w:pPr>
        <w:spacing w:line="360" w:lineRule="auto"/>
      </w:pPr>
      <w:r>
        <w:rPr>
          <w:rFonts w:ascii="Times New Roman" w:eastAsia="Times New Roman" w:hAnsi="Times New Roman" w:cs="Times New Roman"/>
          <w:sz w:val="24"/>
          <w:szCs w:val="24"/>
        </w:rPr>
        <w:t>Download the GIS importing package from following link</w:t>
      </w:r>
    </w:p>
    <w:p w:rsidR="005E2098" w:rsidRDefault="00E17456" w:rsidP="00AE058B">
      <w:pPr>
        <w:spacing w:line="360" w:lineRule="auto"/>
      </w:pPr>
      <w:r>
        <w:rPr>
          <w:rFonts w:ascii="Times New Roman" w:eastAsia="Times New Roman" w:hAnsi="Times New Roman" w:cs="Times New Roman"/>
          <w:sz w:val="24"/>
          <w:szCs w:val="24"/>
        </w:rPr>
        <w:t xml:space="preserve">Link: </w:t>
      </w:r>
      <w:hyperlink r:id="rId9" w:history="1">
        <w:r w:rsidRPr="00E17456">
          <w:rPr>
            <w:rStyle w:val="Hyperlink"/>
            <w:rFonts w:ascii="Times New Roman" w:eastAsia="Times New Roman" w:hAnsi="Times New Roman" w:cs="Times New Roman"/>
            <w:sz w:val="24"/>
            <w:szCs w:val="24"/>
          </w:rPr>
          <w:t>https://github.com/xzhou99/learning-transportation/blob/master/Lessons/Lesson%201/Lesson%201.3/GIS_Import_Export_Tool/GIS-Import_Export_Tool.zip</w:t>
        </w:r>
      </w:hyperlink>
    </w:p>
    <w:p w:rsidR="00F507A1" w:rsidRDefault="00B50722" w:rsidP="00AE058B">
      <w:pPr>
        <w:spacing w:line="360" w:lineRule="auto"/>
      </w:pPr>
      <w:r>
        <w:rPr>
          <w:rFonts w:ascii="Times New Roman" w:eastAsia="Times New Roman" w:hAnsi="Times New Roman" w:cs="Times New Roman"/>
          <w:sz w:val="24"/>
          <w:szCs w:val="24"/>
        </w:rPr>
        <w:t xml:space="preserve">Unzip the file to a known location on your computer, and open the </w:t>
      </w:r>
      <w:r>
        <w:rPr>
          <w:rFonts w:ascii="Times New Roman" w:eastAsia="Times New Roman" w:hAnsi="Times New Roman" w:cs="Times New Roman"/>
          <w:color w:val="0000FF"/>
          <w:sz w:val="24"/>
          <w:szCs w:val="24"/>
        </w:rPr>
        <w:t>NEXTA_for_GIS.exe</w:t>
      </w:r>
      <w:r>
        <w:rPr>
          <w:rFonts w:ascii="Times New Roman" w:eastAsia="Times New Roman" w:hAnsi="Times New Roman" w:cs="Times New Roman"/>
          <w:sz w:val="24"/>
          <w:szCs w:val="24"/>
        </w:rPr>
        <w:t xml:space="preserve"> file.</w:t>
      </w:r>
    </w:p>
    <w:p w:rsidR="00F507A1" w:rsidRDefault="00F507A1" w:rsidP="00AE058B">
      <w:pPr>
        <w:spacing w:line="360" w:lineRule="auto"/>
      </w:pPr>
    </w:p>
    <w:p w:rsidR="00F507A1" w:rsidRDefault="00B50722" w:rsidP="00AE058B">
      <w:pPr>
        <w:widowControl w:val="0"/>
        <w:spacing w:after="200" w:line="360" w:lineRule="auto"/>
      </w:pPr>
      <w:r>
        <w:rPr>
          <w:rFonts w:ascii="Times New Roman" w:eastAsia="Times New Roman" w:hAnsi="Times New Roman" w:cs="Times New Roman"/>
          <w:sz w:val="24"/>
          <w:szCs w:val="24"/>
        </w:rPr>
        <w:t>The following sections describe techniques and processes for importing network data using NeXTA_for_GIS. Specifically, these tools provide the capabilities of preparing and importing shapefiles from VISUM, Cube, TransCAD and other shapefiles. To demonstrate this functionality, and assist the user throughout the conversion process, one example is provided for converting network data.</w:t>
      </w:r>
      <w:r w:rsidR="004A50D4">
        <w:rPr>
          <w:rFonts w:ascii="Times New Roman" w:eastAsia="Times New Roman" w:hAnsi="Times New Roman" w:cs="Times New Roman"/>
          <w:sz w:val="24"/>
          <w:szCs w:val="24"/>
        </w:rPr>
        <w:t xml:space="preserve"> Please go to the project folder and open “</w:t>
      </w:r>
      <w:r w:rsidR="004A50D4" w:rsidRPr="004A50D4">
        <w:rPr>
          <w:rFonts w:ascii="Times New Roman" w:eastAsia="Times New Roman" w:hAnsi="Times New Roman" w:cs="Times New Roman"/>
          <w:sz w:val="24"/>
          <w:szCs w:val="24"/>
        </w:rPr>
        <w:t>1.Cube_sample_GIS_files</w:t>
      </w:r>
      <w:r w:rsidR="004A50D4">
        <w:rPr>
          <w:rFonts w:ascii="Times New Roman" w:eastAsia="Times New Roman" w:hAnsi="Times New Roman" w:cs="Times New Roman"/>
          <w:sz w:val="24"/>
          <w:szCs w:val="24"/>
        </w:rPr>
        <w:t>” folder.</w:t>
      </w:r>
    </w:p>
    <w:p w:rsidR="00F507A1" w:rsidRDefault="00F507A1" w:rsidP="00AE058B">
      <w:pPr>
        <w:pStyle w:val="Heading3"/>
        <w:keepNext w:val="0"/>
        <w:keepLines w:val="0"/>
        <w:widowControl w:val="0"/>
        <w:spacing w:before="160" w:line="360" w:lineRule="auto"/>
        <w:contextualSpacing w:val="0"/>
      </w:pPr>
      <w:bookmarkStart w:id="4" w:name="_1zort8no2y3j" w:colFirst="0" w:colLast="0"/>
      <w:bookmarkStart w:id="5" w:name="_u63ea1xt72qz" w:colFirst="0" w:colLast="0"/>
      <w:bookmarkStart w:id="6" w:name="_yaew952015ax" w:colFirst="0" w:colLast="0"/>
      <w:bookmarkStart w:id="7" w:name="_xgrsrwdectiv" w:colFirst="0" w:colLast="0"/>
      <w:bookmarkStart w:id="8" w:name="_1vwlb8eugge5" w:colFirst="0" w:colLast="0"/>
      <w:bookmarkStart w:id="9" w:name="_yebx2i5t2fkv" w:colFirst="0" w:colLast="0"/>
      <w:bookmarkStart w:id="10" w:name="_hafx0rp2i3ce" w:colFirst="0" w:colLast="0"/>
      <w:bookmarkEnd w:id="4"/>
      <w:bookmarkEnd w:id="5"/>
      <w:bookmarkEnd w:id="6"/>
      <w:bookmarkEnd w:id="7"/>
      <w:bookmarkEnd w:id="8"/>
      <w:bookmarkEnd w:id="9"/>
      <w:bookmarkEnd w:id="10"/>
    </w:p>
    <w:p w:rsidR="00F507A1" w:rsidRDefault="00B50722" w:rsidP="00AE058B">
      <w:pPr>
        <w:widowControl w:val="0"/>
        <w:spacing w:line="360" w:lineRule="auto"/>
        <w:jc w:val="center"/>
      </w:pPr>
      <w:r>
        <w:rPr>
          <w:noProof/>
          <w:lang w:eastAsia="zh-CN"/>
        </w:rPr>
        <w:lastRenderedPageBreak/>
        <w:drawing>
          <wp:inline distT="114300" distB="114300" distL="114300" distR="114300">
            <wp:extent cx="5943600" cy="2806700"/>
            <wp:effectExtent l="12700" t="12700" r="12700" b="12700"/>
            <wp:docPr id="11" name="image22.png" descr="FlowchartGISImportingVisio.png"/>
            <wp:cNvGraphicFramePr/>
            <a:graphic xmlns:a="http://schemas.openxmlformats.org/drawingml/2006/main">
              <a:graphicData uri="http://schemas.openxmlformats.org/drawingml/2006/picture">
                <pic:pic xmlns:pic="http://schemas.openxmlformats.org/drawingml/2006/picture">
                  <pic:nvPicPr>
                    <pic:cNvPr id="0" name="image22.png" descr="FlowchartGISImportingVisio.png"/>
                    <pic:cNvPicPr preferRelativeResize="0"/>
                  </pic:nvPicPr>
                  <pic:blipFill>
                    <a:blip r:embed="rId10"/>
                    <a:srcRect/>
                    <a:stretch>
                      <a:fillRect/>
                    </a:stretch>
                  </pic:blipFill>
                  <pic:spPr>
                    <a:xfrm>
                      <a:off x="0" y="0"/>
                      <a:ext cx="5943600" cy="2806700"/>
                    </a:xfrm>
                    <a:prstGeom prst="rect">
                      <a:avLst/>
                    </a:prstGeom>
                    <a:ln w="12700">
                      <a:solidFill>
                        <a:srgbClr val="000000"/>
                      </a:solidFill>
                      <a:prstDash val="solid"/>
                    </a:ln>
                  </pic:spPr>
                </pic:pic>
              </a:graphicData>
            </a:graphic>
          </wp:inline>
        </w:drawing>
      </w:r>
    </w:p>
    <w:p w:rsidR="00F507A1" w:rsidRDefault="00B50722" w:rsidP="00AE058B">
      <w:pPr>
        <w:widowControl w:val="0"/>
        <w:spacing w:line="360" w:lineRule="auto"/>
        <w:jc w:val="center"/>
      </w:pPr>
      <w:r>
        <w:rPr>
          <w:rFonts w:ascii="Times New Roman" w:eastAsia="Times New Roman" w:hAnsi="Times New Roman" w:cs="Times New Roman"/>
          <w:sz w:val="24"/>
          <w:szCs w:val="24"/>
        </w:rPr>
        <w:t>Fig 1: Data Flow for Importing GIS Network to NeXTA_for_GIS</w:t>
      </w:r>
    </w:p>
    <w:p w:rsidR="00F507A1" w:rsidRDefault="00B50722" w:rsidP="00AE058B">
      <w:pPr>
        <w:pStyle w:val="Heading2"/>
        <w:spacing w:line="360" w:lineRule="auto"/>
        <w:contextualSpacing w:val="0"/>
      </w:pPr>
      <w:bookmarkStart w:id="11" w:name="_jj8cn5agejmu" w:colFirst="0" w:colLast="0"/>
      <w:bookmarkEnd w:id="11"/>
      <w:r>
        <w:t>Introduction</w:t>
      </w:r>
    </w:p>
    <w:p w:rsidR="00F507A1" w:rsidRDefault="00B50722" w:rsidP="00AE058B">
      <w:pPr>
        <w:widowControl w:val="0"/>
        <w:spacing w:after="200" w:line="360" w:lineRule="auto"/>
      </w:pPr>
      <w:r>
        <w:rPr>
          <w:rFonts w:ascii="Times New Roman" w:eastAsia="Times New Roman" w:hAnsi="Times New Roman" w:cs="Times New Roman"/>
          <w:sz w:val="24"/>
          <w:szCs w:val="24"/>
        </w:rPr>
        <w:t xml:space="preserve">NeXTA_for_GIS network conversion tool specifically imports network data from shapefiles, which are geospatial vector data files used with Geographic Information System (GIS) software and commonly supported by many transportation modeling software packages. Shapefiles contain spatial information about points, lines, and polygons in the transportation network, with separate files for different shapes. Road networks are represented as a graph of links (lines) and nodes (points), where links may represent road segments or transit lines and nodes may represent intersections or connections between individual links, and trips are often made between zones (polygons) on the network. </w:t>
      </w:r>
    </w:p>
    <w:p w:rsidR="00F507A1" w:rsidRDefault="00B50722" w:rsidP="00AE058B">
      <w:pPr>
        <w:widowControl w:val="0"/>
        <w:spacing w:after="200" w:line="360" w:lineRule="auto"/>
      </w:pPr>
      <w:r>
        <w:rPr>
          <w:rFonts w:ascii="Times New Roman" w:eastAsia="Times New Roman" w:hAnsi="Times New Roman" w:cs="Times New Roman"/>
          <w:sz w:val="24"/>
          <w:szCs w:val="24"/>
        </w:rPr>
        <w:t xml:space="preserve">Network attribute data is stored in database (DBF) files for each shapefile, which must be read by NeXTA during the conversion process. Network data formatting is very flexible between network modeling software packages, with many applications allowing users to define custom formats and data fields for use within a software package. To support these applications, NeXTA_for_GIS uses a configuration CSV file for importing GIS settings, to identify and connect the fields in the input DBF files to their corresponding fields in the NeXTA data format (import_GIS_settings.csv). </w:t>
      </w:r>
    </w:p>
    <w:p w:rsidR="00F507A1" w:rsidRDefault="00F507A1" w:rsidP="00AE058B">
      <w:pPr>
        <w:widowControl w:val="0"/>
        <w:spacing w:after="200" w:line="360" w:lineRule="auto"/>
      </w:pPr>
    </w:p>
    <w:p w:rsidR="00F507A1" w:rsidRDefault="00B50722" w:rsidP="00467DB4">
      <w:pPr>
        <w:pStyle w:val="Heading2"/>
        <w:keepNext w:val="0"/>
        <w:keepLines w:val="0"/>
        <w:widowControl w:val="0"/>
        <w:spacing w:before="200" w:after="0" w:line="360" w:lineRule="auto"/>
        <w:contextualSpacing w:val="0"/>
      </w:pPr>
      <w:bookmarkStart w:id="12" w:name="_n9wa94wdjtmw" w:colFirst="0" w:colLast="0"/>
      <w:bookmarkEnd w:id="12"/>
      <w:r>
        <w:lastRenderedPageBreak/>
        <w:t>Data preparation for building a regional traffic network data hub</w:t>
      </w:r>
      <w:r>
        <w:rPr>
          <w:rFonts w:ascii="Times New Roman" w:eastAsia="Times New Roman" w:hAnsi="Times New Roman" w:cs="Times New Roman"/>
          <w:b/>
          <w:sz w:val="26"/>
          <w:szCs w:val="26"/>
        </w:rPr>
        <w:t xml:space="preserve"> </w:t>
      </w:r>
    </w:p>
    <w:p w:rsidR="00F507A1" w:rsidRPr="00467DB4" w:rsidRDefault="00B50722" w:rsidP="00467DB4">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sections describe processes for preparing network data using NeXTA’s network conversion utilities. A network data set for the NeXTA package includes four major CSV files: input_node.csv, input_link.csv, input_zone.csv, input_activity_location.csv, as well as a number of definitional files such as input_node_control_type.csv and input_link_type.csv. There are multiple ways of constructing a network data set for the NeXTA_for_GIS package:</w:t>
      </w:r>
    </w:p>
    <w:p w:rsidR="00F507A1" w:rsidRDefault="00F507A1" w:rsidP="00AE058B">
      <w:pPr>
        <w:widowControl w:val="0"/>
        <w:spacing w:after="200" w:line="360" w:lineRule="auto"/>
      </w:pPr>
    </w:p>
    <w:p w:rsidR="00F507A1" w:rsidRDefault="00B50722" w:rsidP="00AE058B">
      <w:pPr>
        <w:pStyle w:val="Heading1"/>
        <w:keepNext w:val="0"/>
        <w:keepLines w:val="0"/>
        <w:widowControl w:val="0"/>
        <w:spacing w:before="200" w:after="0" w:line="360" w:lineRule="auto"/>
        <w:contextualSpacing w:val="0"/>
      </w:pPr>
      <w:bookmarkStart w:id="13" w:name="_2vey504koys8" w:colFirst="0" w:colLast="0"/>
      <w:bookmarkEnd w:id="13"/>
      <w:r>
        <w:rPr>
          <w:sz w:val="28"/>
          <w:szCs w:val="28"/>
        </w:rPr>
        <w:t>Step 1: Preparing required shapefiles</w:t>
      </w:r>
      <w:r>
        <w:t xml:space="preserve"> </w:t>
      </w:r>
    </w:p>
    <w:p w:rsidR="00B10729" w:rsidRPr="00467DB4" w:rsidRDefault="00B50722" w:rsidP="00467DB4">
      <w:pPr>
        <w:widowControl w:val="0"/>
        <w:numPr>
          <w:ilvl w:val="0"/>
          <w:numId w:val="4"/>
        </w:numPr>
        <w:spacing w:after="20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Obtain</w:t>
      </w:r>
      <w:r>
        <w:rPr>
          <w:rFonts w:ascii="Times New Roman" w:eastAsia="Times New Roman" w:hAnsi="Times New Roman" w:cs="Times New Roman"/>
          <w:b/>
          <w:sz w:val="24"/>
          <w:szCs w:val="24"/>
          <w:u w:val="single"/>
        </w:rPr>
        <w:t xml:space="preserve"> shapefiles from regional planning packages</w:t>
      </w:r>
      <w:r>
        <w:rPr>
          <w:rFonts w:ascii="Times New Roman" w:eastAsia="Times New Roman" w:hAnsi="Times New Roman" w:cs="Times New Roman"/>
          <w:sz w:val="24"/>
          <w:szCs w:val="24"/>
        </w:rPr>
        <w:t xml:space="preserve"> such as VISUM, TransCAD, Cube, which typically consist of node, link and traffic analysis zone layers, with or without centriod and connector layers. Zone shapefile is optional. Sample GIS files can be accessed in GIS-Import_Export_Tool folder from downloaded package.</w:t>
      </w:r>
    </w:p>
    <w:p w:rsidR="00F507A1" w:rsidRDefault="00B50722" w:rsidP="00AE058B">
      <w:pPr>
        <w:widowControl w:val="0"/>
        <w:spacing w:after="200" w:line="360" w:lineRule="auto"/>
        <w:ind w:firstLine="720"/>
        <w:jc w:val="center"/>
      </w:pPr>
      <w:r>
        <w:rPr>
          <w:noProof/>
          <w:lang w:eastAsia="zh-CN"/>
        </w:rPr>
        <w:drawing>
          <wp:inline distT="114300" distB="114300" distL="114300" distR="114300">
            <wp:extent cx="1857375" cy="704850"/>
            <wp:effectExtent l="12700" t="12700" r="12700" b="12700"/>
            <wp:docPr id="1" name="image09.png" descr="SampleGISFiles.png"/>
            <wp:cNvGraphicFramePr/>
            <a:graphic xmlns:a="http://schemas.openxmlformats.org/drawingml/2006/main">
              <a:graphicData uri="http://schemas.openxmlformats.org/drawingml/2006/picture">
                <pic:pic xmlns:pic="http://schemas.openxmlformats.org/drawingml/2006/picture">
                  <pic:nvPicPr>
                    <pic:cNvPr id="0" name="image09.png" descr="SampleGISFiles.png"/>
                    <pic:cNvPicPr preferRelativeResize="0"/>
                  </pic:nvPicPr>
                  <pic:blipFill>
                    <a:blip r:embed="rId11"/>
                    <a:srcRect/>
                    <a:stretch>
                      <a:fillRect/>
                    </a:stretch>
                  </pic:blipFill>
                  <pic:spPr>
                    <a:xfrm>
                      <a:off x="0" y="0"/>
                      <a:ext cx="1857375" cy="704850"/>
                    </a:xfrm>
                    <a:prstGeom prst="rect">
                      <a:avLst/>
                    </a:prstGeom>
                    <a:ln w="12700">
                      <a:solidFill>
                        <a:srgbClr val="000000"/>
                      </a:solidFill>
                      <a:prstDash val="solid"/>
                    </a:ln>
                  </pic:spPr>
                </pic:pic>
              </a:graphicData>
            </a:graphic>
          </wp:inline>
        </w:drawing>
      </w:r>
    </w:p>
    <w:p w:rsidR="00467DB4" w:rsidRPr="00467DB4" w:rsidRDefault="00B50722" w:rsidP="00467DB4">
      <w:pPr>
        <w:widowControl w:val="0"/>
        <w:spacing w:after="200" w:line="360" w:lineRule="auto"/>
        <w:ind w:firstLine="720"/>
        <w:jc w:val="center"/>
      </w:pPr>
      <w:r>
        <w:rPr>
          <w:rFonts w:ascii="Times New Roman" w:eastAsia="Times New Roman" w:hAnsi="Times New Roman" w:cs="Times New Roman"/>
          <w:sz w:val="24"/>
          <w:szCs w:val="24"/>
        </w:rPr>
        <w:t>Fig 2: Sample GIS Files</w:t>
      </w:r>
    </w:p>
    <w:p w:rsidR="00AE058B" w:rsidRPr="00AE058B" w:rsidRDefault="00B50722" w:rsidP="00AE058B">
      <w:pPr>
        <w:widowControl w:val="0"/>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Shape files of South Jordan network is shown in Figure 3.</w:t>
      </w:r>
    </w:p>
    <w:p w:rsidR="00F507A1" w:rsidRDefault="00B50722" w:rsidP="00AE058B">
      <w:pPr>
        <w:widowControl w:val="0"/>
        <w:spacing w:after="200" w:line="360" w:lineRule="auto"/>
        <w:jc w:val="center"/>
      </w:pPr>
      <w:r>
        <w:rPr>
          <w:rFonts w:ascii="Times New Roman" w:eastAsia="Times New Roman" w:hAnsi="Times New Roman" w:cs="Times New Roman"/>
        </w:rPr>
        <w:tab/>
      </w:r>
      <w:r>
        <w:rPr>
          <w:noProof/>
          <w:lang w:eastAsia="zh-CN"/>
        </w:rPr>
        <w:drawing>
          <wp:inline distT="114300" distB="114300" distL="114300" distR="114300">
            <wp:extent cx="1499870" cy="2552700"/>
            <wp:effectExtent l="19050" t="19050" r="24130" b="19050"/>
            <wp:docPr id="3" name="image12.png" descr="DataImported from RegionalModel.png"/>
            <wp:cNvGraphicFramePr/>
            <a:graphic xmlns:a="http://schemas.openxmlformats.org/drawingml/2006/main">
              <a:graphicData uri="http://schemas.openxmlformats.org/drawingml/2006/picture">
                <pic:pic xmlns:pic="http://schemas.openxmlformats.org/drawingml/2006/picture">
                  <pic:nvPicPr>
                    <pic:cNvPr id="0" name="image12.png" descr="DataImported from RegionalModel.png"/>
                    <pic:cNvPicPr preferRelativeResize="0"/>
                  </pic:nvPicPr>
                  <pic:blipFill>
                    <a:blip r:embed="rId12"/>
                    <a:srcRect/>
                    <a:stretch>
                      <a:fillRect/>
                    </a:stretch>
                  </pic:blipFill>
                  <pic:spPr>
                    <a:xfrm>
                      <a:off x="0" y="0"/>
                      <a:ext cx="1500197" cy="2553257"/>
                    </a:xfrm>
                    <a:prstGeom prst="rect">
                      <a:avLst/>
                    </a:prstGeom>
                    <a:ln w="12700">
                      <a:solidFill>
                        <a:srgbClr val="000000"/>
                      </a:solidFill>
                      <a:prstDash val="solid"/>
                    </a:ln>
                  </pic:spPr>
                </pic:pic>
              </a:graphicData>
            </a:graphic>
          </wp:inline>
        </w:drawing>
      </w:r>
    </w:p>
    <w:p w:rsidR="00F507A1" w:rsidRDefault="00B50722" w:rsidP="00AE058B">
      <w:pPr>
        <w:widowControl w:val="0"/>
        <w:spacing w:after="200" w:line="360" w:lineRule="auto"/>
        <w:jc w:val="center"/>
      </w:pPr>
      <w:r>
        <w:rPr>
          <w:rFonts w:ascii="Times New Roman" w:eastAsia="Times New Roman" w:hAnsi="Times New Roman" w:cs="Times New Roman"/>
          <w:sz w:val="24"/>
          <w:szCs w:val="24"/>
        </w:rPr>
        <w:t>Fig 3: Shape Files of South Jordan Network</w:t>
      </w:r>
      <w:r>
        <w:rPr>
          <w:rFonts w:ascii="Times New Roman" w:eastAsia="Times New Roman" w:hAnsi="Times New Roman" w:cs="Times New Roman"/>
          <w:sz w:val="24"/>
          <w:szCs w:val="24"/>
        </w:rPr>
        <w:tab/>
      </w:r>
    </w:p>
    <w:p w:rsidR="00F507A1" w:rsidRDefault="00B50722" w:rsidP="00AE058B">
      <w:pPr>
        <w:widowControl w:val="0"/>
        <w:numPr>
          <w:ilvl w:val="0"/>
          <w:numId w:val="4"/>
        </w:numPr>
        <w:spacing w:after="200" w:line="36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lastRenderedPageBreak/>
        <w:t>Or obtain shape files from</w:t>
      </w:r>
      <w:r>
        <w:rPr>
          <w:rFonts w:ascii="Times New Roman" w:eastAsia="Times New Roman" w:hAnsi="Times New Roman" w:cs="Times New Roman"/>
          <w:b/>
          <w:sz w:val="24"/>
          <w:szCs w:val="24"/>
          <w:u w:val="single"/>
        </w:rPr>
        <w:t xml:space="preserve"> GIS shape files with a link layer only</w:t>
      </w:r>
      <w:r>
        <w:rPr>
          <w:rFonts w:ascii="Times New Roman" w:eastAsia="Times New Roman" w:hAnsi="Times New Roman" w:cs="Times New Roman"/>
          <w:sz w:val="24"/>
          <w:szCs w:val="24"/>
        </w:rPr>
        <w:t>, such as an OpenStreetMap layer, a Traffic Message Channel (TMC) coded network file. First, those GIS sources might not have a separate node layer, so users need to use NeXTA_for_GIS to automatically create the node layer based on the end feature points of a link curve. In order to support the traffic simulation, users also need to create zone layers and define the additional activity layer to link the node layer to the traffic analysis zones.</w:t>
      </w:r>
      <w:r>
        <w:rPr>
          <w:rFonts w:ascii="Times New Roman" w:eastAsia="Times New Roman" w:hAnsi="Times New Roman" w:cs="Times New Roman"/>
        </w:rPr>
        <w:t xml:space="preserve"> </w:t>
      </w:r>
    </w:p>
    <w:p w:rsidR="00F507A1" w:rsidRDefault="00F507A1" w:rsidP="00AE058B">
      <w:pPr>
        <w:widowControl w:val="0"/>
        <w:spacing w:after="200" w:line="360" w:lineRule="auto"/>
      </w:pPr>
    </w:p>
    <w:p w:rsidR="00F507A1" w:rsidRDefault="00B50722" w:rsidP="00AE058B">
      <w:pPr>
        <w:pStyle w:val="Heading2"/>
        <w:keepNext w:val="0"/>
        <w:keepLines w:val="0"/>
        <w:widowControl w:val="0"/>
        <w:spacing w:before="200" w:after="0" w:line="360" w:lineRule="auto"/>
        <w:contextualSpacing w:val="0"/>
      </w:pPr>
      <w:bookmarkStart w:id="14" w:name="_z33ev4k8griv" w:colFirst="0" w:colLast="0"/>
      <w:bookmarkEnd w:id="14"/>
      <w:r>
        <w:rPr>
          <w:sz w:val="28"/>
          <w:szCs w:val="28"/>
        </w:rPr>
        <w:t>Step 2: Extract GIS information from shapefiles and importing to configuration files</w:t>
      </w:r>
    </w:p>
    <w:p w:rsidR="00F507A1" w:rsidRDefault="00B50722" w:rsidP="00AE058B">
      <w:pPr>
        <w:spacing w:line="360" w:lineRule="auto"/>
      </w:pPr>
      <w:r>
        <w:rPr>
          <w:rFonts w:ascii="Times New Roman" w:eastAsia="Times New Roman" w:hAnsi="Times New Roman" w:cs="Times New Roman"/>
          <w:sz w:val="24"/>
          <w:szCs w:val="24"/>
        </w:rPr>
        <w:t>For importing shapefiles from regional planning packages, user</w:t>
      </w:r>
      <w:r w:rsidR="0085718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need to prepare input_link_type.csv,  import_GIS_settings.csv (required) and input_node_contr</w:t>
      </w:r>
      <w:r w:rsidR="00857183">
        <w:rPr>
          <w:rFonts w:ascii="Times New Roman" w:eastAsia="Times New Roman" w:hAnsi="Times New Roman" w:cs="Times New Roman"/>
          <w:sz w:val="24"/>
          <w:szCs w:val="24"/>
        </w:rPr>
        <w:t>ol_type.csv.</w:t>
      </w:r>
    </w:p>
    <w:p w:rsidR="00F507A1" w:rsidRDefault="00F507A1" w:rsidP="00AE058B">
      <w:pPr>
        <w:spacing w:line="360" w:lineRule="auto"/>
      </w:pPr>
    </w:p>
    <w:p w:rsidR="00F507A1" w:rsidRDefault="00B50722" w:rsidP="00AE058B">
      <w:pPr>
        <w:widowControl w:val="0"/>
        <w:spacing w:after="200" w:line="360" w:lineRule="auto"/>
      </w:pPr>
      <w:r>
        <w:rPr>
          <w:rFonts w:ascii="Times New Roman" w:eastAsia="Times New Roman" w:hAnsi="Times New Roman" w:cs="Times New Roman"/>
          <w:b/>
          <w:sz w:val="24"/>
          <w:szCs w:val="24"/>
        </w:rPr>
        <w:t>1. input_link_type.csv file</w:t>
      </w:r>
    </w:p>
    <w:p w:rsidR="00F507A1" w:rsidRDefault="00B50722" w:rsidP="00AE058B">
      <w:pPr>
        <w:widowControl w:val="0"/>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input_link_type table allows users to define their own specific link types, as long as the flag variables are correctly used to identify how the different link types are connected/related (e.g., freeways connect to arterials using ramps). Only one flag may be used for each link type. Link types can also be used to determine how links are visualized in NeXTA.</w:t>
      </w:r>
      <w:r w:rsidR="00857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data set of link type</w:t>
      </w:r>
      <w:r w:rsidR="0085718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can be </w:t>
      </w:r>
      <w:r w:rsidR="00857183">
        <w:rPr>
          <w:rFonts w:ascii="Times New Roman" w:eastAsia="Times New Roman" w:hAnsi="Times New Roman" w:cs="Times New Roman"/>
          <w:sz w:val="24"/>
          <w:szCs w:val="24"/>
        </w:rPr>
        <w:t>seen</w:t>
      </w:r>
      <w:r>
        <w:rPr>
          <w:rFonts w:ascii="Times New Roman" w:eastAsia="Times New Roman" w:hAnsi="Times New Roman" w:cs="Times New Roman"/>
          <w:sz w:val="24"/>
          <w:szCs w:val="24"/>
        </w:rPr>
        <w:t xml:space="preserve"> at</w:t>
      </w:r>
      <w:r w:rsidR="00857183">
        <w:rPr>
          <w:rFonts w:ascii="Times New Roman" w:eastAsia="Times New Roman" w:hAnsi="Times New Roman" w:cs="Times New Roman"/>
          <w:sz w:val="24"/>
          <w:szCs w:val="24"/>
        </w:rPr>
        <w:t xml:space="preserve"> project folder</w:t>
      </w:r>
      <w:r w:rsidR="00857183">
        <w:t xml:space="preserve"> …</w:t>
      </w:r>
      <w:r w:rsidR="00857183" w:rsidRPr="00857183">
        <w:t>\GIS-Import_Export_Tool\1.Cube_sample_GIS_files</w:t>
      </w:r>
      <w:r w:rsidR="00857183">
        <w:rPr>
          <w:rFonts w:ascii="Times New Roman" w:eastAsia="Times New Roman" w:hAnsi="Times New Roman" w:cs="Times New Roman"/>
          <w:sz w:val="24"/>
          <w:szCs w:val="24"/>
        </w:rPr>
        <w:t xml:space="preserve"> and then open the input_link_type.csv.</w:t>
      </w:r>
    </w:p>
    <w:p w:rsidR="00E83B22" w:rsidRDefault="00E83B22" w:rsidP="00AE058B">
      <w:pPr>
        <w:widowControl w:val="0"/>
        <w:spacing w:after="80" w:line="360" w:lineRule="auto"/>
      </w:pPr>
    </w:p>
    <w:p w:rsidR="00F507A1" w:rsidRDefault="008C5D77" w:rsidP="00AE058B">
      <w:pPr>
        <w:widowControl w:val="0"/>
        <w:spacing w:after="80" w:line="360" w:lineRule="auto"/>
        <w:jc w:val="center"/>
      </w:pPr>
      <w:r>
        <w:rPr>
          <w:rFonts w:ascii="Times New Roman" w:eastAsia="Times New Roman" w:hAnsi="Times New Roman" w:cs="Times New Roman"/>
          <w:sz w:val="24"/>
          <w:szCs w:val="24"/>
        </w:rPr>
        <w:t>Table 1.</w:t>
      </w:r>
      <w:r w:rsidR="00B50722">
        <w:rPr>
          <w:rFonts w:ascii="Times New Roman" w:eastAsia="Times New Roman" w:hAnsi="Times New Roman" w:cs="Times New Roman"/>
          <w:sz w:val="24"/>
          <w:szCs w:val="24"/>
        </w:rPr>
        <w:t xml:space="preserve"> input_link_type.csv</w:t>
      </w:r>
    </w:p>
    <w:p w:rsidR="00F507A1" w:rsidRDefault="00B50722" w:rsidP="00AE058B">
      <w:pPr>
        <w:widowControl w:val="0"/>
        <w:spacing w:after="80" w:line="360" w:lineRule="auto"/>
      </w:pPr>
      <w:r>
        <w:rPr>
          <w:noProof/>
          <w:lang w:eastAsia="zh-CN"/>
        </w:rPr>
        <w:drawing>
          <wp:inline distT="114300" distB="114300" distL="114300" distR="114300">
            <wp:extent cx="5943600" cy="1841500"/>
            <wp:effectExtent l="12700" t="12700" r="12700" b="12700"/>
            <wp:docPr id="12" name="image23.png" descr="linkrype.png"/>
            <wp:cNvGraphicFramePr/>
            <a:graphic xmlns:a="http://schemas.openxmlformats.org/drawingml/2006/main">
              <a:graphicData uri="http://schemas.openxmlformats.org/drawingml/2006/picture">
                <pic:pic xmlns:pic="http://schemas.openxmlformats.org/drawingml/2006/picture">
                  <pic:nvPicPr>
                    <pic:cNvPr id="0" name="image23.png" descr="linkrype.png"/>
                    <pic:cNvPicPr preferRelativeResize="0"/>
                  </pic:nvPicPr>
                  <pic:blipFill>
                    <a:blip r:embed="rId13"/>
                    <a:srcRect/>
                    <a:stretch>
                      <a:fillRect/>
                    </a:stretch>
                  </pic:blipFill>
                  <pic:spPr>
                    <a:xfrm>
                      <a:off x="0" y="0"/>
                      <a:ext cx="5943600" cy="1841500"/>
                    </a:xfrm>
                    <a:prstGeom prst="rect">
                      <a:avLst/>
                    </a:prstGeom>
                    <a:ln w="12700">
                      <a:solidFill>
                        <a:srgbClr val="000000"/>
                      </a:solidFill>
                      <a:prstDash val="solid"/>
                    </a:ln>
                  </pic:spPr>
                </pic:pic>
              </a:graphicData>
            </a:graphic>
          </wp:inline>
        </w:drawing>
      </w:r>
    </w:p>
    <w:p w:rsidR="00F507A1" w:rsidRDefault="00F507A1" w:rsidP="00AE058B">
      <w:pPr>
        <w:widowControl w:val="0"/>
        <w:spacing w:after="80" w:line="360" w:lineRule="auto"/>
        <w:jc w:val="center"/>
      </w:pPr>
    </w:p>
    <w:p w:rsidR="00F507A1" w:rsidRDefault="00B50722" w:rsidP="00AE058B">
      <w:pPr>
        <w:pStyle w:val="Heading3"/>
        <w:keepNext w:val="0"/>
        <w:keepLines w:val="0"/>
        <w:widowControl w:val="0"/>
        <w:spacing w:before="160" w:line="360" w:lineRule="auto"/>
        <w:contextualSpacing w:val="0"/>
      </w:pPr>
      <w:bookmarkStart w:id="15" w:name="_o3yq5cdl87qd" w:colFirst="0" w:colLast="0"/>
      <w:bookmarkEnd w:id="15"/>
      <w:r>
        <w:rPr>
          <w:rFonts w:ascii="Times New Roman" w:eastAsia="Times New Roman" w:hAnsi="Times New Roman" w:cs="Times New Roman"/>
          <w:b/>
          <w:color w:val="000000"/>
          <w:sz w:val="24"/>
          <w:szCs w:val="24"/>
        </w:rPr>
        <w:lastRenderedPageBreak/>
        <w:t>2. input_node_control_type.csv</w:t>
      </w:r>
    </w:p>
    <w:p w:rsidR="00F507A1" w:rsidRDefault="00B50722" w:rsidP="00AE058B">
      <w:pPr>
        <w:widowControl w:val="0"/>
        <w:spacing w:after="80" w:line="360" w:lineRule="auto"/>
        <w:rPr>
          <w:rFonts w:asciiTheme="majorBidi" w:eastAsia="Times New Roman" w:hAnsiTheme="majorBidi" w:cstheme="majorBidi"/>
          <w:sz w:val="24"/>
          <w:szCs w:val="24"/>
        </w:rPr>
      </w:pPr>
      <w:r w:rsidRPr="004E22D8">
        <w:rPr>
          <w:rFonts w:asciiTheme="majorBidi" w:eastAsia="Times New Roman" w:hAnsiTheme="majorBidi" w:cstheme="majorBidi"/>
          <w:sz w:val="24"/>
          <w:szCs w:val="24"/>
        </w:rPr>
        <w:t xml:space="preserve">The input_node_control_type table defines the control type of nodes in the network in terms of control type name, unknown control, no control, yield sign, 2way stop sign, 4way stop sign, pretimed signal, actuated signal and roundabout. This file is required when using the network import tool, and the control type field is read from the node shape file. The data set of node control type can be </w:t>
      </w:r>
      <w:r w:rsidR="004E22D8" w:rsidRPr="004E22D8">
        <w:rPr>
          <w:rFonts w:asciiTheme="majorBidi" w:eastAsia="Times New Roman" w:hAnsiTheme="majorBidi" w:cstheme="majorBidi"/>
          <w:sz w:val="24"/>
          <w:szCs w:val="24"/>
        </w:rPr>
        <w:t>opened</w:t>
      </w:r>
      <w:r w:rsidRPr="004E22D8">
        <w:rPr>
          <w:rFonts w:asciiTheme="majorBidi" w:eastAsia="Times New Roman" w:hAnsiTheme="majorBidi" w:cstheme="majorBidi"/>
          <w:sz w:val="24"/>
          <w:szCs w:val="24"/>
        </w:rPr>
        <w:t xml:space="preserve"> at </w:t>
      </w:r>
      <w:r w:rsidR="004E22D8" w:rsidRPr="004E22D8">
        <w:rPr>
          <w:rFonts w:asciiTheme="majorBidi" w:hAnsiTheme="majorBidi" w:cstheme="majorBidi"/>
          <w:sz w:val="24"/>
          <w:szCs w:val="24"/>
        </w:rPr>
        <w:t xml:space="preserve">project folder </w:t>
      </w:r>
      <w:r w:rsidR="004E22D8" w:rsidRPr="004E22D8">
        <w:rPr>
          <w:rFonts w:asciiTheme="majorBidi" w:eastAsia="Times New Roman" w:hAnsiTheme="majorBidi" w:cstheme="majorBidi"/>
          <w:sz w:val="24"/>
          <w:szCs w:val="24"/>
        </w:rPr>
        <w:t>…\GIS-Import_Export_Tool\1.Cube_sample_GIS_files</w:t>
      </w:r>
      <w:r w:rsidRPr="004E22D8">
        <w:rPr>
          <w:rFonts w:asciiTheme="majorBidi" w:eastAsia="Times New Roman" w:hAnsiTheme="majorBidi" w:cstheme="majorBidi"/>
          <w:sz w:val="24"/>
          <w:szCs w:val="24"/>
        </w:rPr>
        <w:t>.</w:t>
      </w:r>
    </w:p>
    <w:p w:rsidR="00066E92" w:rsidRPr="004E22D8" w:rsidRDefault="00066E92" w:rsidP="00AE058B">
      <w:pPr>
        <w:widowControl w:val="0"/>
        <w:spacing w:after="80" w:line="360" w:lineRule="auto"/>
        <w:rPr>
          <w:rFonts w:asciiTheme="majorBidi" w:eastAsia="Times New Roman" w:hAnsiTheme="majorBidi" w:cstheme="majorBidi"/>
          <w:sz w:val="24"/>
          <w:szCs w:val="24"/>
        </w:rPr>
      </w:pPr>
    </w:p>
    <w:p w:rsidR="00F507A1" w:rsidRDefault="008C5D77" w:rsidP="00AE058B">
      <w:pPr>
        <w:widowControl w:val="0"/>
        <w:spacing w:after="80" w:line="360" w:lineRule="auto"/>
        <w:jc w:val="center"/>
      </w:pPr>
      <w:r>
        <w:rPr>
          <w:rFonts w:ascii="Times New Roman" w:eastAsia="Times New Roman" w:hAnsi="Times New Roman" w:cs="Times New Roman"/>
          <w:sz w:val="24"/>
          <w:szCs w:val="24"/>
        </w:rPr>
        <w:t>Table 2.</w:t>
      </w:r>
      <w:r w:rsidR="00B50722">
        <w:rPr>
          <w:rFonts w:ascii="Times New Roman" w:eastAsia="Times New Roman" w:hAnsi="Times New Roman" w:cs="Times New Roman"/>
          <w:sz w:val="24"/>
          <w:szCs w:val="24"/>
        </w:rPr>
        <w:t xml:space="preserve"> input_node_control_type.csv</w:t>
      </w:r>
    </w:p>
    <w:p w:rsidR="00F507A1" w:rsidRDefault="00B50722" w:rsidP="00AE058B">
      <w:pPr>
        <w:spacing w:line="360" w:lineRule="auto"/>
      </w:pPr>
      <w:r>
        <w:rPr>
          <w:noProof/>
          <w:lang w:eastAsia="zh-CN"/>
        </w:rPr>
        <w:drawing>
          <wp:inline distT="114300" distB="114300" distL="114300" distR="114300">
            <wp:extent cx="5943600" cy="444500"/>
            <wp:effectExtent l="12700" t="12700" r="12700" b="12700"/>
            <wp:docPr id="6" name="image15.png" descr="nodetype.png"/>
            <wp:cNvGraphicFramePr/>
            <a:graphic xmlns:a="http://schemas.openxmlformats.org/drawingml/2006/main">
              <a:graphicData uri="http://schemas.openxmlformats.org/drawingml/2006/picture">
                <pic:pic xmlns:pic="http://schemas.openxmlformats.org/drawingml/2006/picture">
                  <pic:nvPicPr>
                    <pic:cNvPr id="0" name="image15.png" descr="nodetype.png"/>
                    <pic:cNvPicPr preferRelativeResize="0"/>
                  </pic:nvPicPr>
                  <pic:blipFill>
                    <a:blip r:embed="rId14"/>
                    <a:srcRect/>
                    <a:stretch>
                      <a:fillRect/>
                    </a:stretch>
                  </pic:blipFill>
                  <pic:spPr>
                    <a:xfrm>
                      <a:off x="0" y="0"/>
                      <a:ext cx="5943600" cy="444500"/>
                    </a:xfrm>
                    <a:prstGeom prst="rect">
                      <a:avLst/>
                    </a:prstGeom>
                    <a:ln w="12700">
                      <a:solidFill>
                        <a:srgbClr val="000000"/>
                      </a:solidFill>
                      <a:prstDash val="solid"/>
                    </a:ln>
                  </pic:spPr>
                </pic:pic>
              </a:graphicData>
            </a:graphic>
          </wp:inline>
        </w:drawing>
      </w:r>
    </w:p>
    <w:p w:rsidR="00F507A1" w:rsidRDefault="00F507A1" w:rsidP="00AE058B">
      <w:pPr>
        <w:widowControl w:val="0"/>
        <w:spacing w:after="200" w:line="360" w:lineRule="auto"/>
      </w:pPr>
    </w:p>
    <w:p w:rsidR="00F507A1" w:rsidRDefault="00B50722" w:rsidP="00AE058B">
      <w:pPr>
        <w:widowControl w:val="0"/>
        <w:spacing w:after="200" w:line="360" w:lineRule="auto"/>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import_GIS_settings.csv file</w:t>
      </w:r>
    </w:p>
    <w:p w:rsidR="00F507A1" w:rsidRPr="00066E92" w:rsidRDefault="00B50722" w:rsidP="00AE058B">
      <w:pPr>
        <w:widowControl w:val="0"/>
        <w:spacing w:line="360" w:lineRule="auto"/>
        <w:rPr>
          <w:rFonts w:asciiTheme="majorBidi" w:hAnsiTheme="majorBidi" w:cstheme="majorBidi"/>
        </w:rPr>
      </w:pPr>
      <w:r w:rsidRPr="00066E92">
        <w:rPr>
          <w:rFonts w:asciiTheme="majorBidi" w:eastAsia="Times New Roman" w:hAnsiTheme="majorBidi" w:cstheme="majorBidi"/>
          <w:sz w:val="24"/>
          <w:szCs w:val="24"/>
        </w:rPr>
        <w:t xml:space="preserve">File import_GIS_settings.csv is a user-defined configuration file, and a user can use Excel to edit it. This file can help users to associate/map fields in shapefile DBF files to the AMS Data Hub schema data format, and </w:t>
      </w:r>
      <w:r w:rsidRPr="00066E92">
        <w:rPr>
          <w:rFonts w:asciiTheme="majorBidi" w:eastAsia="Times New Roman" w:hAnsiTheme="majorBidi" w:cstheme="majorBidi"/>
          <w:b/>
          <w:sz w:val="24"/>
          <w:szCs w:val="24"/>
        </w:rPr>
        <w:t>NeXTA_for_GIS</w:t>
      </w:r>
      <w:r w:rsidRPr="00066E92">
        <w:rPr>
          <w:rFonts w:asciiTheme="majorBidi" w:eastAsia="Times New Roman" w:hAnsiTheme="majorBidi" w:cstheme="majorBidi"/>
          <w:sz w:val="24"/>
          <w:szCs w:val="24"/>
        </w:rPr>
        <w:t xml:space="preserve"> can use this file to read the network geometry from shapefiles and create an Analysis Modeling Simulation (AMS) Data Hub compatible transportation network project file (which is readable by both DTALite and NeXTA). </w:t>
      </w:r>
    </w:p>
    <w:p w:rsidR="00F507A1" w:rsidRPr="00066E92" w:rsidRDefault="00B50722" w:rsidP="00AE058B">
      <w:pPr>
        <w:widowControl w:val="0"/>
        <w:spacing w:after="200" w:line="360" w:lineRule="auto"/>
        <w:rPr>
          <w:rFonts w:asciiTheme="majorBidi" w:hAnsiTheme="majorBidi" w:cstheme="majorBidi"/>
        </w:rPr>
      </w:pPr>
      <w:r w:rsidRPr="00066E92">
        <w:rPr>
          <w:rFonts w:asciiTheme="majorBidi" w:eastAsia="Times New Roman" w:hAnsiTheme="majorBidi" w:cstheme="majorBidi"/>
          <w:sz w:val="24"/>
          <w:szCs w:val="24"/>
        </w:rPr>
        <w:t xml:space="preserve">Sample GIS importing files can be found under folder ...\GIS-Import_Export_Tool\1.Cube _sample_GIS_files. </w:t>
      </w:r>
    </w:p>
    <w:p w:rsidR="00F507A1" w:rsidRPr="00066E92" w:rsidRDefault="00F507A1" w:rsidP="00AE058B">
      <w:pPr>
        <w:widowControl w:val="0"/>
        <w:spacing w:line="360" w:lineRule="auto"/>
        <w:rPr>
          <w:rFonts w:asciiTheme="majorBidi" w:hAnsiTheme="majorBidi" w:cstheme="majorBidi"/>
        </w:rPr>
      </w:pPr>
    </w:p>
    <w:p w:rsidR="00F507A1" w:rsidRPr="00066E92" w:rsidRDefault="00B50722" w:rsidP="00AE058B">
      <w:pPr>
        <w:widowControl w:val="0"/>
        <w:spacing w:after="200" w:line="360" w:lineRule="auto"/>
        <w:rPr>
          <w:rFonts w:asciiTheme="majorBidi" w:hAnsiTheme="majorBidi" w:cstheme="majorBidi"/>
        </w:rPr>
      </w:pPr>
      <w:r w:rsidRPr="00066E92">
        <w:rPr>
          <w:rFonts w:asciiTheme="majorBidi" w:eastAsia="Times New Roman" w:hAnsiTheme="majorBidi" w:cstheme="majorBidi"/>
          <w:sz w:val="24"/>
          <w:szCs w:val="24"/>
        </w:rPr>
        <w:t xml:space="preserve">Depending on the type of data to be imported. the configuration file consists of several </w:t>
      </w:r>
      <w:r w:rsidRPr="00066E92">
        <w:rPr>
          <w:rFonts w:asciiTheme="majorBidi" w:eastAsia="Times New Roman" w:hAnsiTheme="majorBidi" w:cstheme="majorBidi"/>
          <w:b/>
          <w:sz w:val="24"/>
          <w:szCs w:val="24"/>
        </w:rPr>
        <w:t>sections</w:t>
      </w:r>
      <w:r w:rsidRPr="00066E92">
        <w:rPr>
          <w:rFonts w:asciiTheme="majorBidi" w:eastAsia="Times New Roman" w:hAnsiTheme="majorBidi" w:cstheme="majorBidi"/>
          <w:sz w:val="24"/>
          <w:szCs w:val="24"/>
        </w:rPr>
        <w:t xml:space="preserve">. As defined in Column </w:t>
      </w:r>
      <w:r w:rsidRPr="00066E92">
        <w:rPr>
          <w:rFonts w:asciiTheme="majorBidi" w:eastAsia="Times New Roman" w:hAnsiTheme="majorBidi" w:cstheme="majorBidi"/>
          <w:b/>
          <w:sz w:val="24"/>
          <w:szCs w:val="24"/>
        </w:rPr>
        <w:t>A</w:t>
      </w:r>
      <w:r w:rsidRPr="00066E92">
        <w:rPr>
          <w:rFonts w:asciiTheme="majorBidi" w:eastAsia="Times New Roman" w:hAnsiTheme="majorBidi" w:cstheme="majorBidi"/>
          <w:sz w:val="24"/>
          <w:szCs w:val="24"/>
        </w:rPr>
        <w:t>, there are general sections of file, configuration, and sections for different network objects such as node, link, and zone.</w:t>
      </w:r>
    </w:p>
    <w:p w:rsidR="00F507A1" w:rsidRPr="00066E92" w:rsidRDefault="00B50722" w:rsidP="00AE058B">
      <w:pPr>
        <w:widowControl w:val="0"/>
        <w:spacing w:after="200" w:line="360" w:lineRule="auto"/>
        <w:rPr>
          <w:rFonts w:asciiTheme="majorBidi" w:hAnsiTheme="majorBidi" w:cstheme="majorBidi"/>
        </w:rPr>
      </w:pPr>
      <w:r w:rsidRPr="00066E92">
        <w:rPr>
          <w:rFonts w:asciiTheme="majorBidi" w:eastAsia="Times New Roman" w:hAnsiTheme="majorBidi" w:cstheme="majorBidi"/>
          <w:sz w:val="24"/>
          <w:szCs w:val="24"/>
        </w:rPr>
        <w:t>The “</w:t>
      </w:r>
      <w:r w:rsidRPr="00066E92">
        <w:rPr>
          <w:rFonts w:asciiTheme="majorBidi" w:eastAsia="Times New Roman" w:hAnsiTheme="majorBidi" w:cstheme="majorBidi"/>
          <w:b/>
          <w:sz w:val="24"/>
          <w:szCs w:val="24"/>
        </w:rPr>
        <w:t>key</w:t>
      </w:r>
      <w:r w:rsidRPr="00066E92">
        <w:rPr>
          <w:rFonts w:asciiTheme="majorBidi" w:eastAsia="Times New Roman" w:hAnsiTheme="majorBidi" w:cstheme="majorBidi"/>
          <w:sz w:val="24"/>
          <w:szCs w:val="24"/>
        </w:rPr>
        <w:t xml:space="preserve">” settings given in Column </w:t>
      </w:r>
      <w:r w:rsidRPr="00066E92">
        <w:rPr>
          <w:rFonts w:asciiTheme="majorBidi" w:eastAsia="Times New Roman" w:hAnsiTheme="majorBidi" w:cstheme="majorBidi"/>
          <w:b/>
          <w:sz w:val="24"/>
          <w:szCs w:val="24"/>
        </w:rPr>
        <w:t xml:space="preserve">B </w:t>
      </w:r>
      <w:r w:rsidRPr="00066E92">
        <w:rPr>
          <w:rFonts w:asciiTheme="majorBidi" w:eastAsia="Times New Roman" w:hAnsiTheme="majorBidi" w:cstheme="majorBidi"/>
          <w:sz w:val="24"/>
          <w:szCs w:val="24"/>
        </w:rPr>
        <w:t xml:space="preserve">are used by DTALite/NeXTA to match and convert the shapefiles from the DBF files. </w:t>
      </w:r>
    </w:p>
    <w:p w:rsidR="00F507A1" w:rsidRPr="00066E92" w:rsidRDefault="00B50722" w:rsidP="00AE058B">
      <w:pPr>
        <w:widowControl w:val="0"/>
        <w:spacing w:after="200" w:line="360" w:lineRule="auto"/>
        <w:rPr>
          <w:rFonts w:asciiTheme="majorBidi" w:hAnsiTheme="majorBidi" w:cstheme="majorBidi"/>
        </w:rPr>
      </w:pPr>
      <w:r w:rsidRPr="00066E92">
        <w:rPr>
          <w:rFonts w:asciiTheme="majorBidi" w:eastAsia="Times New Roman" w:hAnsiTheme="majorBidi" w:cstheme="majorBidi"/>
          <w:sz w:val="24"/>
          <w:szCs w:val="24"/>
        </w:rPr>
        <w:t>“</w:t>
      </w:r>
      <w:r w:rsidRPr="00066E92">
        <w:rPr>
          <w:rFonts w:asciiTheme="majorBidi" w:eastAsia="Times New Roman" w:hAnsiTheme="majorBidi" w:cstheme="majorBidi"/>
          <w:b/>
          <w:sz w:val="24"/>
          <w:szCs w:val="24"/>
        </w:rPr>
        <w:t>value</w:t>
      </w:r>
      <w:r w:rsidRPr="00066E92">
        <w:rPr>
          <w:rFonts w:asciiTheme="majorBidi" w:eastAsia="Times New Roman" w:hAnsiTheme="majorBidi" w:cstheme="majorBidi"/>
          <w:sz w:val="24"/>
          <w:szCs w:val="24"/>
        </w:rPr>
        <w:t xml:space="preserve">” in Column </w:t>
      </w:r>
      <w:r w:rsidRPr="00066E92">
        <w:rPr>
          <w:rFonts w:asciiTheme="majorBidi" w:eastAsia="Times New Roman" w:hAnsiTheme="majorBidi" w:cstheme="majorBidi"/>
          <w:b/>
          <w:sz w:val="24"/>
          <w:szCs w:val="24"/>
        </w:rPr>
        <w:t xml:space="preserve">C </w:t>
      </w:r>
      <w:r w:rsidRPr="00066E92">
        <w:rPr>
          <w:rFonts w:asciiTheme="majorBidi" w:eastAsia="Times New Roman" w:hAnsiTheme="majorBidi" w:cstheme="majorBidi"/>
          <w:sz w:val="24"/>
          <w:szCs w:val="24"/>
        </w:rPr>
        <w:t xml:space="preserve">is the matching name between NeXTA’s “key” values, and those given in the shapefiles. </w:t>
      </w:r>
    </w:p>
    <w:p w:rsidR="00F507A1" w:rsidRPr="00066E92" w:rsidRDefault="00B50722" w:rsidP="00AE058B">
      <w:pPr>
        <w:widowControl w:val="0"/>
        <w:spacing w:after="200" w:line="360" w:lineRule="auto"/>
        <w:rPr>
          <w:rFonts w:asciiTheme="majorBidi" w:hAnsiTheme="majorBidi" w:cstheme="majorBidi"/>
        </w:rPr>
      </w:pPr>
      <w:r w:rsidRPr="00066E92">
        <w:rPr>
          <w:rFonts w:asciiTheme="majorBidi" w:eastAsia="Times New Roman" w:hAnsiTheme="majorBidi" w:cstheme="majorBidi"/>
          <w:sz w:val="24"/>
          <w:szCs w:val="24"/>
        </w:rPr>
        <w:lastRenderedPageBreak/>
        <w:t>Column “</w:t>
      </w:r>
      <w:r w:rsidRPr="00066E92">
        <w:rPr>
          <w:rFonts w:asciiTheme="majorBidi" w:eastAsia="Times New Roman" w:hAnsiTheme="majorBidi" w:cstheme="majorBidi"/>
          <w:b/>
          <w:sz w:val="24"/>
          <w:szCs w:val="24"/>
        </w:rPr>
        <w:t>required_or_optional</w:t>
      </w:r>
      <w:r w:rsidRPr="00066E92">
        <w:rPr>
          <w:rFonts w:asciiTheme="majorBidi" w:eastAsia="Times New Roman" w:hAnsiTheme="majorBidi" w:cstheme="majorBidi"/>
          <w:sz w:val="24"/>
          <w:szCs w:val="24"/>
        </w:rPr>
        <w:t>” shows which values must be defined for a successful import. Column “</w:t>
      </w:r>
      <w:r w:rsidRPr="00066E92">
        <w:rPr>
          <w:rFonts w:asciiTheme="majorBidi" w:eastAsia="Times New Roman" w:hAnsiTheme="majorBidi" w:cstheme="majorBidi"/>
          <w:b/>
          <w:sz w:val="24"/>
          <w:szCs w:val="24"/>
        </w:rPr>
        <w:t>allowed_values</w:t>
      </w:r>
      <w:r w:rsidRPr="00066E92">
        <w:rPr>
          <w:rFonts w:asciiTheme="majorBidi" w:eastAsia="Times New Roman" w:hAnsiTheme="majorBidi" w:cstheme="majorBidi"/>
          <w:sz w:val="24"/>
          <w:szCs w:val="24"/>
        </w:rPr>
        <w:t xml:space="preserve">” show which definitions are related to “value” for binary values (such as oneway vs. twoway, lane vs. link, etc). </w:t>
      </w:r>
      <w:r w:rsidRPr="00066E92">
        <w:rPr>
          <w:rFonts w:asciiTheme="majorBidi" w:eastAsia="Times New Roman" w:hAnsiTheme="majorBidi" w:cstheme="majorBidi"/>
          <w:b/>
          <w:sz w:val="24"/>
          <w:szCs w:val="24"/>
        </w:rPr>
        <w:t xml:space="preserve">Notes </w:t>
      </w:r>
      <w:r w:rsidRPr="00066E92">
        <w:rPr>
          <w:rFonts w:asciiTheme="majorBidi" w:eastAsia="Times New Roman" w:hAnsiTheme="majorBidi" w:cstheme="majorBidi"/>
          <w:sz w:val="24"/>
          <w:szCs w:val="24"/>
        </w:rPr>
        <w:t xml:space="preserve">column give some information how to fill the column </w:t>
      </w:r>
      <w:r w:rsidRPr="00066E92">
        <w:rPr>
          <w:rFonts w:asciiTheme="majorBidi" w:eastAsia="Times New Roman" w:hAnsiTheme="majorBidi" w:cstheme="majorBidi"/>
          <w:b/>
          <w:sz w:val="24"/>
          <w:szCs w:val="24"/>
        </w:rPr>
        <w:t>value</w:t>
      </w:r>
      <w:r w:rsidRPr="00066E92">
        <w:rPr>
          <w:rFonts w:asciiTheme="majorBidi" w:eastAsia="Times New Roman" w:hAnsiTheme="majorBidi" w:cstheme="majorBidi"/>
          <w:sz w:val="24"/>
          <w:szCs w:val="24"/>
        </w:rPr>
        <w:t>.</w:t>
      </w:r>
    </w:p>
    <w:p w:rsidR="00F507A1" w:rsidRDefault="00F507A1" w:rsidP="00AE058B">
      <w:pPr>
        <w:widowControl w:val="0"/>
        <w:spacing w:after="200" w:line="360" w:lineRule="auto"/>
      </w:pPr>
    </w:p>
    <w:p w:rsidR="00F507A1" w:rsidRPr="003B34DC" w:rsidRDefault="00B50722" w:rsidP="00AE058B">
      <w:pPr>
        <w:widowControl w:val="0"/>
        <w:spacing w:after="200" w:line="360" w:lineRule="auto"/>
        <w:rPr>
          <w:rFonts w:ascii="Times New Roman" w:hAnsi="Times New Roman" w:cs="Times New Roman"/>
        </w:rPr>
      </w:pPr>
      <w:r w:rsidRPr="003B34DC">
        <w:rPr>
          <w:rFonts w:ascii="Times New Roman" w:eastAsia="Times New Roman" w:hAnsi="Times New Roman" w:cs="Times New Roman"/>
          <w:b/>
          <w:sz w:val="24"/>
          <w:szCs w:val="24"/>
        </w:rPr>
        <w:t xml:space="preserve">Hints: </w:t>
      </w:r>
    </w:p>
    <w:p w:rsidR="00F507A1" w:rsidRPr="003B34DC"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sz w:val="24"/>
          <w:szCs w:val="24"/>
        </w:rPr>
      </w:pPr>
      <w:r w:rsidRPr="003B34DC">
        <w:rPr>
          <w:rFonts w:ascii="Times New Roman" w:eastAsia="Times New Roman" w:hAnsi="Times New Roman" w:cs="Times New Roman"/>
          <w:sz w:val="24"/>
          <w:szCs w:val="24"/>
        </w:rPr>
        <w:t xml:space="preserve">Although this configuration contains many columns, </w:t>
      </w:r>
      <w:r w:rsidRPr="003B34DC">
        <w:rPr>
          <w:rFonts w:ascii="Times New Roman" w:eastAsia="Times New Roman" w:hAnsi="Times New Roman" w:cs="Times New Roman"/>
          <w:b/>
          <w:sz w:val="24"/>
          <w:szCs w:val="24"/>
        </w:rPr>
        <w:t xml:space="preserve">users only need to prepare or change the data in column “value”. </w:t>
      </w:r>
      <w:r w:rsidR="003B34DC">
        <w:rPr>
          <w:rFonts w:ascii="Times New Roman" w:eastAsia="Times New Roman" w:hAnsi="Times New Roman" w:cs="Times New Roman"/>
          <w:sz w:val="24"/>
          <w:szCs w:val="24"/>
        </w:rPr>
        <w:t>The</w:t>
      </w:r>
      <w:r w:rsidRPr="003B34DC">
        <w:rPr>
          <w:rFonts w:ascii="Times New Roman" w:eastAsia="Times New Roman" w:hAnsi="Times New Roman" w:cs="Times New Roman"/>
          <w:sz w:val="24"/>
          <w:szCs w:val="24"/>
        </w:rPr>
        <w:t xml:space="preserve"> converted shapefiles can be opened in any GIS software (we recommend open-source </w:t>
      </w:r>
      <w:hyperlink r:id="rId15">
        <w:r w:rsidRPr="003B34DC">
          <w:rPr>
            <w:rFonts w:ascii="Times New Roman" w:eastAsia="Times New Roman" w:hAnsi="Times New Roman" w:cs="Times New Roman"/>
            <w:color w:val="1155CC"/>
            <w:sz w:val="24"/>
            <w:szCs w:val="24"/>
            <w:u w:val="single"/>
          </w:rPr>
          <w:t>Q-GIS</w:t>
        </w:r>
      </w:hyperlink>
      <w:r w:rsidRPr="003B34DC">
        <w:rPr>
          <w:rFonts w:ascii="Times New Roman" w:eastAsia="Times New Roman" w:hAnsi="Times New Roman" w:cs="Times New Roman"/>
          <w:sz w:val="24"/>
          <w:szCs w:val="24"/>
        </w:rPr>
        <w:t xml:space="preserve"> ) and accessed through attribute tables.</w:t>
      </w:r>
    </w:p>
    <w:p w:rsidR="00F507A1" w:rsidRPr="003B34DC"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sz w:val="24"/>
          <w:szCs w:val="24"/>
        </w:rPr>
      </w:pPr>
      <w:r w:rsidRPr="003B34DC">
        <w:rPr>
          <w:rFonts w:ascii="Times New Roman" w:eastAsia="Times New Roman" w:hAnsi="Times New Roman" w:cs="Times New Roman"/>
          <w:sz w:val="24"/>
          <w:szCs w:val="24"/>
        </w:rPr>
        <w:t xml:space="preserve">Once a configuration file is established for a regional travel demand format, it can be </w:t>
      </w:r>
      <w:r w:rsidRPr="003B34DC">
        <w:rPr>
          <w:rFonts w:ascii="Times New Roman" w:eastAsia="Times New Roman" w:hAnsi="Times New Roman" w:cs="Times New Roman"/>
          <w:b/>
          <w:sz w:val="24"/>
          <w:szCs w:val="24"/>
        </w:rPr>
        <w:t>replicated as a template</w:t>
      </w:r>
      <w:r w:rsidRPr="003B34DC">
        <w:rPr>
          <w:rFonts w:ascii="Times New Roman" w:eastAsia="Times New Roman" w:hAnsi="Times New Roman" w:cs="Times New Roman"/>
          <w:sz w:val="24"/>
          <w:szCs w:val="24"/>
        </w:rPr>
        <w:t xml:space="preserve"> for future imports from that format. </w:t>
      </w:r>
    </w:p>
    <w:p w:rsidR="00F507A1" w:rsidRPr="003B34DC"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sz w:val="24"/>
          <w:szCs w:val="24"/>
        </w:rPr>
      </w:pPr>
      <w:r w:rsidRPr="003B34DC">
        <w:rPr>
          <w:rFonts w:ascii="Times New Roman" w:eastAsia="Times New Roman" w:hAnsi="Times New Roman" w:cs="Times New Roman"/>
          <w:sz w:val="24"/>
          <w:szCs w:val="24"/>
        </w:rPr>
        <w:t xml:space="preserve">The open-source GIS library </w:t>
      </w:r>
      <w:hyperlink r:id="rId16">
        <w:r w:rsidRPr="003B34DC">
          <w:rPr>
            <w:rFonts w:ascii="Times New Roman" w:eastAsia="Times New Roman" w:hAnsi="Times New Roman" w:cs="Times New Roman"/>
            <w:color w:val="1155CC"/>
            <w:sz w:val="24"/>
            <w:szCs w:val="24"/>
            <w:u w:val="single"/>
          </w:rPr>
          <w:t xml:space="preserve">GDAL </w:t>
        </w:r>
      </w:hyperlink>
      <w:r w:rsidRPr="003B34DC">
        <w:rPr>
          <w:rFonts w:ascii="Times New Roman" w:eastAsia="Times New Roman" w:hAnsi="Times New Roman" w:cs="Times New Roman"/>
          <w:sz w:val="24"/>
          <w:szCs w:val="24"/>
        </w:rPr>
        <w:t>is used by NeXTA to import the geometry and field data from GIS shape files.</w:t>
      </w:r>
    </w:p>
    <w:p w:rsidR="00F507A1" w:rsidRPr="003B34DC"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sz w:val="24"/>
          <w:szCs w:val="24"/>
        </w:rPr>
      </w:pPr>
      <w:r w:rsidRPr="003B34DC">
        <w:rPr>
          <w:rFonts w:ascii="Times New Roman" w:eastAsia="Times New Roman" w:hAnsi="Times New Roman" w:cs="Times New Roman"/>
          <w:sz w:val="24"/>
          <w:szCs w:val="24"/>
        </w:rPr>
        <w:t xml:space="preserve">The user needs to be careful with </w:t>
      </w:r>
      <w:r w:rsidRPr="003B34DC">
        <w:rPr>
          <w:rFonts w:ascii="Times New Roman" w:eastAsia="Times New Roman" w:hAnsi="Times New Roman" w:cs="Times New Roman"/>
          <w:b/>
          <w:sz w:val="24"/>
          <w:szCs w:val="24"/>
        </w:rPr>
        <w:t>attribute names that have more than 10 characters</w:t>
      </w:r>
      <w:r w:rsidRPr="003B34DC">
        <w:rPr>
          <w:rFonts w:ascii="Times New Roman" w:eastAsia="Times New Roman" w:hAnsi="Times New Roman" w:cs="Times New Roman"/>
          <w:sz w:val="24"/>
          <w:szCs w:val="24"/>
        </w:rPr>
        <w:t xml:space="preserve"> (such as ControlType in this case). For example, an exported SHP/DBF file will convert the file name to the 10-character length (Controlt~1). To see the correct attribute name definitions, the user can use any GIS software to open the corresponding shapefile and read the name from the attribute table. </w:t>
      </w:r>
    </w:p>
    <w:p w:rsidR="00F507A1" w:rsidRDefault="00F507A1" w:rsidP="00AE058B">
      <w:pPr>
        <w:widowControl w:val="0"/>
        <w:spacing w:after="200" w:line="360" w:lineRule="auto"/>
      </w:pPr>
    </w:p>
    <w:p w:rsidR="00F507A1" w:rsidRDefault="00B50722" w:rsidP="00AE058B">
      <w:pPr>
        <w:widowControl w:val="0"/>
        <w:spacing w:after="200" w:line="360" w:lineRule="auto"/>
      </w:pPr>
      <w:r>
        <w:rPr>
          <w:rFonts w:ascii="Times New Roman" w:eastAsia="Times New Roman" w:hAnsi="Times New Roman" w:cs="Times New Roman"/>
          <w:sz w:val="24"/>
          <w:szCs w:val="24"/>
        </w:rPr>
        <w:t xml:space="preserve">The first </w:t>
      </w:r>
      <w:r>
        <w:rPr>
          <w:rFonts w:ascii="Times New Roman" w:eastAsia="Times New Roman" w:hAnsi="Times New Roman" w:cs="Times New Roman"/>
          <w:b/>
          <w:sz w:val="24"/>
          <w:szCs w:val="24"/>
          <w:u w:val="single"/>
        </w:rPr>
        <w:t xml:space="preserve">file section </w:t>
      </w:r>
      <w:r>
        <w:rPr>
          <w:rFonts w:ascii="Times New Roman" w:eastAsia="Times New Roman" w:hAnsi="Times New Roman" w:cs="Times New Roman"/>
          <w:sz w:val="24"/>
          <w:szCs w:val="24"/>
        </w:rPr>
        <w:t>defines the shape fi</w:t>
      </w:r>
      <w:r w:rsidR="00B10729">
        <w:rPr>
          <w:rFonts w:ascii="Times New Roman" w:eastAsia="Times New Roman" w:hAnsi="Times New Roman" w:cs="Times New Roman"/>
          <w:sz w:val="24"/>
          <w:szCs w:val="24"/>
        </w:rPr>
        <w:t>le names for GIS layers of node, link, and zone</w:t>
      </w:r>
      <w:r>
        <w:rPr>
          <w:rFonts w:ascii="Times New Roman" w:eastAsia="Times New Roman" w:hAnsi="Times New Roman" w:cs="Times New Roman"/>
          <w:sz w:val="24"/>
          <w:szCs w:val="24"/>
        </w:rPr>
        <w:t>. In this example, the file name table looks like the following table. The reference file names should correspond to the layers exported from planning packages such as VISUM, CUBE and TransCAD. Node, link and zone are the required layers for a successful GIS network import.</w:t>
      </w:r>
    </w:p>
    <w:p w:rsidR="00CE72B3" w:rsidRDefault="00CE72B3" w:rsidP="00AE058B">
      <w:pPr>
        <w:widowControl w:val="0"/>
        <w:spacing w:after="200" w:line="360" w:lineRule="auto"/>
        <w:jc w:val="center"/>
        <w:rPr>
          <w:rFonts w:ascii="Times New Roman" w:eastAsia="Times New Roman" w:hAnsi="Times New Roman" w:cs="Times New Roman"/>
          <w:sz w:val="24"/>
          <w:szCs w:val="24"/>
        </w:rPr>
      </w:pPr>
    </w:p>
    <w:p w:rsidR="00CE72B3" w:rsidRDefault="00CE72B3" w:rsidP="00AE058B">
      <w:pPr>
        <w:widowControl w:val="0"/>
        <w:spacing w:after="200" w:line="360" w:lineRule="auto"/>
        <w:jc w:val="center"/>
        <w:rPr>
          <w:rFonts w:ascii="Times New Roman" w:eastAsia="Times New Roman" w:hAnsi="Times New Roman" w:cs="Times New Roman"/>
          <w:sz w:val="24"/>
          <w:szCs w:val="24"/>
        </w:rPr>
      </w:pPr>
    </w:p>
    <w:p w:rsidR="00CE72B3" w:rsidRDefault="00CE72B3" w:rsidP="00AE058B">
      <w:pPr>
        <w:widowControl w:val="0"/>
        <w:spacing w:after="200" w:line="360" w:lineRule="auto"/>
        <w:jc w:val="center"/>
        <w:rPr>
          <w:rFonts w:ascii="Times New Roman" w:eastAsia="Times New Roman" w:hAnsi="Times New Roman" w:cs="Times New Roman"/>
          <w:sz w:val="24"/>
          <w:szCs w:val="24"/>
        </w:rPr>
      </w:pPr>
    </w:p>
    <w:p w:rsidR="00CE72B3" w:rsidRDefault="00CE72B3" w:rsidP="00AE058B">
      <w:pPr>
        <w:widowControl w:val="0"/>
        <w:spacing w:after="200" w:line="360" w:lineRule="auto"/>
        <w:jc w:val="center"/>
        <w:rPr>
          <w:rFonts w:ascii="Times New Roman" w:eastAsia="Times New Roman" w:hAnsi="Times New Roman" w:cs="Times New Roman"/>
          <w:sz w:val="24"/>
          <w:szCs w:val="24"/>
        </w:rPr>
      </w:pPr>
    </w:p>
    <w:p w:rsidR="00F507A1" w:rsidRDefault="008C5D77" w:rsidP="00AE058B">
      <w:pPr>
        <w:widowControl w:val="0"/>
        <w:spacing w:after="200" w:line="360" w:lineRule="auto"/>
        <w:jc w:val="center"/>
      </w:pPr>
      <w:r>
        <w:rPr>
          <w:rFonts w:ascii="Times New Roman" w:eastAsia="Times New Roman" w:hAnsi="Times New Roman" w:cs="Times New Roman"/>
          <w:sz w:val="24"/>
          <w:szCs w:val="24"/>
        </w:rPr>
        <w:lastRenderedPageBreak/>
        <w:t>Table 3.</w:t>
      </w:r>
      <w:r w:rsidR="00B50722">
        <w:rPr>
          <w:rFonts w:ascii="Times New Roman" w:eastAsia="Times New Roman" w:hAnsi="Times New Roman" w:cs="Times New Roman"/>
          <w:sz w:val="24"/>
          <w:szCs w:val="24"/>
        </w:rPr>
        <w:t xml:space="preserve"> File Section</w:t>
      </w:r>
    </w:p>
    <w:tbl>
      <w:tblPr>
        <w:tblStyle w:val="a"/>
        <w:tblW w:w="9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6"/>
        <w:gridCol w:w="1326"/>
        <w:gridCol w:w="4247"/>
        <w:gridCol w:w="2486"/>
      </w:tblGrid>
      <w:tr w:rsidR="00F507A1" w:rsidTr="00CE72B3">
        <w:trPr>
          <w:trHeight w:val="257"/>
        </w:trPr>
        <w:tc>
          <w:tcPr>
            <w:tcW w:w="132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b/>
                <w:sz w:val="24"/>
                <w:szCs w:val="24"/>
              </w:rPr>
              <w:t>section</w:t>
            </w:r>
          </w:p>
        </w:tc>
        <w:tc>
          <w:tcPr>
            <w:tcW w:w="132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b/>
                <w:sz w:val="24"/>
                <w:szCs w:val="24"/>
              </w:rPr>
              <w:t>key</w:t>
            </w:r>
          </w:p>
        </w:tc>
        <w:tc>
          <w:tcPr>
            <w:tcW w:w="4247"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b/>
                <w:sz w:val="24"/>
                <w:szCs w:val="24"/>
              </w:rPr>
              <w:t>value</w:t>
            </w:r>
          </w:p>
        </w:tc>
        <w:tc>
          <w:tcPr>
            <w:tcW w:w="248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b/>
                <w:sz w:val="24"/>
                <w:szCs w:val="24"/>
              </w:rPr>
              <w:t>required_or_optional</w:t>
            </w:r>
          </w:p>
        </w:tc>
      </w:tr>
      <w:tr w:rsidR="00F507A1" w:rsidTr="00CE72B3">
        <w:trPr>
          <w:trHeight w:val="257"/>
        </w:trPr>
        <w:tc>
          <w:tcPr>
            <w:tcW w:w="132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file_name</w:t>
            </w:r>
          </w:p>
        </w:tc>
        <w:tc>
          <w:tcPr>
            <w:tcW w:w="132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node</w:t>
            </w:r>
          </w:p>
        </w:tc>
        <w:tc>
          <w:tcPr>
            <w:tcW w:w="4247"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SLC_Network_Node.shp</w:t>
            </w:r>
          </w:p>
        </w:tc>
        <w:tc>
          <w:tcPr>
            <w:tcW w:w="248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optional</w:t>
            </w:r>
          </w:p>
        </w:tc>
      </w:tr>
      <w:tr w:rsidR="00F507A1" w:rsidTr="00CE72B3">
        <w:trPr>
          <w:trHeight w:val="257"/>
        </w:trPr>
        <w:tc>
          <w:tcPr>
            <w:tcW w:w="132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file_name</w:t>
            </w:r>
          </w:p>
        </w:tc>
        <w:tc>
          <w:tcPr>
            <w:tcW w:w="132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link</w:t>
            </w:r>
          </w:p>
        </w:tc>
        <w:tc>
          <w:tcPr>
            <w:tcW w:w="4247"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SLC_Network_Link.shp</w:t>
            </w:r>
          </w:p>
        </w:tc>
        <w:tc>
          <w:tcPr>
            <w:tcW w:w="248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b/>
                <w:sz w:val="24"/>
                <w:szCs w:val="24"/>
              </w:rPr>
              <w:t>required</w:t>
            </w:r>
          </w:p>
        </w:tc>
      </w:tr>
      <w:tr w:rsidR="00F507A1" w:rsidTr="00CE72B3">
        <w:trPr>
          <w:trHeight w:val="258"/>
        </w:trPr>
        <w:tc>
          <w:tcPr>
            <w:tcW w:w="132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file_name</w:t>
            </w:r>
          </w:p>
        </w:tc>
        <w:tc>
          <w:tcPr>
            <w:tcW w:w="132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zone</w:t>
            </w:r>
          </w:p>
        </w:tc>
        <w:tc>
          <w:tcPr>
            <w:tcW w:w="4247"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SLC_Network_Zone.shp</w:t>
            </w:r>
          </w:p>
        </w:tc>
        <w:tc>
          <w:tcPr>
            <w:tcW w:w="2486" w:type="dxa"/>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optional</w:t>
            </w:r>
          </w:p>
        </w:tc>
      </w:tr>
    </w:tbl>
    <w:p w:rsidR="00CE72B3" w:rsidRDefault="00CE72B3" w:rsidP="00AE058B">
      <w:pPr>
        <w:widowControl w:val="0"/>
        <w:spacing w:line="360" w:lineRule="auto"/>
        <w:jc w:val="both"/>
      </w:pPr>
    </w:p>
    <w:p w:rsidR="00F507A1" w:rsidRDefault="00B50722" w:rsidP="00AE058B">
      <w:pPr>
        <w:widowControl w:val="0"/>
        <w:spacing w:line="360" w:lineRule="auto"/>
        <w:jc w:val="both"/>
      </w:pPr>
      <w:r>
        <w:rPr>
          <w:rFonts w:ascii="Times New Roman" w:eastAsia="Times New Roman" w:hAnsi="Times New Roman" w:cs="Times New Roman"/>
          <w:sz w:val="24"/>
          <w:szCs w:val="24"/>
        </w:rPr>
        <w:t xml:space="preserve">Remarks: </w:t>
      </w:r>
    </w:p>
    <w:p w:rsidR="00F507A1" w:rsidRDefault="00B50722" w:rsidP="00AE058B">
      <w:pPr>
        <w:widowControl w:val="0"/>
        <w:numPr>
          <w:ilvl w:val="0"/>
          <w:numId w:val="3"/>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the link layer is required.</w:t>
      </w:r>
    </w:p>
    <w:p w:rsidR="00F507A1" w:rsidRDefault="00F507A1" w:rsidP="00AE058B">
      <w:pPr>
        <w:widowControl w:val="0"/>
        <w:spacing w:line="360" w:lineRule="auto"/>
        <w:jc w:val="both"/>
      </w:pPr>
    </w:p>
    <w:p w:rsidR="00F507A1" w:rsidRDefault="00B50722" w:rsidP="00AE058B">
      <w:pPr>
        <w:widowControl w:val="0"/>
        <w:spacing w:line="360" w:lineRule="auto"/>
        <w:jc w:val="both"/>
      </w:pPr>
      <w:r>
        <w:rPr>
          <w:rFonts w:ascii="Times New Roman" w:eastAsia="Times New Roman" w:hAnsi="Times New Roman" w:cs="Times New Roman"/>
          <w:sz w:val="24"/>
          <w:szCs w:val="24"/>
        </w:rPr>
        <w:t xml:space="preserve">The next </w:t>
      </w:r>
      <w:r>
        <w:rPr>
          <w:rFonts w:ascii="Times New Roman" w:eastAsia="Times New Roman" w:hAnsi="Times New Roman" w:cs="Times New Roman"/>
          <w:b/>
          <w:sz w:val="24"/>
          <w:szCs w:val="24"/>
        </w:rPr>
        <w:t>section</w:t>
      </w:r>
      <w:r>
        <w:rPr>
          <w:rFonts w:ascii="Times New Roman" w:eastAsia="Times New Roman" w:hAnsi="Times New Roman" w:cs="Times New Roman"/>
          <w:sz w:val="24"/>
          <w:szCs w:val="24"/>
        </w:rPr>
        <w:t xml:space="preserve"> defines</w:t>
      </w:r>
      <w:r>
        <w:rPr>
          <w:rFonts w:ascii="Times New Roman" w:eastAsia="Times New Roman" w:hAnsi="Times New Roman" w:cs="Times New Roman"/>
          <w:b/>
          <w:sz w:val="24"/>
          <w:szCs w:val="24"/>
        </w:rPr>
        <w:t xml:space="preserve"> node</w:t>
      </w:r>
      <w:r>
        <w:rPr>
          <w:rFonts w:ascii="Times New Roman" w:eastAsia="Times New Roman" w:hAnsi="Times New Roman" w:cs="Times New Roman"/>
          <w:sz w:val="24"/>
          <w:szCs w:val="24"/>
        </w:rPr>
        <w:t xml:space="preserve"> shapefile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attributes. The import values are node ID, node name, the zone (TAZ) to which a certain node belongs to, and node control type. The sample node table is as follows, while fields node_id and TAZ are </w:t>
      </w:r>
      <w:r>
        <w:rPr>
          <w:rFonts w:ascii="Times New Roman" w:eastAsia="Times New Roman" w:hAnsi="Times New Roman" w:cs="Times New Roman"/>
          <w:b/>
          <w:sz w:val="24"/>
          <w:szCs w:val="24"/>
        </w:rPr>
        <w:t>required</w:t>
      </w:r>
      <w:r>
        <w:rPr>
          <w:rFonts w:ascii="Times New Roman" w:eastAsia="Times New Roman" w:hAnsi="Times New Roman" w:cs="Times New Roman"/>
          <w:sz w:val="24"/>
          <w:szCs w:val="24"/>
        </w:rPr>
        <w:t xml:space="preserve"> if we have had node layer. This part </w:t>
      </w:r>
      <w:r w:rsidR="00B10729">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fill out with the data p</w:t>
      </w:r>
      <w:r w:rsidR="00B10729">
        <w:rPr>
          <w:rFonts w:ascii="Times New Roman" w:eastAsia="Times New Roman" w:hAnsi="Times New Roman" w:cs="Times New Roman"/>
          <w:sz w:val="24"/>
          <w:szCs w:val="24"/>
        </w:rPr>
        <w:t>rovided in SLC_Network_Node.dbf as shown in table 5.</w:t>
      </w:r>
    </w:p>
    <w:p w:rsidR="00F507A1" w:rsidRDefault="00F507A1" w:rsidP="00AE058B">
      <w:pPr>
        <w:widowControl w:val="0"/>
        <w:spacing w:line="360" w:lineRule="auto"/>
        <w:jc w:val="both"/>
      </w:pPr>
    </w:p>
    <w:p w:rsidR="00F507A1" w:rsidRDefault="008C5D77" w:rsidP="00AE058B">
      <w:pPr>
        <w:widowControl w:val="0"/>
        <w:spacing w:line="360" w:lineRule="auto"/>
        <w:jc w:val="center"/>
      </w:pPr>
      <w:r>
        <w:rPr>
          <w:rFonts w:ascii="Times New Roman" w:eastAsia="Times New Roman" w:hAnsi="Times New Roman" w:cs="Times New Roman"/>
          <w:sz w:val="24"/>
          <w:szCs w:val="24"/>
        </w:rPr>
        <w:t>Table 4.</w:t>
      </w:r>
      <w:r w:rsidR="00B50722">
        <w:rPr>
          <w:rFonts w:ascii="Times New Roman" w:eastAsia="Times New Roman" w:hAnsi="Times New Roman" w:cs="Times New Roman"/>
          <w:sz w:val="24"/>
          <w:szCs w:val="24"/>
        </w:rPr>
        <w:t xml:space="preserve"> SLC_Network_Node.dbf</w:t>
      </w:r>
    </w:p>
    <w:p w:rsidR="00F507A1" w:rsidRDefault="00B50722" w:rsidP="00AE058B">
      <w:pPr>
        <w:widowControl w:val="0"/>
        <w:spacing w:line="360" w:lineRule="auto"/>
        <w:jc w:val="center"/>
      </w:pPr>
      <w:r>
        <w:rPr>
          <w:noProof/>
          <w:lang w:eastAsia="zh-CN"/>
        </w:rPr>
        <w:drawing>
          <wp:inline distT="114300" distB="114300" distL="114300" distR="114300">
            <wp:extent cx="1019175" cy="2286000"/>
            <wp:effectExtent l="12700" t="12700" r="12700" b="12700"/>
            <wp:docPr id="8" name="image17.png" descr="nodeDBF.png"/>
            <wp:cNvGraphicFramePr/>
            <a:graphic xmlns:a="http://schemas.openxmlformats.org/drawingml/2006/main">
              <a:graphicData uri="http://schemas.openxmlformats.org/drawingml/2006/picture">
                <pic:pic xmlns:pic="http://schemas.openxmlformats.org/drawingml/2006/picture">
                  <pic:nvPicPr>
                    <pic:cNvPr id="0" name="image17.png" descr="nodeDBF.png"/>
                    <pic:cNvPicPr preferRelativeResize="0"/>
                  </pic:nvPicPr>
                  <pic:blipFill>
                    <a:blip r:embed="rId17"/>
                    <a:srcRect/>
                    <a:stretch>
                      <a:fillRect/>
                    </a:stretch>
                  </pic:blipFill>
                  <pic:spPr>
                    <a:xfrm>
                      <a:off x="0" y="0"/>
                      <a:ext cx="1019175" cy="2286000"/>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p>
    <w:p w:rsidR="00F507A1" w:rsidRDefault="00F507A1" w:rsidP="00AE058B">
      <w:pPr>
        <w:widowControl w:val="0"/>
        <w:spacing w:line="360" w:lineRule="auto"/>
        <w:jc w:val="center"/>
      </w:pPr>
    </w:p>
    <w:p w:rsidR="00CE72B3" w:rsidRDefault="00CE72B3" w:rsidP="00AE058B">
      <w:pPr>
        <w:widowControl w:val="0"/>
        <w:spacing w:line="360" w:lineRule="auto"/>
        <w:jc w:val="center"/>
      </w:pPr>
    </w:p>
    <w:p w:rsidR="00CE72B3" w:rsidRDefault="00CE72B3" w:rsidP="00AE058B">
      <w:pPr>
        <w:widowControl w:val="0"/>
        <w:spacing w:line="360" w:lineRule="auto"/>
        <w:jc w:val="center"/>
      </w:pPr>
    </w:p>
    <w:p w:rsidR="00CE72B3" w:rsidRDefault="00CE72B3" w:rsidP="00AE058B">
      <w:pPr>
        <w:widowControl w:val="0"/>
        <w:spacing w:line="360" w:lineRule="auto"/>
        <w:jc w:val="center"/>
      </w:pPr>
    </w:p>
    <w:p w:rsidR="00CE72B3" w:rsidRDefault="00CE72B3" w:rsidP="00AE058B">
      <w:pPr>
        <w:widowControl w:val="0"/>
        <w:spacing w:line="360" w:lineRule="auto"/>
        <w:jc w:val="center"/>
      </w:pPr>
    </w:p>
    <w:p w:rsidR="00F507A1" w:rsidRDefault="00B10729" w:rsidP="00AE058B">
      <w:pPr>
        <w:widowControl w:val="0"/>
        <w:spacing w:line="360" w:lineRule="auto"/>
        <w:jc w:val="center"/>
      </w:pPr>
      <w:r>
        <w:rPr>
          <w:rFonts w:ascii="Times New Roman" w:eastAsia="Times New Roman" w:hAnsi="Times New Roman" w:cs="Times New Roman"/>
          <w:sz w:val="24"/>
          <w:szCs w:val="24"/>
        </w:rPr>
        <w:lastRenderedPageBreak/>
        <w:t>Table 5.</w:t>
      </w:r>
      <w:r w:rsidR="00B50722">
        <w:rPr>
          <w:rFonts w:ascii="Times New Roman" w:eastAsia="Times New Roman" w:hAnsi="Times New Roman" w:cs="Times New Roman"/>
          <w:sz w:val="24"/>
          <w:szCs w:val="24"/>
        </w:rPr>
        <w:t xml:space="preserve"> Node Section</w:t>
      </w:r>
    </w:p>
    <w:tbl>
      <w:tblPr>
        <w:tblStyle w:val="a0"/>
        <w:tblW w:w="96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1440"/>
        <w:gridCol w:w="990"/>
        <w:gridCol w:w="6296"/>
      </w:tblGrid>
      <w:tr w:rsidR="00F507A1" w:rsidTr="001879FF">
        <w:trPr>
          <w:trHeight w:val="441"/>
        </w:trPr>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b/>
                <w:sz w:val="24"/>
                <w:szCs w:val="24"/>
              </w:rPr>
              <w:t>section</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b/>
                <w:sz w:val="24"/>
                <w:szCs w:val="24"/>
              </w:rPr>
              <w:t>key</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b/>
                <w:sz w:val="24"/>
                <w:szCs w:val="24"/>
              </w:rPr>
              <w:t>value</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b/>
                <w:sz w:val="24"/>
                <w:szCs w:val="24"/>
              </w:rPr>
              <w:t>required_or_optional</w:t>
            </w:r>
          </w:p>
        </w:tc>
      </w:tr>
      <w:tr w:rsidR="00F507A1" w:rsidTr="001879FF">
        <w:trPr>
          <w:trHeight w:val="429"/>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node_id</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N</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Default="001879FF" w:rsidP="001879FF">
            <w:pPr>
              <w:widowControl w:val="0"/>
              <w:spacing w:line="360" w:lineRule="auto"/>
            </w:pPr>
            <w:r>
              <w:rPr>
                <w:rFonts w:ascii="Times New Roman" w:eastAsia="Times New Roman" w:hAnsi="Times New Roman" w:cs="Times New Roman"/>
                <w:sz w:val="24"/>
                <w:szCs w:val="24"/>
              </w:rPr>
              <w:t>R</w:t>
            </w:r>
            <w:r w:rsidR="00B50722">
              <w:rPr>
                <w:rFonts w:ascii="Times New Roman" w:eastAsia="Times New Roman" w:hAnsi="Times New Roman" w:cs="Times New Roman"/>
                <w:sz w:val="24"/>
                <w:szCs w:val="24"/>
              </w:rPr>
              <w:t>equired only when the node layer file is provided</w:t>
            </w:r>
          </w:p>
        </w:tc>
      </w:tr>
      <w:tr w:rsidR="00F507A1" w:rsidTr="001879FF">
        <w:trPr>
          <w:trHeight w:val="441"/>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name</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 xml:space="preserve"> </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Default="00B50722" w:rsidP="001879FF">
            <w:pPr>
              <w:widowControl w:val="0"/>
              <w:spacing w:line="360" w:lineRule="auto"/>
            </w:pPr>
            <w:r>
              <w:rPr>
                <w:rFonts w:ascii="Times New Roman" w:eastAsia="Times New Roman" w:hAnsi="Times New Roman" w:cs="Times New Roman"/>
                <w:sz w:val="24"/>
                <w:szCs w:val="24"/>
              </w:rPr>
              <w:t>Optional, for display only</w:t>
            </w:r>
          </w:p>
        </w:tc>
      </w:tr>
      <w:tr w:rsidR="00F507A1" w:rsidTr="001879FF">
        <w:trPr>
          <w:trHeight w:val="1299"/>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TAZ</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TAZID</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Default="001879FF" w:rsidP="001879FF">
            <w:pPr>
              <w:widowControl w:val="0"/>
              <w:spacing w:line="360" w:lineRule="auto"/>
            </w:pPr>
            <w:r>
              <w:rPr>
                <w:rFonts w:ascii="Times New Roman" w:eastAsia="Times New Roman" w:hAnsi="Times New Roman" w:cs="Times New Roman"/>
                <w:sz w:val="24"/>
                <w:szCs w:val="24"/>
              </w:rPr>
              <w:t>O</w:t>
            </w:r>
            <w:r w:rsidR="00B50722">
              <w:rPr>
                <w:rFonts w:ascii="Times New Roman" w:eastAsia="Times New Roman" w:hAnsi="Times New Roman" w:cs="Times New Roman"/>
                <w:sz w:val="24"/>
                <w:szCs w:val="24"/>
              </w:rPr>
              <w:t>ptional, if not provided, then users can use node_number_threshold_as_centroid to specify the first n nodes directly as centroids of zones.</w:t>
            </w:r>
          </w:p>
        </w:tc>
      </w:tr>
      <w:tr w:rsidR="00F507A1" w:rsidTr="001879FF">
        <w:trPr>
          <w:trHeight w:val="870"/>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control_type</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center"/>
            </w:pPr>
            <w:r>
              <w:rPr>
                <w:rFonts w:ascii="Times New Roman" w:eastAsia="Times New Roman" w:hAnsi="Times New Roman" w:cs="Times New Roman"/>
                <w:sz w:val="24"/>
                <w:szCs w:val="24"/>
              </w:rPr>
              <w:t xml:space="preserve"> </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Default="00B50722" w:rsidP="001879FF">
            <w:pPr>
              <w:widowControl w:val="0"/>
              <w:spacing w:line="360" w:lineRule="auto"/>
            </w:pPr>
            <w:r>
              <w:rPr>
                <w:rFonts w:ascii="Times New Roman" w:eastAsia="Times New Roman" w:hAnsi="Times New Roman" w:cs="Times New Roman"/>
                <w:sz w:val="24"/>
                <w:szCs w:val="24"/>
              </w:rPr>
              <w:t>optional, if node control type has been specified. If not, set value from file input_node_control_type.csv</w:t>
            </w:r>
          </w:p>
        </w:tc>
      </w:tr>
    </w:tbl>
    <w:p w:rsidR="00F507A1" w:rsidRDefault="00B50722" w:rsidP="00136A95">
      <w:pPr>
        <w:widowControl w:val="0"/>
        <w:spacing w:after="200" w:line="360" w:lineRule="auto"/>
        <w:jc w:val="both"/>
      </w:pPr>
      <w:r>
        <w:rPr>
          <w:rFonts w:ascii="Times New Roman" w:eastAsia="Times New Roman" w:hAnsi="Times New Roman" w:cs="Times New Roman"/>
          <w:sz w:val="24"/>
          <w:szCs w:val="24"/>
        </w:rPr>
        <w:t xml:space="preserve"> </w:t>
      </w:r>
    </w:p>
    <w:p w:rsidR="00F507A1" w:rsidRDefault="00B50722" w:rsidP="00AE058B">
      <w:pPr>
        <w:widowControl w:val="0"/>
        <w:spacing w:line="360" w:lineRule="auto"/>
        <w:jc w:val="center"/>
      </w:pPr>
      <w:r>
        <w:rPr>
          <w:rFonts w:ascii="Times New Roman" w:eastAsia="Times New Roman" w:hAnsi="Times New Roman" w:cs="Times New Roman"/>
          <w:sz w:val="24"/>
          <w:szCs w:val="24"/>
        </w:rPr>
        <w:t>Table 6: Configuration</w:t>
      </w:r>
    </w:p>
    <w:tbl>
      <w:tblPr>
        <w:tblStyle w:val="a1"/>
        <w:tblW w:w="95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6"/>
        <w:gridCol w:w="4123"/>
        <w:gridCol w:w="1207"/>
        <w:gridCol w:w="2415"/>
      </w:tblGrid>
      <w:tr w:rsidR="00F507A1" w:rsidTr="006E48CB">
        <w:trPr>
          <w:trHeight w:val="433"/>
        </w:trPr>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jc w:val="both"/>
            </w:pPr>
            <w:r>
              <w:rPr>
                <w:rFonts w:ascii="Times New Roman" w:eastAsia="Times New Roman" w:hAnsi="Times New Roman" w:cs="Times New Roman"/>
                <w:b/>
                <w:sz w:val="24"/>
                <w:szCs w:val="24"/>
              </w:rPr>
              <w:t>Configuration</w:t>
            </w:r>
          </w:p>
        </w:tc>
        <w:tc>
          <w:tcPr>
            <w:tcW w:w="412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b/>
                <w:sz w:val="24"/>
                <w:szCs w:val="24"/>
              </w:rPr>
              <w:t>key</w:t>
            </w:r>
          </w:p>
        </w:tc>
        <w:tc>
          <w:tcPr>
            <w:tcW w:w="12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b/>
                <w:sz w:val="24"/>
                <w:szCs w:val="24"/>
              </w:rPr>
              <w:t>value</w:t>
            </w:r>
          </w:p>
        </w:tc>
        <w:tc>
          <w:tcPr>
            <w:tcW w:w="24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b/>
                <w:sz w:val="24"/>
                <w:szCs w:val="24"/>
              </w:rPr>
              <w:t>allowed_values</w:t>
            </w:r>
          </w:p>
        </w:tc>
      </w:tr>
      <w:tr w:rsidR="00F507A1" w:rsidTr="006E48CB">
        <w:trPr>
          <w:trHeight w:val="816"/>
        </w:trPr>
        <w:tc>
          <w:tcPr>
            <w:tcW w:w="184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1</w:t>
            </w:r>
          </w:p>
          <w:p w:rsidR="00F507A1" w:rsidRDefault="00B50722" w:rsidP="00AE058B">
            <w:pPr>
              <w:widowControl w:val="0"/>
              <w:spacing w:line="360" w:lineRule="auto"/>
            </w:pPr>
            <w:r>
              <w:rPr>
                <w:rFonts w:ascii="Times New Roman" w:eastAsia="Times New Roman" w:hAnsi="Times New Roman" w:cs="Times New Roman"/>
                <w:sz w:val="24"/>
                <w:szCs w:val="24"/>
              </w:rPr>
              <w:t xml:space="preserve"> </w:t>
            </w:r>
          </w:p>
        </w:tc>
        <w:tc>
          <w:tcPr>
            <w:tcW w:w="4123"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with_decimal_long_lat</w:t>
            </w:r>
          </w:p>
          <w:p w:rsidR="00F507A1" w:rsidRDefault="00B50722" w:rsidP="00AE058B">
            <w:pPr>
              <w:widowControl w:val="0"/>
              <w:spacing w:line="360" w:lineRule="auto"/>
            </w:pPr>
            <w:r>
              <w:rPr>
                <w:rFonts w:ascii="Times New Roman" w:eastAsia="Times New Roman" w:hAnsi="Times New Roman" w:cs="Times New Roman"/>
                <w:sz w:val="24"/>
                <w:szCs w:val="24"/>
              </w:rPr>
              <w:t xml:space="preserve"> </w:t>
            </w:r>
          </w:p>
        </w:tc>
        <w:tc>
          <w:tcPr>
            <w:tcW w:w="1207"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yes</w:t>
            </w:r>
          </w:p>
        </w:tc>
        <w:tc>
          <w:tcPr>
            <w:tcW w:w="2415"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yes;no</w:t>
            </w:r>
          </w:p>
        </w:tc>
      </w:tr>
      <w:tr w:rsidR="00F507A1" w:rsidTr="006E48CB">
        <w:trPr>
          <w:trHeight w:val="816"/>
        </w:trPr>
        <w:tc>
          <w:tcPr>
            <w:tcW w:w="184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2</w:t>
            </w:r>
          </w:p>
        </w:tc>
        <w:tc>
          <w:tcPr>
            <w:tcW w:w="4123"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node_number_threshold_as_centroid</w:t>
            </w:r>
          </w:p>
          <w:p w:rsidR="00F507A1" w:rsidRDefault="00B50722" w:rsidP="00AE058B">
            <w:pPr>
              <w:widowControl w:val="0"/>
              <w:spacing w:line="360" w:lineRule="auto"/>
            </w:pPr>
            <w:r>
              <w:rPr>
                <w:rFonts w:ascii="Times New Roman" w:eastAsia="Times New Roman" w:hAnsi="Times New Roman" w:cs="Times New Roman"/>
                <w:sz w:val="24"/>
                <w:szCs w:val="24"/>
              </w:rPr>
              <w:t xml:space="preserve"> </w:t>
            </w:r>
          </w:p>
        </w:tc>
        <w:tc>
          <w:tcPr>
            <w:tcW w:w="1207"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0</w:t>
            </w:r>
          </w:p>
        </w:tc>
        <w:tc>
          <w:tcPr>
            <w:tcW w:w="2415" w:type="dxa"/>
            <w:tcBorders>
              <w:bottom w:val="single" w:sz="8" w:space="0" w:color="000000"/>
              <w:right w:val="single" w:sz="8" w:space="0" w:color="000000"/>
            </w:tcBorders>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Default 0</w:t>
            </w:r>
          </w:p>
        </w:tc>
      </w:tr>
    </w:tbl>
    <w:p w:rsidR="00F507A1" w:rsidRDefault="00B50722" w:rsidP="00AE058B">
      <w:pPr>
        <w:widowControl w:val="0"/>
        <w:spacing w:after="200" w:line="360" w:lineRule="auto"/>
        <w:jc w:val="both"/>
      </w:pPr>
      <w:r>
        <w:rPr>
          <w:rFonts w:ascii="Times New Roman" w:eastAsia="Times New Roman" w:hAnsi="Times New Roman" w:cs="Times New Roman"/>
          <w:sz w:val="24"/>
          <w:szCs w:val="24"/>
        </w:rPr>
        <w:t xml:space="preserve"> </w:t>
      </w:r>
    </w:p>
    <w:p w:rsidR="00F507A1" w:rsidRDefault="00B50722" w:rsidP="00AE058B">
      <w:pPr>
        <w:widowControl w:val="0"/>
        <w:spacing w:line="360" w:lineRule="auto"/>
        <w:jc w:val="both"/>
      </w:pPr>
      <w:r>
        <w:rPr>
          <w:rFonts w:ascii="Times New Roman" w:eastAsia="Times New Roman" w:hAnsi="Times New Roman" w:cs="Times New Roman"/>
          <w:b/>
          <w:sz w:val="24"/>
          <w:szCs w:val="24"/>
          <w:u w:val="single"/>
        </w:rPr>
        <w:t>Item-by-item descriptions:</w:t>
      </w:r>
    </w:p>
    <w:p w:rsidR="00F507A1" w:rsidRDefault="00B50722" w:rsidP="00AE058B">
      <w:pPr>
        <w:widowControl w:val="0"/>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w:t>
      </w:r>
      <w:r>
        <w:rPr>
          <w:rFonts w:ascii="Times New Roman" w:eastAsia="Times New Roman" w:hAnsi="Times New Roman" w:cs="Times New Roman"/>
          <w:b/>
          <w:sz w:val="24"/>
          <w:szCs w:val="24"/>
        </w:rPr>
        <w:t>with_decimal_long_lat</w:t>
      </w:r>
      <w:r>
        <w:rPr>
          <w:rFonts w:ascii="Times New Roman" w:eastAsia="Times New Roman" w:hAnsi="Times New Roman" w:cs="Times New Roman"/>
          <w:sz w:val="24"/>
          <w:szCs w:val="24"/>
        </w:rPr>
        <w:t xml:space="preserve"> indicates if a decimal long/lat format is used.</w:t>
      </w:r>
    </w:p>
    <w:p w:rsidR="00F507A1" w:rsidRDefault="00B50722" w:rsidP="00AE058B">
      <w:pPr>
        <w:widowControl w:val="0"/>
        <w:spacing w:line="360" w:lineRule="auto"/>
        <w:ind w:left="720"/>
        <w:jc w:val="both"/>
      </w:pPr>
      <w:r>
        <w:rPr>
          <w:rFonts w:ascii="Times New Roman" w:eastAsia="Times New Roman" w:hAnsi="Times New Roman" w:cs="Times New Roman"/>
          <w:sz w:val="24"/>
          <w:szCs w:val="24"/>
        </w:rPr>
        <w:t>For example, longitude -111.943375 has a decimal point, while -111943375 has no decimal point. If “value” is set to no, a multiplier of 0.000001 is used to convert the sample value of -111943375 to 111.943375.</w:t>
      </w:r>
    </w:p>
    <w:p w:rsidR="00F507A1" w:rsidRDefault="00B50722" w:rsidP="00AE058B">
      <w:pPr>
        <w:widowControl w:val="0"/>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w:t>
      </w:r>
      <w:r>
        <w:rPr>
          <w:rFonts w:ascii="Times New Roman" w:eastAsia="Times New Roman" w:hAnsi="Times New Roman" w:cs="Times New Roman"/>
          <w:b/>
          <w:sz w:val="24"/>
          <w:szCs w:val="24"/>
        </w:rPr>
        <w:t>node_number_threshold_as_centroid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specifies the value for using nodes directly as zone centriods. In VISUM or TransCAD data set, a centroid layer is provided, while Cube might assume a set of nodes below a certain number (say 3000) is used as zone centriods by default. This number typically is specified in a script for traffic assignment </w:t>
      </w:r>
      <w:r>
        <w:rPr>
          <w:rFonts w:ascii="Times New Roman" w:eastAsia="Times New Roman" w:hAnsi="Times New Roman" w:cs="Times New Roman"/>
          <w:sz w:val="24"/>
          <w:szCs w:val="24"/>
        </w:rPr>
        <w:lastRenderedPageBreak/>
        <w:t>in Cube. For example</w:t>
      </w:r>
      <w:r w:rsidR="001879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 are 2000 nodes with node numbers &lt; 3000. By reading this number threshold, NeXTA can automatically (a) add 2000 traffic analysis zones, (b) assign a node to the activity location for each newly created zone. Thus, the zone and activity location layers (namely files input_activity</w:t>
      </w:r>
      <w:r w:rsidR="008C5D77">
        <w:rPr>
          <w:rFonts w:ascii="Times New Roman" w:eastAsia="Times New Roman" w:hAnsi="Times New Roman" w:cs="Times New Roman"/>
          <w:sz w:val="24"/>
          <w:szCs w:val="24"/>
        </w:rPr>
        <w:t>_location</w:t>
      </w:r>
      <w:r>
        <w:rPr>
          <w:rFonts w:ascii="Times New Roman" w:eastAsia="Times New Roman" w:hAnsi="Times New Roman" w:cs="Times New Roman"/>
          <w:sz w:val="24"/>
          <w:szCs w:val="24"/>
        </w:rPr>
        <w:t>.csv and input_zone.csv) are created automatically.</w:t>
      </w:r>
    </w:p>
    <w:p w:rsidR="00F507A1" w:rsidRDefault="00B50722" w:rsidP="00AE058B">
      <w:pPr>
        <w:widowControl w:val="0"/>
        <w:spacing w:line="360" w:lineRule="auto"/>
        <w:jc w:val="both"/>
      </w:pPr>
      <w:r>
        <w:rPr>
          <w:rFonts w:ascii="Times New Roman" w:eastAsia="Times New Roman" w:hAnsi="Times New Roman" w:cs="Times New Roman"/>
          <w:sz w:val="24"/>
          <w:szCs w:val="24"/>
        </w:rPr>
        <w:t xml:space="preserve"> </w:t>
      </w:r>
    </w:p>
    <w:p w:rsidR="00F507A1" w:rsidRDefault="00B50722" w:rsidP="008C5D77">
      <w:pPr>
        <w:widowControl w:val="0"/>
        <w:spacing w:after="200" w:line="360" w:lineRule="auto"/>
        <w:jc w:val="both"/>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u w:val="single"/>
        </w:rPr>
        <w:t>link section</w:t>
      </w:r>
      <w:r>
        <w:rPr>
          <w:rFonts w:ascii="Times New Roman" w:eastAsia="Times New Roman" w:hAnsi="Times New Roman" w:cs="Times New Roman"/>
          <w:sz w:val="24"/>
          <w:szCs w:val="24"/>
        </w:rPr>
        <w:t xml:space="preserve"> defines the link shapefile attributes. In order to code the corresponding attributes correctly, the user can access the link shapefile through GIS software, and read the link attributes. The available link attributes are from and to node, name, link ID, link type, transportation modes that link is open for, direction definition, number of lanes, hourly capacity, speed limit, and number of lanes, capacity, speed limit and link type for reversible lanes, if links are defined as two-way links. </w:t>
      </w:r>
      <w:r w:rsidR="008C5D77">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w:t>
      </w:r>
      <w:r w:rsidR="006E48CB">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represents how user should extract GIS information from link dbf file</w:t>
      </w:r>
      <w:r w:rsidR="006E48CB">
        <w:rPr>
          <w:rFonts w:ascii="Times New Roman" w:eastAsia="Times New Roman" w:hAnsi="Times New Roman" w:cs="Times New Roman"/>
          <w:sz w:val="24"/>
          <w:szCs w:val="24"/>
        </w:rPr>
        <w:t xml:space="preserve"> as shown in table 7</w:t>
      </w:r>
      <w:r>
        <w:rPr>
          <w:rFonts w:ascii="Times New Roman" w:eastAsia="Times New Roman" w:hAnsi="Times New Roman" w:cs="Times New Roman"/>
          <w:sz w:val="24"/>
          <w:szCs w:val="24"/>
        </w:rPr>
        <w:t xml:space="preserve"> and modifying GIS setting file based on that.</w:t>
      </w:r>
    </w:p>
    <w:p w:rsidR="00F507A1" w:rsidRDefault="008C5D77" w:rsidP="00AE058B">
      <w:pPr>
        <w:widowControl w:val="0"/>
        <w:spacing w:after="200" w:line="360" w:lineRule="auto"/>
        <w:jc w:val="center"/>
      </w:pPr>
      <w:r>
        <w:rPr>
          <w:rFonts w:ascii="Times New Roman" w:eastAsia="Times New Roman" w:hAnsi="Times New Roman" w:cs="Times New Roman"/>
          <w:sz w:val="24"/>
          <w:szCs w:val="24"/>
        </w:rPr>
        <w:t>Table 7.</w:t>
      </w:r>
      <w:r w:rsidR="00B50722">
        <w:rPr>
          <w:rFonts w:ascii="Times New Roman" w:eastAsia="Times New Roman" w:hAnsi="Times New Roman" w:cs="Times New Roman"/>
          <w:sz w:val="24"/>
          <w:szCs w:val="24"/>
        </w:rPr>
        <w:t xml:space="preserve"> SLC_Network_Link.dbf File</w:t>
      </w:r>
    </w:p>
    <w:p w:rsidR="00F507A1" w:rsidRDefault="00B50722" w:rsidP="006E48CB">
      <w:pPr>
        <w:widowControl w:val="0"/>
        <w:spacing w:after="200" w:line="360" w:lineRule="auto"/>
        <w:jc w:val="both"/>
      </w:pPr>
      <w:r>
        <w:rPr>
          <w:noProof/>
          <w:lang w:eastAsia="zh-CN"/>
        </w:rPr>
        <w:drawing>
          <wp:inline distT="114300" distB="114300" distL="114300" distR="114300">
            <wp:extent cx="5943600" cy="965200"/>
            <wp:effectExtent l="12700" t="12700" r="12700" b="12700"/>
            <wp:docPr id="4" name="image13.png" descr="linkdbf.png"/>
            <wp:cNvGraphicFramePr/>
            <a:graphic xmlns:a="http://schemas.openxmlformats.org/drawingml/2006/main">
              <a:graphicData uri="http://schemas.openxmlformats.org/drawingml/2006/picture">
                <pic:pic xmlns:pic="http://schemas.openxmlformats.org/drawingml/2006/picture">
                  <pic:nvPicPr>
                    <pic:cNvPr id="0" name="image13.png" descr="linkdbf.png"/>
                    <pic:cNvPicPr preferRelativeResize="0"/>
                  </pic:nvPicPr>
                  <pic:blipFill>
                    <a:blip r:embed="rId18"/>
                    <a:srcRect/>
                    <a:stretch>
                      <a:fillRect/>
                    </a:stretch>
                  </pic:blipFill>
                  <pic:spPr>
                    <a:xfrm>
                      <a:off x="0" y="0"/>
                      <a:ext cx="5943600" cy="965200"/>
                    </a:xfrm>
                    <a:prstGeom prst="rect">
                      <a:avLst/>
                    </a:prstGeom>
                    <a:ln w="12700">
                      <a:solidFill>
                        <a:srgbClr val="000000"/>
                      </a:solidFill>
                      <a:prstDash val="solid"/>
                    </a:ln>
                  </pic:spPr>
                </pic:pic>
              </a:graphicData>
            </a:graphic>
          </wp:inline>
        </w:drawing>
      </w:r>
    </w:p>
    <w:p w:rsidR="006E48CB" w:rsidRDefault="006E48CB" w:rsidP="00AE058B">
      <w:pPr>
        <w:widowControl w:val="0"/>
        <w:spacing w:after="200" w:line="360" w:lineRule="auto"/>
        <w:jc w:val="center"/>
        <w:rPr>
          <w:rFonts w:ascii="Times New Roman" w:eastAsia="Times New Roman" w:hAnsi="Times New Roman" w:cs="Times New Roman"/>
          <w:sz w:val="24"/>
          <w:szCs w:val="24"/>
        </w:rPr>
      </w:pPr>
    </w:p>
    <w:p w:rsidR="00F507A1" w:rsidRDefault="00B50722" w:rsidP="00AE058B">
      <w:pPr>
        <w:widowControl w:val="0"/>
        <w:spacing w:after="200" w:line="360" w:lineRule="auto"/>
        <w:jc w:val="center"/>
      </w:pPr>
      <w:r>
        <w:rPr>
          <w:rFonts w:ascii="Times New Roman" w:eastAsia="Times New Roman" w:hAnsi="Times New Roman" w:cs="Times New Roman"/>
          <w:sz w:val="24"/>
          <w:szCs w:val="24"/>
        </w:rPr>
        <w:t xml:space="preserve">Table 8: Link Section of import_GIS_setting.csv </w:t>
      </w:r>
    </w:p>
    <w:tbl>
      <w:tblPr>
        <w:tblStyle w:val="a2"/>
        <w:tblW w:w="9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
        <w:gridCol w:w="910"/>
        <w:gridCol w:w="810"/>
        <w:gridCol w:w="1620"/>
        <w:gridCol w:w="1312"/>
        <w:gridCol w:w="4385"/>
      </w:tblGrid>
      <w:tr w:rsidR="00F507A1" w:rsidTr="003B2D10">
        <w:trPr>
          <w:trHeight w:val="830"/>
        </w:trPr>
        <w:tc>
          <w:tcPr>
            <w:tcW w:w="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b/>
                <w:sz w:val="24"/>
                <w:szCs w:val="24"/>
              </w:rPr>
              <w:t xml:space="preserve"> </w:t>
            </w:r>
          </w:p>
        </w:tc>
        <w:tc>
          <w:tcPr>
            <w:tcW w:w="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b/>
                <w:sz w:val="24"/>
                <w:szCs w:val="24"/>
              </w:rPr>
              <w:t>section</w:t>
            </w:r>
          </w:p>
        </w:tc>
        <w:tc>
          <w:tcPr>
            <w:tcW w:w="8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b/>
                <w:sz w:val="24"/>
                <w:szCs w:val="24"/>
              </w:rPr>
              <w:t>key</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b/>
                <w:sz w:val="24"/>
                <w:szCs w:val="24"/>
              </w:rPr>
              <w:t>value</w:t>
            </w:r>
          </w:p>
        </w:tc>
        <w:tc>
          <w:tcPr>
            <w:tcW w:w="13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b/>
                <w:sz w:val="24"/>
                <w:szCs w:val="24"/>
              </w:rPr>
              <w:t>required/optional</w:t>
            </w:r>
          </w:p>
        </w:tc>
        <w:tc>
          <w:tcPr>
            <w:tcW w:w="4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b/>
                <w:sz w:val="24"/>
                <w:szCs w:val="24"/>
              </w:rPr>
              <w:t>Remark</w:t>
            </w:r>
          </w:p>
        </w:tc>
      </w:tr>
      <w:tr w:rsidR="00F507A1" w:rsidTr="003B2D10">
        <w:trPr>
          <w:trHeight w:val="207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1</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from_node_id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A</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3B2D10"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Optional but h</w:t>
            </w:r>
            <w:r w:rsidR="00B50722" w:rsidRPr="00CC7141">
              <w:rPr>
                <w:rFonts w:asciiTheme="majorBidi" w:eastAsia="Times New Roman" w:hAnsiTheme="majorBidi" w:cstheme="majorBidi"/>
                <w:sz w:val="24"/>
                <w:szCs w:val="24"/>
              </w:rPr>
              <w:t>ighly recommend to fill in the cell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Typical values includ</w:t>
            </w:r>
            <w:r w:rsidR="003B2D10" w:rsidRPr="00CC7141">
              <w:rPr>
                <w:rFonts w:asciiTheme="majorBidi" w:eastAsia="Times New Roman" w:hAnsiTheme="majorBidi" w:cstheme="majorBidi"/>
                <w:sz w:val="24"/>
                <w:szCs w:val="24"/>
              </w:rPr>
              <w:t xml:space="preserve">e usn. If data is not provided, please </w:t>
            </w:r>
            <w:r w:rsidRPr="00CC7141">
              <w:rPr>
                <w:rFonts w:asciiTheme="majorBidi" w:eastAsia="Times New Roman" w:hAnsiTheme="majorBidi" w:cstheme="majorBidi"/>
                <w:sz w:val="24"/>
                <w:szCs w:val="24"/>
              </w:rPr>
              <w:t>set identify_from_node_id_an</w:t>
            </w:r>
            <w:r w:rsidR="003B2D10" w:rsidRPr="00CC7141">
              <w:rPr>
                <w:rFonts w:asciiTheme="majorBidi" w:eastAsia="Times New Roman" w:hAnsiTheme="majorBidi" w:cstheme="majorBidi"/>
                <w:sz w:val="24"/>
                <w:szCs w:val="24"/>
              </w:rPr>
              <w:t>d_to_node_id_based_on_geometry to</w:t>
            </w:r>
            <w:r w:rsidRPr="00CC7141">
              <w:rPr>
                <w:rFonts w:asciiTheme="majorBidi" w:eastAsia="Times New Roman" w:hAnsiTheme="majorBidi" w:cstheme="majorBidi"/>
                <w:sz w:val="24"/>
                <w:szCs w:val="24"/>
              </w:rPr>
              <w:t xml:space="preserve"> yes</w:t>
            </w:r>
          </w:p>
        </w:tc>
      </w:tr>
      <w:tr w:rsidR="00F507A1" w:rsidTr="003B2D10">
        <w:trPr>
          <w:trHeight w:val="207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lastRenderedPageBreak/>
              <w:t>2</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to_node_id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B</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3B2D10"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Optional but h</w:t>
            </w:r>
            <w:r w:rsidR="00B50722" w:rsidRPr="00CC7141">
              <w:rPr>
                <w:rFonts w:asciiTheme="majorBidi" w:eastAsia="Times New Roman" w:hAnsiTheme="majorBidi" w:cstheme="majorBidi"/>
                <w:sz w:val="24"/>
                <w:szCs w:val="24"/>
              </w:rPr>
              <w:t>ighly recommend to fill in the cell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Typical values include dsn. If data is not provided, please set identify_from_node_id_an</w:t>
            </w:r>
            <w:r w:rsidR="003B2D10" w:rsidRPr="00CC7141">
              <w:rPr>
                <w:rFonts w:asciiTheme="majorBidi" w:eastAsia="Times New Roman" w:hAnsiTheme="majorBidi" w:cstheme="majorBidi"/>
                <w:sz w:val="24"/>
                <w:szCs w:val="24"/>
              </w:rPr>
              <w:t>d_to_node_id_based_on_geometry to</w:t>
            </w:r>
            <w:r w:rsidRPr="00CC7141">
              <w:rPr>
                <w:rFonts w:asciiTheme="majorBidi" w:eastAsia="Times New Roman" w:hAnsiTheme="majorBidi" w:cstheme="majorBidi"/>
                <w:sz w:val="24"/>
                <w:szCs w:val="24"/>
              </w:rPr>
              <w:t xml:space="preserve"> yes</w:t>
            </w:r>
          </w:p>
        </w:tc>
      </w:tr>
      <w:tr w:rsidR="00F507A1" w:rsidTr="003B2D10">
        <w:trPr>
          <w:trHeight w:val="42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3</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name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STREET</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For display only</w:t>
            </w:r>
          </w:p>
        </w:tc>
      </w:tr>
      <w:tr w:rsidR="00F507A1" w:rsidTr="003B2D10">
        <w:trPr>
          <w:trHeight w:val="40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4</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 xml:space="preserve"> </w:t>
            </w:r>
            <w:r w:rsidR="003B2D10" w:rsidRPr="00CC7141">
              <w:rPr>
                <w:rFonts w:asciiTheme="majorBidi" w:eastAsia="Times New Roman" w:hAnsiTheme="majorBidi" w:cstheme="majorBidi"/>
                <w:sz w:val="24"/>
                <w:szCs w:val="24"/>
              </w:rPr>
              <w:t>LINKID</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For searching links by ids</w:t>
            </w:r>
          </w:p>
        </w:tc>
      </w:tr>
      <w:tr w:rsidR="00F507A1"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5</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link_type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 xml:space="preserve"> </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If data is not provided, it will set value from input_link_type.csv</w:t>
            </w:r>
          </w:p>
        </w:tc>
      </w:tr>
      <w:tr w:rsidR="00F507A1"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6</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mode_code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 xml:space="preserve"> </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 xml:space="preserve"> </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Reserved for transit, pedestrian modeling.</w:t>
            </w:r>
          </w:p>
        </w:tc>
      </w:tr>
      <w:tr w:rsidR="00F507A1"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7</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direction</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ONEWAY</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 xml:space="preserve"> </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If no value is given, a one-way link is assumed by default.</w:t>
            </w:r>
          </w:p>
        </w:tc>
      </w:tr>
      <w:tr w:rsidR="00F507A1"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8</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length</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DISTANCE</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required</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The unit should be miles.</w:t>
            </w:r>
          </w:p>
        </w:tc>
      </w:tr>
      <w:tr w:rsidR="00F507A1" w:rsidTr="003B2D10">
        <w:trPr>
          <w:trHeight w:val="123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9</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number_of_lanes</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LANES</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Users can specify use_default_number_of_lanes_from_link_type based on link type.</w:t>
            </w:r>
          </w:p>
        </w:tc>
      </w:tr>
      <w:tr w:rsidR="00F507A1" w:rsidTr="003B2D10">
        <w:trPr>
          <w:trHeight w:val="125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10</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hourly_capacity</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CAP1HR1LN</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Users can specify use_default_lane_capacity_from_link_type based on link type</w:t>
            </w:r>
          </w:p>
        </w:tc>
      </w:tr>
      <w:tr w:rsidR="00F507A1" w:rsidTr="003B2D10">
        <w:trPr>
          <w:trHeight w:val="123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11</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speed_limit</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SFF</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CC7141" w:rsidRDefault="00B50722" w:rsidP="00AE058B">
            <w:pPr>
              <w:widowControl w:val="0"/>
              <w:spacing w:line="360" w:lineRule="auto"/>
              <w:jc w:val="both"/>
              <w:rPr>
                <w:rFonts w:asciiTheme="majorBidi" w:hAnsiTheme="majorBidi" w:cstheme="majorBidi"/>
                <w:sz w:val="24"/>
                <w:szCs w:val="24"/>
              </w:rPr>
            </w:pPr>
            <w:r w:rsidRPr="00CC7141">
              <w:rPr>
                <w:rFonts w:asciiTheme="majorBidi" w:eastAsia="Times New Roman" w:hAnsiTheme="majorBidi" w:cstheme="majorBidi"/>
                <w:sz w:val="24"/>
                <w:szCs w:val="24"/>
              </w:rPr>
              <w:t>Users can specify use_default_speed_limit_from_link_type based on link type</w:t>
            </w:r>
          </w:p>
        </w:tc>
      </w:tr>
    </w:tbl>
    <w:p w:rsidR="00F507A1" w:rsidRPr="00CC7141" w:rsidRDefault="00B50722" w:rsidP="00AE058B">
      <w:pPr>
        <w:widowControl w:val="0"/>
        <w:spacing w:after="200" w:line="360" w:lineRule="auto"/>
        <w:jc w:val="both"/>
        <w:rPr>
          <w:rFonts w:asciiTheme="majorBidi" w:hAnsiTheme="majorBidi" w:cstheme="majorBidi"/>
          <w:sz w:val="24"/>
          <w:szCs w:val="24"/>
        </w:rPr>
      </w:pPr>
      <w:r w:rsidRPr="00CC7141">
        <w:rPr>
          <w:rFonts w:asciiTheme="majorBidi" w:eastAsia="Times New Roman" w:hAnsiTheme="majorBidi" w:cstheme="majorBidi"/>
          <w:b/>
          <w:sz w:val="24"/>
          <w:szCs w:val="24"/>
        </w:rPr>
        <w:lastRenderedPageBreak/>
        <w:t>Remarks</w:t>
      </w:r>
    </w:p>
    <w:p w:rsidR="00F507A1" w:rsidRPr="005C194A" w:rsidRDefault="00B50722" w:rsidP="00AE058B">
      <w:pPr>
        <w:widowControl w:val="0"/>
        <w:spacing w:line="360" w:lineRule="auto"/>
        <w:jc w:val="both"/>
        <w:rPr>
          <w:rFonts w:asciiTheme="majorBidi" w:hAnsiTheme="majorBidi" w:cstheme="majorBidi"/>
          <w:sz w:val="24"/>
          <w:szCs w:val="24"/>
        </w:rPr>
      </w:pPr>
      <w:r w:rsidRPr="005C194A">
        <w:rPr>
          <w:rFonts w:asciiTheme="majorBidi" w:eastAsia="Arial Unicode MS" w:hAnsiTheme="majorBidi" w:cstheme="majorBidi"/>
          <w:sz w:val="24"/>
          <w:szCs w:val="24"/>
        </w:rPr>
        <w:t>There is a separate CSV file for</w:t>
      </w:r>
      <w:r w:rsidR="00CC7141" w:rsidRPr="005C194A">
        <w:rPr>
          <w:rFonts w:asciiTheme="majorBidi" w:eastAsia="Arial Unicode MS" w:hAnsiTheme="majorBidi" w:cstheme="majorBidi"/>
          <w:sz w:val="24"/>
          <w:szCs w:val="24"/>
        </w:rPr>
        <w:t xml:space="preserve"> the</w:t>
      </w:r>
      <w:r w:rsidRPr="005C194A">
        <w:rPr>
          <w:rFonts w:asciiTheme="majorBidi" w:eastAsia="Arial Unicode MS" w:hAnsiTheme="majorBidi" w:cstheme="majorBidi"/>
          <w:sz w:val="24"/>
          <w:szCs w:val="24"/>
        </w:rPr>
        <w:t xml:space="preserve"> link types (input_link_type.csv) that needs to be updated with the correct link types. Number of lanes, speed and capacity data are indirectly defined through link type table, users can also set the following key to </w:t>
      </w:r>
      <w:r w:rsidRPr="005C194A">
        <w:rPr>
          <w:rFonts w:asciiTheme="majorBidi" w:eastAsia="Times New Roman" w:hAnsiTheme="majorBidi" w:cstheme="majorBidi"/>
          <w:b/>
          <w:sz w:val="24"/>
          <w:szCs w:val="24"/>
        </w:rPr>
        <w:t>yes</w:t>
      </w:r>
      <w:r w:rsidRPr="005C194A">
        <w:rPr>
          <w:rFonts w:asciiTheme="majorBidi" w:eastAsia="Times New Roman" w:hAnsiTheme="majorBidi" w:cstheme="majorBidi"/>
          <w:sz w:val="24"/>
          <w:szCs w:val="24"/>
        </w:rPr>
        <w:t xml:space="preserve"> in the configuration section:</w:t>
      </w:r>
    </w:p>
    <w:p w:rsidR="00F507A1" w:rsidRPr="005C194A" w:rsidRDefault="00B50722" w:rsidP="005C194A">
      <w:pPr>
        <w:widowControl w:val="0"/>
        <w:spacing w:after="200" w:line="360" w:lineRule="auto"/>
        <w:jc w:val="both"/>
        <w:rPr>
          <w:rFonts w:asciiTheme="majorBidi" w:hAnsiTheme="majorBidi" w:cstheme="majorBidi"/>
          <w:sz w:val="24"/>
          <w:szCs w:val="24"/>
        </w:rPr>
      </w:pPr>
      <w:r w:rsidRPr="005C194A">
        <w:rPr>
          <w:rFonts w:asciiTheme="majorBidi" w:eastAsia="Times New Roman" w:hAnsiTheme="majorBidi" w:cstheme="majorBidi"/>
          <w:sz w:val="24"/>
          <w:szCs w:val="24"/>
        </w:rPr>
        <w:t>use_default_speed_limit_from_link_type</w:t>
      </w:r>
      <w:r w:rsidR="005C194A">
        <w:rPr>
          <w:rFonts w:asciiTheme="majorBidi" w:eastAsia="Times New Roman" w:hAnsiTheme="majorBidi" w:cstheme="majorBidi"/>
          <w:sz w:val="24"/>
          <w:szCs w:val="24"/>
        </w:rPr>
        <w:t>;</w:t>
      </w:r>
      <w:r w:rsidRPr="005C194A">
        <w:rPr>
          <w:rFonts w:asciiTheme="majorBidi" w:eastAsia="Times New Roman" w:hAnsiTheme="majorBidi" w:cstheme="majorBidi"/>
          <w:sz w:val="24"/>
          <w:szCs w:val="24"/>
        </w:rPr>
        <w:t>use_default_lane_capacity_from_link_type; use_default_number_of_lanes_from_link_type</w:t>
      </w:r>
    </w:p>
    <w:p w:rsidR="00F507A1" w:rsidRDefault="00F507A1" w:rsidP="00AE058B">
      <w:pPr>
        <w:widowControl w:val="0"/>
        <w:spacing w:line="360" w:lineRule="auto"/>
        <w:jc w:val="both"/>
      </w:pPr>
    </w:p>
    <w:p w:rsidR="00F507A1" w:rsidRDefault="00B50722" w:rsidP="00AE058B">
      <w:pPr>
        <w:widowControl w:val="0"/>
        <w:spacing w:after="200" w:line="360" w:lineRule="auto"/>
      </w:pPr>
      <w:r>
        <w:rPr>
          <w:rFonts w:ascii="Times New Roman" w:eastAsia="Times New Roman" w:hAnsi="Times New Roman" w:cs="Times New Roman"/>
          <w:sz w:val="24"/>
          <w:szCs w:val="24"/>
        </w:rPr>
        <w:t xml:space="preserve">The next </w:t>
      </w:r>
      <w:r>
        <w:rPr>
          <w:rFonts w:ascii="Times New Roman" w:eastAsia="Times New Roman" w:hAnsi="Times New Roman" w:cs="Times New Roman"/>
          <w:b/>
          <w:sz w:val="24"/>
          <w:szCs w:val="24"/>
          <w:u w:val="single"/>
        </w:rPr>
        <w:t xml:space="preserve">configuration section </w:t>
      </w:r>
      <w:r>
        <w:rPr>
          <w:rFonts w:ascii="Times New Roman" w:eastAsia="Times New Roman" w:hAnsi="Times New Roman" w:cs="Times New Roman"/>
          <w:sz w:val="24"/>
          <w:szCs w:val="24"/>
        </w:rPr>
        <w:t>describes general model attributes and import options that can accommodate different network coding conventions.  These settings include generating from node and to node ids, whether the capacity is given per lane, or per link, and default direction of links. Its advanced settings also</w:t>
      </w:r>
      <w:r w:rsidR="005C194A">
        <w:rPr>
          <w:rFonts w:ascii="Times New Roman" w:eastAsia="Times New Roman" w:hAnsi="Times New Roman" w:cs="Times New Roman"/>
          <w:sz w:val="24"/>
          <w:szCs w:val="24"/>
        </w:rPr>
        <w:t xml:space="preserve"> allow users to import link typ, </w:t>
      </w:r>
      <w:r>
        <w:rPr>
          <w:rFonts w:ascii="Times New Roman" w:eastAsia="Times New Roman" w:hAnsi="Times New Roman" w:cs="Times New Roman"/>
          <w:sz w:val="24"/>
          <w:szCs w:val="24"/>
        </w:rPr>
        <w:t xml:space="preserve">specific speed limit and capacity values, number of lanes, and minimum length for importing links. In the following example, the configuration settings are given with sample values. </w:t>
      </w:r>
    </w:p>
    <w:p w:rsidR="00F507A1" w:rsidRDefault="00B50722" w:rsidP="00AE058B">
      <w:pPr>
        <w:widowControl w:val="0"/>
        <w:spacing w:line="360" w:lineRule="auto"/>
        <w:jc w:val="center"/>
      </w:pPr>
      <w:r>
        <w:rPr>
          <w:rFonts w:ascii="Times New Roman" w:eastAsia="Times New Roman" w:hAnsi="Times New Roman" w:cs="Times New Roman"/>
          <w:sz w:val="24"/>
          <w:szCs w:val="24"/>
        </w:rPr>
        <w:t>Table 9: Link Configuration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4320"/>
        <w:gridCol w:w="1080"/>
        <w:gridCol w:w="2340"/>
      </w:tblGrid>
      <w:tr w:rsidR="00F507A1">
        <w:tc>
          <w:tcPr>
            <w:tcW w:w="16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b/>
                <w:sz w:val="24"/>
                <w:szCs w:val="24"/>
              </w:rPr>
              <w:t>configuration</w:t>
            </w:r>
          </w:p>
        </w:tc>
        <w:tc>
          <w:tcPr>
            <w:tcW w:w="43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b/>
                <w:sz w:val="24"/>
                <w:szCs w:val="24"/>
              </w:rPr>
              <w:t>key</w:t>
            </w:r>
          </w:p>
        </w:tc>
        <w:tc>
          <w:tcPr>
            <w:tcW w:w="108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b/>
                <w:sz w:val="24"/>
                <w:szCs w:val="24"/>
              </w:rPr>
              <w:t>value</w:t>
            </w:r>
          </w:p>
        </w:tc>
        <w:tc>
          <w:tcPr>
            <w:tcW w:w="234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b/>
                <w:sz w:val="24"/>
                <w:szCs w:val="24"/>
              </w:rPr>
              <w:t>allowed_values</w:t>
            </w:r>
          </w:p>
        </w:tc>
      </w:tr>
      <w:tr w:rsidR="00F507A1">
        <w:tc>
          <w:tcPr>
            <w:tcW w:w="16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1</w:t>
            </w:r>
          </w:p>
        </w:tc>
        <w:tc>
          <w:tcPr>
            <w:tcW w:w="43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identify_from_node_id_and_to_node_id_based_on_geometry</w:t>
            </w:r>
          </w:p>
        </w:tc>
        <w:tc>
          <w:tcPr>
            <w:tcW w:w="1080" w:type="dxa"/>
            <w:tcMar>
              <w:top w:w="100" w:type="dxa"/>
              <w:left w:w="100" w:type="dxa"/>
              <w:bottom w:w="100" w:type="dxa"/>
              <w:right w:w="100" w:type="dxa"/>
            </w:tcMar>
          </w:tcPr>
          <w:p w:rsidR="00F507A1" w:rsidRDefault="005C194A" w:rsidP="00AE058B">
            <w:pPr>
              <w:widowControl w:val="0"/>
              <w:spacing w:line="360" w:lineRule="auto"/>
            </w:pPr>
            <w:r>
              <w:rPr>
                <w:rFonts w:ascii="Times New Roman" w:eastAsia="Times New Roman" w:hAnsi="Times New Roman" w:cs="Times New Roman"/>
                <w:sz w:val="24"/>
                <w:szCs w:val="24"/>
              </w:rPr>
              <w:t>no</w:t>
            </w:r>
          </w:p>
        </w:tc>
        <w:tc>
          <w:tcPr>
            <w:tcW w:w="234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yes;no</w:t>
            </w:r>
          </w:p>
        </w:tc>
      </w:tr>
      <w:tr w:rsidR="00F507A1">
        <w:tc>
          <w:tcPr>
            <w:tcW w:w="16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2</w:t>
            </w:r>
          </w:p>
        </w:tc>
        <w:tc>
          <w:tcPr>
            <w:tcW w:w="43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lane_capacity_vs_link_capacity</w:t>
            </w:r>
          </w:p>
        </w:tc>
        <w:tc>
          <w:tcPr>
            <w:tcW w:w="108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lane</w:t>
            </w:r>
          </w:p>
        </w:tc>
        <w:tc>
          <w:tcPr>
            <w:tcW w:w="234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lane;link</w:t>
            </w:r>
          </w:p>
        </w:tc>
      </w:tr>
      <w:tr w:rsidR="00F507A1">
        <w:tc>
          <w:tcPr>
            <w:tcW w:w="16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3</w:t>
            </w:r>
          </w:p>
        </w:tc>
        <w:tc>
          <w:tcPr>
            <w:tcW w:w="43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default_link_direction</w:t>
            </w:r>
          </w:p>
        </w:tc>
        <w:tc>
          <w:tcPr>
            <w:tcW w:w="108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oneway</w:t>
            </w:r>
          </w:p>
        </w:tc>
        <w:tc>
          <w:tcPr>
            <w:tcW w:w="234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oneway;twoway</w:t>
            </w:r>
          </w:p>
        </w:tc>
      </w:tr>
      <w:tr w:rsidR="00F507A1">
        <w:tc>
          <w:tcPr>
            <w:tcW w:w="16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4</w:t>
            </w:r>
          </w:p>
        </w:tc>
        <w:tc>
          <w:tcPr>
            <w:tcW w:w="43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use_default_speed_limit_from_link_type</w:t>
            </w:r>
          </w:p>
        </w:tc>
        <w:tc>
          <w:tcPr>
            <w:tcW w:w="108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no</w:t>
            </w:r>
          </w:p>
        </w:tc>
        <w:tc>
          <w:tcPr>
            <w:tcW w:w="234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yes;no</w:t>
            </w:r>
          </w:p>
        </w:tc>
      </w:tr>
      <w:tr w:rsidR="00F507A1">
        <w:tc>
          <w:tcPr>
            <w:tcW w:w="16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5</w:t>
            </w:r>
          </w:p>
        </w:tc>
        <w:tc>
          <w:tcPr>
            <w:tcW w:w="43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use_default_lane_capacity_from_link_type</w:t>
            </w:r>
          </w:p>
        </w:tc>
        <w:tc>
          <w:tcPr>
            <w:tcW w:w="108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no</w:t>
            </w:r>
          </w:p>
        </w:tc>
        <w:tc>
          <w:tcPr>
            <w:tcW w:w="234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yes;no</w:t>
            </w:r>
          </w:p>
        </w:tc>
      </w:tr>
      <w:tr w:rsidR="00F507A1">
        <w:tc>
          <w:tcPr>
            <w:tcW w:w="16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6</w:t>
            </w:r>
          </w:p>
        </w:tc>
        <w:tc>
          <w:tcPr>
            <w:tcW w:w="43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use_default_number_of_lanes_from_link_type</w:t>
            </w:r>
          </w:p>
        </w:tc>
        <w:tc>
          <w:tcPr>
            <w:tcW w:w="108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no</w:t>
            </w:r>
          </w:p>
        </w:tc>
        <w:tc>
          <w:tcPr>
            <w:tcW w:w="234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yes;no</w:t>
            </w:r>
          </w:p>
        </w:tc>
      </w:tr>
      <w:tr w:rsidR="00F507A1">
        <w:tc>
          <w:tcPr>
            <w:tcW w:w="16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7</w:t>
            </w:r>
          </w:p>
        </w:tc>
        <w:tc>
          <w:tcPr>
            <w:tcW w:w="4320" w:type="dxa"/>
            <w:tcMar>
              <w:top w:w="100" w:type="dxa"/>
              <w:left w:w="100" w:type="dxa"/>
              <w:bottom w:w="100" w:type="dxa"/>
              <w:right w:w="100" w:type="dxa"/>
            </w:tcMar>
          </w:tcPr>
          <w:p w:rsidR="00F507A1" w:rsidRDefault="00B50722" w:rsidP="00AE058B">
            <w:pPr>
              <w:widowControl w:val="0"/>
              <w:spacing w:line="360" w:lineRule="auto"/>
            </w:pPr>
            <w:r>
              <w:rPr>
                <w:rFonts w:ascii="Times New Roman" w:eastAsia="Times New Roman" w:hAnsi="Times New Roman" w:cs="Times New Roman"/>
                <w:sz w:val="24"/>
                <w:szCs w:val="24"/>
              </w:rPr>
              <w:t>minimum_length_for_importing_links</w:t>
            </w:r>
          </w:p>
        </w:tc>
        <w:tc>
          <w:tcPr>
            <w:tcW w:w="1080" w:type="dxa"/>
            <w:tcMar>
              <w:top w:w="100" w:type="dxa"/>
              <w:left w:w="100" w:type="dxa"/>
              <w:bottom w:w="100" w:type="dxa"/>
              <w:right w:w="100" w:type="dxa"/>
            </w:tcMar>
          </w:tcPr>
          <w:p w:rsidR="00F507A1" w:rsidRDefault="00B50722" w:rsidP="00AE058B">
            <w:pPr>
              <w:widowControl w:val="0"/>
              <w:spacing w:line="360" w:lineRule="auto"/>
              <w:jc w:val="right"/>
            </w:pPr>
            <w:r>
              <w:rPr>
                <w:rFonts w:ascii="Times New Roman" w:eastAsia="Times New Roman" w:hAnsi="Times New Roman" w:cs="Times New Roman"/>
                <w:sz w:val="24"/>
                <w:szCs w:val="24"/>
              </w:rPr>
              <w:t>0.00001</w:t>
            </w:r>
          </w:p>
        </w:tc>
        <w:tc>
          <w:tcPr>
            <w:tcW w:w="2340" w:type="dxa"/>
            <w:tcMar>
              <w:top w:w="100" w:type="dxa"/>
              <w:left w:w="100" w:type="dxa"/>
              <w:bottom w:w="100" w:type="dxa"/>
              <w:right w:w="100" w:type="dxa"/>
            </w:tcMar>
          </w:tcPr>
          <w:p w:rsidR="00F507A1" w:rsidRDefault="00F507A1" w:rsidP="00AE058B">
            <w:pPr>
              <w:widowControl w:val="0"/>
              <w:spacing w:line="360" w:lineRule="auto"/>
              <w:jc w:val="both"/>
            </w:pPr>
          </w:p>
        </w:tc>
      </w:tr>
    </w:tbl>
    <w:p w:rsidR="00F507A1" w:rsidRDefault="00F507A1" w:rsidP="00AE058B">
      <w:pPr>
        <w:widowControl w:val="0"/>
        <w:spacing w:line="360" w:lineRule="auto"/>
        <w:jc w:val="both"/>
      </w:pPr>
    </w:p>
    <w:p w:rsidR="00F507A1" w:rsidRDefault="00F507A1" w:rsidP="00AE058B">
      <w:pPr>
        <w:widowControl w:val="0"/>
        <w:spacing w:line="360" w:lineRule="auto"/>
        <w:jc w:val="both"/>
      </w:pPr>
    </w:p>
    <w:p w:rsidR="00F507A1" w:rsidRPr="000B32C0" w:rsidRDefault="00B50722" w:rsidP="00AE058B">
      <w:pPr>
        <w:widowControl w:val="0"/>
        <w:spacing w:line="360" w:lineRule="auto"/>
        <w:jc w:val="both"/>
        <w:rPr>
          <w:sz w:val="24"/>
          <w:szCs w:val="24"/>
        </w:rPr>
      </w:pPr>
      <w:r w:rsidRPr="000B32C0">
        <w:rPr>
          <w:rFonts w:ascii="Times New Roman" w:eastAsia="Times New Roman" w:hAnsi="Times New Roman" w:cs="Times New Roman"/>
          <w:b/>
          <w:sz w:val="24"/>
          <w:szCs w:val="24"/>
          <w:u w:val="single"/>
        </w:rPr>
        <w:t>Item-by-item descriptions:</w:t>
      </w:r>
    </w:p>
    <w:p w:rsidR="002D09D2" w:rsidRPr="000B32C0" w:rsidRDefault="00B50722" w:rsidP="002D09D2">
      <w:pPr>
        <w:widowControl w:val="0"/>
        <w:spacing w:line="360" w:lineRule="auto"/>
        <w:jc w:val="both"/>
        <w:rPr>
          <w:rFonts w:ascii="Times New Roman" w:eastAsia="Times New Roman" w:hAnsi="Times New Roman" w:cs="Times New Roman"/>
          <w:sz w:val="24"/>
          <w:szCs w:val="24"/>
        </w:rPr>
      </w:pPr>
      <w:r w:rsidRPr="000B32C0">
        <w:rPr>
          <w:rFonts w:ascii="Times New Roman" w:eastAsia="Times New Roman" w:hAnsi="Times New Roman" w:cs="Times New Roman"/>
          <w:sz w:val="24"/>
          <w:szCs w:val="24"/>
        </w:rPr>
        <w:t>1) In the link layer, if the from node id and to node id of a link is not provi</w:t>
      </w:r>
      <w:r w:rsidR="005C194A" w:rsidRPr="000B32C0">
        <w:rPr>
          <w:rFonts w:ascii="Times New Roman" w:eastAsia="Times New Roman" w:hAnsi="Times New Roman" w:cs="Times New Roman"/>
          <w:sz w:val="24"/>
          <w:szCs w:val="24"/>
        </w:rPr>
        <w:t>ded, for example, in a</w:t>
      </w:r>
    </w:p>
    <w:p w:rsidR="00F507A1" w:rsidRPr="000B32C0" w:rsidRDefault="002D09D2" w:rsidP="002D09D2">
      <w:pPr>
        <w:widowControl w:val="0"/>
        <w:spacing w:line="360" w:lineRule="auto"/>
        <w:jc w:val="both"/>
        <w:rPr>
          <w:rFonts w:ascii="Times New Roman" w:eastAsia="Times New Roman" w:hAnsi="Times New Roman" w:cs="Times New Roman"/>
          <w:sz w:val="24"/>
          <w:szCs w:val="24"/>
        </w:rPr>
      </w:pPr>
      <w:r w:rsidRPr="000B32C0">
        <w:rPr>
          <w:rFonts w:ascii="Times New Roman" w:eastAsia="Times New Roman" w:hAnsi="Times New Roman" w:cs="Times New Roman"/>
          <w:sz w:val="24"/>
          <w:szCs w:val="24"/>
        </w:rPr>
        <w:t xml:space="preserve">TransCAD data set, then the flag of </w:t>
      </w:r>
      <w:r w:rsidRPr="00E44EEF">
        <w:rPr>
          <w:rFonts w:ascii="Times New Roman" w:eastAsia="Times New Roman" w:hAnsi="Times New Roman" w:cs="Times New Roman"/>
          <w:b/>
          <w:bCs/>
          <w:sz w:val="24"/>
          <w:szCs w:val="24"/>
        </w:rPr>
        <w:t>identify_from_node_and_to_node_id_based_on_geometry</w:t>
      </w:r>
      <w:r w:rsidRPr="000B32C0">
        <w:rPr>
          <w:rFonts w:ascii="Times New Roman" w:eastAsia="Times New Roman" w:hAnsi="Times New Roman" w:cs="Times New Roman"/>
          <w:sz w:val="24"/>
          <w:szCs w:val="24"/>
        </w:rPr>
        <w:t xml:space="preserve"> can allow NeXTA to use the </w:t>
      </w:r>
      <w:r w:rsidR="00B50722" w:rsidRPr="000B32C0">
        <w:rPr>
          <w:rFonts w:ascii="Times New Roman" w:eastAsia="Times New Roman" w:hAnsi="Times New Roman" w:cs="Times New Roman"/>
          <w:sz w:val="24"/>
          <w:szCs w:val="24"/>
        </w:rPr>
        <w:t>geometry information of a link to find the nearby nodes from the node layer to construct the from_node_id and to_node_id fields for a link. If no such a node is available or even no node layer is provided, then NeXTA_for_GIS will create new nodes and use the corresponding new node numbers for the fields of from_node_id and to_node_id. This setting significantly relaxes the data requirements.</w:t>
      </w:r>
    </w:p>
    <w:p w:rsidR="00F507A1" w:rsidRPr="000B32C0" w:rsidRDefault="00F507A1" w:rsidP="00AE058B">
      <w:pPr>
        <w:widowControl w:val="0"/>
        <w:spacing w:line="360" w:lineRule="auto"/>
        <w:jc w:val="both"/>
        <w:rPr>
          <w:sz w:val="24"/>
          <w:szCs w:val="24"/>
        </w:rPr>
      </w:pPr>
    </w:p>
    <w:p w:rsidR="00F507A1" w:rsidRPr="000B32C0" w:rsidRDefault="00B50722" w:rsidP="00AE058B">
      <w:pPr>
        <w:widowControl w:val="0"/>
        <w:spacing w:line="360" w:lineRule="auto"/>
        <w:jc w:val="both"/>
        <w:rPr>
          <w:sz w:val="24"/>
          <w:szCs w:val="24"/>
        </w:rPr>
      </w:pPr>
      <w:r w:rsidRPr="000B32C0">
        <w:rPr>
          <w:rFonts w:ascii="Times New Roman" w:eastAsia="Times New Roman" w:hAnsi="Times New Roman" w:cs="Times New Roman"/>
          <w:sz w:val="24"/>
          <w:szCs w:val="24"/>
        </w:rPr>
        <w:t xml:space="preserve">2) Key </w:t>
      </w:r>
      <w:r w:rsidRPr="000B32C0">
        <w:rPr>
          <w:rFonts w:ascii="Times New Roman" w:eastAsia="Times New Roman" w:hAnsi="Times New Roman" w:cs="Times New Roman"/>
          <w:b/>
          <w:sz w:val="24"/>
          <w:szCs w:val="24"/>
        </w:rPr>
        <w:t xml:space="preserve">lane_capacity_vs_link_capacity </w:t>
      </w:r>
      <w:r w:rsidRPr="000B32C0">
        <w:rPr>
          <w:rFonts w:ascii="Times New Roman" w:eastAsia="Times New Roman" w:hAnsi="Times New Roman" w:cs="Times New Roman"/>
          <w:sz w:val="24"/>
          <w:szCs w:val="24"/>
        </w:rPr>
        <w:t xml:space="preserve">indicates if the capacity filed in the link layer is referred to link capacity across all lanes or simple lane capacity.  If “value” = </w:t>
      </w:r>
      <w:r w:rsidRPr="000B32C0">
        <w:rPr>
          <w:rFonts w:ascii="Times New Roman" w:eastAsia="Times New Roman" w:hAnsi="Times New Roman" w:cs="Times New Roman"/>
          <w:b/>
          <w:sz w:val="24"/>
          <w:szCs w:val="24"/>
        </w:rPr>
        <w:t>link</w:t>
      </w:r>
      <w:r w:rsidRPr="000B32C0">
        <w:rPr>
          <w:rFonts w:ascii="Times New Roman" w:eastAsia="Times New Roman" w:hAnsi="Times New Roman" w:cs="Times New Roman"/>
          <w:sz w:val="24"/>
          <w:szCs w:val="24"/>
        </w:rPr>
        <w:t>, then the capacity of link will be divided by the number of lanes as DTALite/NeXTA uses</w:t>
      </w:r>
      <w:r w:rsidRPr="000B32C0">
        <w:rPr>
          <w:rFonts w:ascii="Times New Roman" w:eastAsia="Times New Roman" w:hAnsi="Times New Roman" w:cs="Times New Roman"/>
          <w:b/>
          <w:sz w:val="24"/>
          <w:szCs w:val="24"/>
        </w:rPr>
        <w:t xml:space="preserve"> lane-based</w:t>
      </w:r>
      <w:r w:rsidRPr="000B32C0">
        <w:rPr>
          <w:rFonts w:ascii="Times New Roman" w:eastAsia="Times New Roman" w:hAnsi="Times New Roman" w:cs="Times New Roman"/>
          <w:sz w:val="24"/>
          <w:szCs w:val="24"/>
        </w:rPr>
        <w:t xml:space="preserve"> capacity.</w:t>
      </w:r>
    </w:p>
    <w:p w:rsidR="00F507A1" w:rsidRPr="000B32C0" w:rsidRDefault="00F507A1" w:rsidP="00AE058B">
      <w:pPr>
        <w:widowControl w:val="0"/>
        <w:spacing w:line="360" w:lineRule="auto"/>
        <w:jc w:val="both"/>
        <w:rPr>
          <w:sz w:val="24"/>
          <w:szCs w:val="24"/>
        </w:rPr>
      </w:pPr>
    </w:p>
    <w:p w:rsidR="00F507A1" w:rsidRPr="000B32C0" w:rsidRDefault="00B50722" w:rsidP="00AE058B">
      <w:pPr>
        <w:widowControl w:val="0"/>
        <w:spacing w:line="360" w:lineRule="auto"/>
        <w:jc w:val="both"/>
        <w:rPr>
          <w:sz w:val="24"/>
          <w:szCs w:val="24"/>
        </w:rPr>
      </w:pPr>
      <w:r w:rsidRPr="000B32C0">
        <w:rPr>
          <w:rFonts w:ascii="Times New Roman" w:eastAsia="Times New Roman" w:hAnsi="Times New Roman" w:cs="Times New Roman"/>
          <w:sz w:val="24"/>
          <w:szCs w:val="24"/>
        </w:rPr>
        <w:t xml:space="preserve">3) Key </w:t>
      </w:r>
      <w:r w:rsidRPr="000B32C0">
        <w:rPr>
          <w:rFonts w:ascii="Times New Roman" w:eastAsia="Times New Roman" w:hAnsi="Times New Roman" w:cs="Times New Roman"/>
          <w:b/>
          <w:bCs/>
          <w:sz w:val="24"/>
          <w:szCs w:val="24"/>
        </w:rPr>
        <w:t>default_link_direction</w:t>
      </w:r>
      <w:r w:rsidRPr="000B32C0">
        <w:rPr>
          <w:rFonts w:ascii="Times New Roman" w:eastAsia="Times New Roman" w:hAnsi="Times New Roman" w:cs="Times New Roman"/>
          <w:sz w:val="24"/>
          <w:szCs w:val="24"/>
        </w:rPr>
        <w:t xml:space="preserve"> specifies if a link record is a oneway link or a two-way link. If a record is a two-way link, then two directional links will be created by NeXTA. </w:t>
      </w:r>
    </w:p>
    <w:p w:rsidR="00F507A1" w:rsidRPr="000B32C0" w:rsidRDefault="00F507A1" w:rsidP="00AE058B">
      <w:pPr>
        <w:widowControl w:val="0"/>
        <w:spacing w:line="360" w:lineRule="auto"/>
        <w:jc w:val="both"/>
        <w:rPr>
          <w:sz w:val="24"/>
          <w:szCs w:val="24"/>
        </w:rPr>
      </w:pPr>
    </w:p>
    <w:p w:rsidR="00F507A1" w:rsidRPr="000B32C0" w:rsidRDefault="00E44EEF" w:rsidP="00AE058B">
      <w:pPr>
        <w:widowControl w:val="0"/>
        <w:spacing w:line="360" w:lineRule="auto"/>
        <w:jc w:val="both"/>
        <w:rPr>
          <w:sz w:val="24"/>
          <w:szCs w:val="24"/>
        </w:rPr>
      </w:pPr>
      <w:r>
        <w:rPr>
          <w:rFonts w:ascii="Times New Roman" w:eastAsia="Times New Roman" w:hAnsi="Times New Roman" w:cs="Times New Roman"/>
          <w:sz w:val="24"/>
          <w:szCs w:val="24"/>
        </w:rPr>
        <w:t xml:space="preserve">4,5,6) </w:t>
      </w:r>
      <w:r w:rsidR="00B50722" w:rsidRPr="000B32C0">
        <w:rPr>
          <w:rFonts w:ascii="Times New Roman" w:eastAsia="Times New Roman" w:hAnsi="Times New Roman" w:cs="Times New Roman"/>
          <w:sz w:val="24"/>
          <w:szCs w:val="24"/>
        </w:rPr>
        <w:t xml:space="preserve">Keys </w:t>
      </w:r>
      <w:r w:rsidR="00B50722" w:rsidRPr="000B32C0">
        <w:rPr>
          <w:rFonts w:ascii="Times New Roman" w:eastAsia="Times New Roman" w:hAnsi="Times New Roman" w:cs="Times New Roman"/>
          <w:b/>
          <w:sz w:val="24"/>
          <w:szCs w:val="24"/>
        </w:rPr>
        <w:t>use_default_speed_limit_from_link_type; use_default_lane_capacity_from_link_type; use_default_number_of_lanes_from_link_type</w:t>
      </w:r>
      <w:r w:rsidR="00B50722" w:rsidRPr="000B32C0">
        <w:rPr>
          <w:rFonts w:ascii="Times New Roman" w:eastAsia="Times New Roman" w:hAnsi="Times New Roman" w:cs="Times New Roman"/>
          <w:sz w:val="24"/>
          <w:szCs w:val="24"/>
        </w:rPr>
        <w:t xml:space="preserve"> allow users to input their link-type specific lane capacity, number of lanes and speed limit fields in file input_link_type.csv.  If “value” = yes, then users do not need to specify the field names in section link for these three important link attributes. </w:t>
      </w:r>
    </w:p>
    <w:p w:rsidR="00F507A1" w:rsidRPr="000B32C0" w:rsidRDefault="00F507A1" w:rsidP="00AE058B">
      <w:pPr>
        <w:widowControl w:val="0"/>
        <w:spacing w:line="360" w:lineRule="auto"/>
        <w:jc w:val="both"/>
        <w:rPr>
          <w:sz w:val="24"/>
          <w:szCs w:val="24"/>
        </w:rPr>
      </w:pPr>
    </w:p>
    <w:p w:rsidR="00F507A1" w:rsidRPr="000B32C0" w:rsidRDefault="00B50722" w:rsidP="00AE058B">
      <w:pPr>
        <w:widowControl w:val="0"/>
        <w:spacing w:line="360" w:lineRule="auto"/>
        <w:jc w:val="both"/>
        <w:rPr>
          <w:sz w:val="24"/>
          <w:szCs w:val="24"/>
        </w:rPr>
      </w:pPr>
      <w:r w:rsidRPr="000B32C0">
        <w:rPr>
          <w:rFonts w:ascii="Times New Roman" w:eastAsia="Times New Roman" w:hAnsi="Times New Roman" w:cs="Times New Roman"/>
          <w:sz w:val="24"/>
          <w:szCs w:val="24"/>
        </w:rPr>
        <w:t xml:space="preserve">7) Key </w:t>
      </w:r>
      <w:r w:rsidRPr="000B32C0">
        <w:rPr>
          <w:rFonts w:ascii="Times New Roman" w:eastAsia="Times New Roman" w:hAnsi="Times New Roman" w:cs="Times New Roman"/>
          <w:b/>
          <w:sz w:val="24"/>
          <w:szCs w:val="24"/>
        </w:rPr>
        <w:t xml:space="preserve">minimum_length_for_importing_links </w:t>
      </w:r>
      <w:r w:rsidRPr="000B32C0">
        <w:rPr>
          <w:rFonts w:ascii="Times New Roman" w:eastAsia="Times New Roman" w:hAnsi="Times New Roman" w:cs="Times New Roman"/>
          <w:sz w:val="24"/>
          <w:szCs w:val="24"/>
        </w:rPr>
        <w:t>specifies the minimum length threshold for importing a link.  With a default value of 0.00001, NeXTA does not import</w:t>
      </w:r>
      <w:r w:rsidR="00E44EEF">
        <w:rPr>
          <w:rFonts w:ascii="Times New Roman" w:eastAsia="Times New Roman" w:hAnsi="Times New Roman" w:cs="Times New Roman"/>
          <w:sz w:val="24"/>
          <w:szCs w:val="24"/>
        </w:rPr>
        <w:t xml:space="preserve"> a link with a length of 0. If </w:t>
      </w:r>
      <w:r w:rsidRPr="000B32C0">
        <w:rPr>
          <w:rFonts w:ascii="Times New Roman" w:eastAsia="Times New Roman" w:hAnsi="Times New Roman" w:cs="Times New Roman"/>
          <w:sz w:val="24"/>
          <w:szCs w:val="24"/>
        </w:rPr>
        <w:t xml:space="preserve">a negative value of -0.00001 is given, then NeXTA will keep the links with zero distance in the final imported data set. </w:t>
      </w:r>
    </w:p>
    <w:p w:rsidR="00F507A1" w:rsidRDefault="00F507A1" w:rsidP="00AE058B">
      <w:pPr>
        <w:widowControl w:val="0"/>
        <w:spacing w:line="360" w:lineRule="auto"/>
        <w:jc w:val="both"/>
        <w:rPr>
          <w:sz w:val="24"/>
          <w:szCs w:val="24"/>
        </w:rPr>
      </w:pPr>
    </w:p>
    <w:p w:rsidR="00BF77D4" w:rsidRPr="000B32C0" w:rsidRDefault="00BF77D4" w:rsidP="00AE058B">
      <w:pPr>
        <w:widowControl w:val="0"/>
        <w:spacing w:line="360" w:lineRule="auto"/>
        <w:jc w:val="both"/>
        <w:rPr>
          <w:sz w:val="24"/>
          <w:szCs w:val="24"/>
        </w:rPr>
      </w:pPr>
    </w:p>
    <w:p w:rsidR="00F507A1" w:rsidRPr="000B32C0" w:rsidRDefault="00B50722" w:rsidP="00AE058B">
      <w:pPr>
        <w:widowControl w:val="0"/>
        <w:spacing w:after="200" w:line="360" w:lineRule="auto"/>
        <w:rPr>
          <w:sz w:val="24"/>
          <w:szCs w:val="24"/>
        </w:rPr>
      </w:pPr>
      <w:r w:rsidRPr="000B32C0">
        <w:rPr>
          <w:rFonts w:ascii="Times New Roman" w:eastAsia="Times New Roman" w:hAnsi="Times New Roman" w:cs="Times New Roman"/>
          <w:sz w:val="24"/>
          <w:szCs w:val="24"/>
        </w:rPr>
        <w:lastRenderedPageBreak/>
        <w:t xml:space="preserve">The </w:t>
      </w:r>
      <w:r w:rsidRPr="000B32C0">
        <w:rPr>
          <w:rFonts w:ascii="Times New Roman" w:eastAsia="Times New Roman" w:hAnsi="Times New Roman" w:cs="Times New Roman"/>
          <w:b/>
          <w:sz w:val="24"/>
          <w:szCs w:val="24"/>
          <w:u w:val="single"/>
        </w:rPr>
        <w:t>zone section</w:t>
      </w:r>
      <w:r w:rsidRPr="000B32C0">
        <w:rPr>
          <w:rFonts w:ascii="Times New Roman" w:eastAsia="Times New Roman" w:hAnsi="Times New Roman" w:cs="Times New Roman"/>
          <w:sz w:val="24"/>
          <w:szCs w:val="24"/>
        </w:rPr>
        <w:t xml:space="preserve"> defines the zone shapefile attributes (SLC_90thSouth_Zone.shp in this example). Only a zone id field is needed. If the zone layer does not present, one can set a positive value (say 3000) for key </w:t>
      </w:r>
      <w:r w:rsidRPr="000B32C0">
        <w:rPr>
          <w:rFonts w:ascii="Times New Roman" w:eastAsia="Times New Roman" w:hAnsi="Times New Roman" w:cs="Times New Roman"/>
          <w:b/>
          <w:sz w:val="24"/>
          <w:szCs w:val="24"/>
        </w:rPr>
        <w:t>node_number_threshold_as_centroid</w:t>
      </w:r>
      <w:r w:rsidRPr="000B32C0">
        <w:rPr>
          <w:rFonts w:ascii="Times New Roman" w:eastAsia="Times New Roman" w:hAnsi="Times New Roman" w:cs="Times New Roman"/>
          <w:color w:val="FF0000"/>
          <w:sz w:val="24"/>
          <w:szCs w:val="24"/>
        </w:rPr>
        <w:t xml:space="preserve"> </w:t>
      </w:r>
      <w:r w:rsidRPr="000B32C0">
        <w:rPr>
          <w:rFonts w:ascii="Times New Roman" w:eastAsia="Times New Roman" w:hAnsi="Times New Roman" w:cs="Times New Roman"/>
          <w:sz w:val="24"/>
          <w:szCs w:val="24"/>
        </w:rPr>
        <w:t xml:space="preserve">in section </w:t>
      </w:r>
      <w:r w:rsidR="00F44E5F">
        <w:rPr>
          <w:rFonts w:ascii="Times New Roman" w:eastAsia="Times New Roman" w:hAnsi="Times New Roman" w:cs="Times New Roman"/>
          <w:sz w:val="24"/>
          <w:szCs w:val="24"/>
        </w:rPr>
        <w:t xml:space="preserve">configuration to add zones </w:t>
      </w:r>
      <w:r w:rsidRPr="000B32C0">
        <w:rPr>
          <w:rFonts w:ascii="Times New Roman" w:eastAsia="Times New Roman" w:hAnsi="Times New Roman" w:cs="Times New Roman"/>
          <w:sz w:val="24"/>
          <w:szCs w:val="24"/>
        </w:rPr>
        <w:t>and the c</w:t>
      </w:r>
      <w:r w:rsidR="00F44E5F">
        <w:rPr>
          <w:rFonts w:ascii="Times New Roman" w:eastAsia="Times New Roman" w:hAnsi="Times New Roman" w:cs="Times New Roman"/>
          <w:sz w:val="24"/>
          <w:szCs w:val="24"/>
        </w:rPr>
        <w:t>orresponding activity locations</w:t>
      </w:r>
      <w:r w:rsidRPr="000B32C0">
        <w:rPr>
          <w:rFonts w:ascii="Times New Roman" w:eastAsia="Times New Roman" w:hAnsi="Times New Roman" w:cs="Times New Roman"/>
          <w:sz w:val="24"/>
          <w:szCs w:val="24"/>
        </w:rPr>
        <w:t xml:space="preserve">. </w:t>
      </w:r>
    </w:p>
    <w:p w:rsidR="00F507A1" w:rsidRDefault="00B50722" w:rsidP="00AE058B">
      <w:pPr>
        <w:widowControl w:val="0"/>
        <w:spacing w:line="360" w:lineRule="auto"/>
        <w:jc w:val="center"/>
      </w:pPr>
      <w:r>
        <w:rPr>
          <w:rFonts w:ascii="Times New Roman" w:eastAsia="Times New Roman" w:hAnsi="Times New Roman" w:cs="Times New Roman"/>
          <w:sz w:val="24"/>
          <w:szCs w:val="24"/>
        </w:rPr>
        <w:t>Table 10: Zone Section</w:t>
      </w: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507A1">
        <w:tc>
          <w:tcPr>
            <w:tcW w:w="2340" w:type="dxa"/>
            <w:tcMar>
              <w:top w:w="100" w:type="dxa"/>
              <w:left w:w="100" w:type="dxa"/>
              <w:bottom w:w="100" w:type="dxa"/>
              <w:right w:w="100" w:type="dxa"/>
            </w:tcMar>
            <w:vAlign w:val="bottom"/>
          </w:tcPr>
          <w:p w:rsidR="00F507A1" w:rsidRDefault="00B50722" w:rsidP="00AE058B">
            <w:pPr>
              <w:widowControl w:val="0"/>
              <w:spacing w:line="360" w:lineRule="auto"/>
            </w:pPr>
            <w:r>
              <w:rPr>
                <w:rFonts w:ascii="Times New Roman" w:eastAsia="Times New Roman" w:hAnsi="Times New Roman" w:cs="Times New Roman"/>
                <w:b/>
                <w:sz w:val="24"/>
                <w:szCs w:val="24"/>
              </w:rPr>
              <w:t>section</w:t>
            </w:r>
          </w:p>
        </w:tc>
        <w:tc>
          <w:tcPr>
            <w:tcW w:w="2340" w:type="dxa"/>
            <w:tcMar>
              <w:top w:w="100" w:type="dxa"/>
              <w:left w:w="100" w:type="dxa"/>
              <w:bottom w:w="100" w:type="dxa"/>
              <w:right w:w="100" w:type="dxa"/>
            </w:tcMar>
            <w:vAlign w:val="bottom"/>
          </w:tcPr>
          <w:p w:rsidR="00F507A1" w:rsidRDefault="00B50722" w:rsidP="00AE058B">
            <w:pPr>
              <w:widowControl w:val="0"/>
              <w:spacing w:line="360" w:lineRule="auto"/>
            </w:pPr>
            <w:r>
              <w:rPr>
                <w:rFonts w:ascii="Times New Roman" w:eastAsia="Times New Roman" w:hAnsi="Times New Roman" w:cs="Times New Roman"/>
                <w:b/>
                <w:sz w:val="24"/>
                <w:szCs w:val="24"/>
              </w:rPr>
              <w:t>key</w:t>
            </w:r>
          </w:p>
        </w:tc>
        <w:tc>
          <w:tcPr>
            <w:tcW w:w="2340" w:type="dxa"/>
            <w:tcMar>
              <w:top w:w="100" w:type="dxa"/>
              <w:left w:w="100" w:type="dxa"/>
              <w:bottom w:w="100" w:type="dxa"/>
              <w:right w:w="100" w:type="dxa"/>
            </w:tcMar>
            <w:vAlign w:val="bottom"/>
          </w:tcPr>
          <w:p w:rsidR="00F507A1" w:rsidRDefault="00B50722" w:rsidP="00AE058B">
            <w:pPr>
              <w:widowControl w:val="0"/>
              <w:spacing w:line="360" w:lineRule="auto"/>
            </w:pPr>
            <w:r>
              <w:rPr>
                <w:rFonts w:ascii="Times New Roman" w:eastAsia="Times New Roman" w:hAnsi="Times New Roman" w:cs="Times New Roman"/>
                <w:b/>
                <w:sz w:val="24"/>
                <w:szCs w:val="24"/>
              </w:rPr>
              <w:t>value</w:t>
            </w:r>
          </w:p>
        </w:tc>
        <w:tc>
          <w:tcPr>
            <w:tcW w:w="2340" w:type="dxa"/>
            <w:tcMar>
              <w:top w:w="100" w:type="dxa"/>
              <w:left w:w="100" w:type="dxa"/>
              <w:bottom w:w="100" w:type="dxa"/>
              <w:right w:w="100" w:type="dxa"/>
            </w:tcMar>
            <w:vAlign w:val="bottom"/>
          </w:tcPr>
          <w:p w:rsidR="00F507A1" w:rsidRDefault="00B50722" w:rsidP="00AE058B">
            <w:pPr>
              <w:widowControl w:val="0"/>
              <w:spacing w:line="360" w:lineRule="auto"/>
            </w:pPr>
            <w:r>
              <w:rPr>
                <w:rFonts w:ascii="Times New Roman" w:eastAsia="Times New Roman" w:hAnsi="Times New Roman" w:cs="Times New Roman"/>
                <w:b/>
                <w:sz w:val="24"/>
                <w:szCs w:val="24"/>
              </w:rPr>
              <w:t>required_or_optional</w:t>
            </w:r>
          </w:p>
        </w:tc>
      </w:tr>
      <w:tr w:rsidR="00F507A1">
        <w:tc>
          <w:tcPr>
            <w:tcW w:w="2340" w:type="dxa"/>
            <w:tcMar>
              <w:top w:w="100" w:type="dxa"/>
              <w:left w:w="100" w:type="dxa"/>
              <w:bottom w:w="100" w:type="dxa"/>
              <w:right w:w="100" w:type="dxa"/>
            </w:tcMar>
            <w:vAlign w:val="bottom"/>
          </w:tcPr>
          <w:p w:rsidR="00F507A1" w:rsidRDefault="00B50722" w:rsidP="00AE058B">
            <w:pPr>
              <w:widowControl w:val="0"/>
              <w:spacing w:line="360" w:lineRule="auto"/>
            </w:pPr>
            <w:r>
              <w:rPr>
                <w:rFonts w:ascii="Times New Roman" w:eastAsia="Times New Roman" w:hAnsi="Times New Roman" w:cs="Times New Roman"/>
                <w:sz w:val="24"/>
                <w:szCs w:val="24"/>
              </w:rPr>
              <w:t>zone</w:t>
            </w:r>
          </w:p>
        </w:tc>
        <w:tc>
          <w:tcPr>
            <w:tcW w:w="2340" w:type="dxa"/>
            <w:tcMar>
              <w:top w:w="100" w:type="dxa"/>
              <w:left w:w="100" w:type="dxa"/>
              <w:bottom w:w="100" w:type="dxa"/>
              <w:right w:w="100" w:type="dxa"/>
            </w:tcMar>
            <w:vAlign w:val="bottom"/>
          </w:tcPr>
          <w:p w:rsidR="00F507A1" w:rsidRDefault="00B50722" w:rsidP="00AE058B">
            <w:pPr>
              <w:widowControl w:val="0"/>
              <w:spacing w:line="360" w:lineRule="auto"/>
            </w:pPr>
            <w:r>
              <w:rPr>
                <w:rFonts w:ascii="Times New Roman" w:eastAsia="Times New Roman" w:hAnsi="Times New Roman" w:cs="Times New Roman"/>
                <w:sz w:val="24"/>
                <w:szCs w:val="24"/>
              </w:rPr>
              <w:t>zone_id</w:t>
            </w:r>
          </w:p>
        </w:tc>
        <w:tc>
          <w:tcPr>
            <w:tcW w:w="2340" w:type="dxa"/>
            <w:tcMar>
              <w:top w:w="100" w:type="dxa"/>
              <w:left w:w="100" w:type="dxa"/>
              <w:bottom w:w="100" w:type="dxa"/>
              <w:right w:w="100" w:type="dxa"/>
            </w:tcMar>
            <w:vAlign w:val="bottom"/>
          </w:tcPr>
          <w:p w:rsidR="00F507A1" w:rsidRDefault="00B50722" w:rsidP="00AE058B">
            <w:pPr>
              <w:widowControl w:val="0"/>
              <w:spacing w:line="360" w:lineRule="auto"/>
            </w:pPr>
            <w:r>
              <w:rPr>
                <w:rFonts w:ascii="Times New Roman" w:eastAsia="Times New Roman" w:hAnsi="Times New Roman" w:cs="Times New Roman"/>
                <w:sz w:val="24"/>
                <w:szCs w:val="24"/>
              </w:rPr>
              <w:t>Id</w:t>
            </w:r>
          </w:p>
        </w:tc>
        <w:tc>
          <w:tcPr>
            <w:tcW w:w="2340" w:type="dxa"/>
            <w:tcMar>
              <w:top w:w="100" w:type="dxa"/>
              <w:left w:w="100" w:type="dxa"/>
              <w:bottom w:w="100" w:type="dxa"/>
              <w:right w:w="100" w:type="dxa"/>
            </w:tcMar>
            <w:vAlign w:val="bottom"/>
          </w:tcPr>
          <w:p w:rsidR="00F507A1" w:rsidRDefault="00B50722" w:rsidP="00AE058B">
            <w:pPr>
              <w:widowControl w:val="0"/>
              <w:spacing w:line="360" w:lineRule="auto"/>
            </w:pPr>
            <w:r>
              <w:rPr>
                <w:rFonts w:ascii="Times New Roman" w:eastAsia="Times New Roman" w:hAnsi="Times New Roman" w:cs="Times New Roman"/>
                <w:sz w:val="24"/>
                <w:szCs w:val="24"/>
              </w:rPr>
              <w:t>optional</w:t>
            </w:r>
          </w:p>
        </w:tc>
      </w:tr>
    </w:tbl>
    <w:p w:rsidR="00F507A1" w:rsidRDefault="00B50722" w:rsidP="00AE058B">
      <w:pPr>
        <w:widowControl w:val="0"/>
        <w:spacing w:line="360" w:lineRule="auto"/>
      </w:pPr>
      <w:r>
        <w:rPr>
          <w:rFonts w:ascii="Times New Roman" w:eastAsia="Times New Roman" w:hAnsi="Times New Roman" w:cs="Times New Roman"/>
          <w:sz w:val="24"/>
          <w:szCs w:val="24"/>
        </w:rPr>
        <w:t xml:space="preserve"> </w:t>
      </w:r>
    </w:p>
    <w:p w:rsidR="00F507A1" w:rsidRDefault="00B50722" w:rsidP="00AE058B">
      <w:pPr>
        <w:widowControl w:val="0"/>
        <w:spacing w:after="200" w:line="360" w:lineRule="auto"/>
      </w:pPr>
      <w:r>
        <w:rPr>
          <w:rFonts w:ascii="Times New Roman" w:eastAsia="Times New Roman" w:hAnsi="Times New Roman" w:cs="Times New Roman"/>
          <w:sz w:val="24"/>
          <w:szCs w:val="24"/>
        </w:rPr>
        <w:t xml:space="preserve"> Remarks:</w:t>
      </w:r>
    </w:p>
    <w:tbl>
      <w:tblPr>
        <w:tblStyle w:val="a5"/>
        <w:tblW w:w="7730" w:type="dxa"/>
        <w:tblBorders>
          <w:top w:val="nil"/>
          <w:left w:val="nil"/>
          <w:bottom w:val="nil"/>
          <w:right w:val="nil"/>
          <w:insideH w:val="nil"/>
          <w:insideV w:val="nil"/>
        </w:tblBorders>
        <w:tblLayout w:type="fixed"/>
        <w:tblLook w:val="0600" w:firstRow="0" w:lastRow="0" w:firstColumn="0" w:lastColumn="0" w:noHBand="1" w:noVBand="1"/>
      </w:tblPr>
      <w:tblGrid>
        <w:gridCol w:w="7730"/>
      </w:tblGrid>
      <w:tr w:rsidR="00F507A1">
        <w:tc>
          <w:tcPr>
            <w:tcW w:w="7730" w:type="dxa"/>
            <w:tcMar>
              <w:top w:w="100" w:type="dxa"/>
              <w:left w:w="100" w:type="dxa"/>
              <w:bottom w:w="100" w:type="dxa"/>
              <w:right w:w="100" w:type="dxa"/>
            </w:tcMar>
          </w:tcPr>
          <w:p w:rsidR="00F507A1" w:rsidRDefault="00B50722" w:rsidP="00AE058B">
            <w:pPr>
              <w:widowControl w:val="0"/>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Zone is required only if zone file is given in the section file_name</w:t>
            </w:r>
            <w:r w:rsidR="00F44E5F">
              <w:rPr>
                <w:rFonts w:ascii="Times New Roman" w:eastAsia="Times New Roman" w:hAnsi="Times New Roman" w:cs="Times New Roman"/>
                <w:sz w:val="24"/>
                <w:szCs w:val="24"/>
              </w:rPr>
              <w:t>.</w:t>
            </w:r>
          </w:p>
        </w:tc>
      </w:tr>
    </w:tbl>
    <w:p w:rsidR="00F507A1" w:rsidRDefault="00F507A1" w:rsidP="00AE058B">
      <w:pPr>
        <w:widowControl w:val="0"/>
        <w:spacing w:line="360" w:lineRule="auto"/>
        <w:jc w:val="both"/>
      </w:pPr>
    </w:p>
    <w:p w:rsidR="00F507A1" w:rsidRDefault="00B50722" w:rsidP="003151C3">
      <w:pPr>
        <w:widowControl w:val="0"/>
        <w:spacing w:line="360" w:lineRule="auto"/>
        <w:jc w:val="both"/>
      </w:pPr>
      <w:r>
        <w:rPr>
          <w:rFonts w:ascii="Times New Roman" w:eastAsia="Times New Roman" w:hAnsi="Times New Roman" w:cs="Times New Roman"/>
          <w:sz w:val="24"/>
          <w:szCs w:val="24"/>
        </w:rPr>
        <w:t>A complete sampl</w:t>
      </w:r>
      <w:r w:rsidR="003151C3">
        <w:rPr>
          <w:rFonts w:ascii="Times New Roman" w:eastAsia="Times New Roman" w:hAnsi="Times New Roman" w:cs="Times New Roman"/>
          <w:sz w:val="24"/>
          <w:szCs w:val="24"/>
        </w:rPr>
        <w:t>e imput_GIS_settings.csv file can be seen under project folder …</w:t>
      </w:r>
      <w:r w:rsidR="003151C3" w:rsidRPr="003151C3">
        <w:rPr>
          <w:rFonts w:ascii="Times New Roman" w:eastAsia="Times New Roman" w:hAnsi="Times New Roman" w:cs="Times New Roman"/>
          <w:sz w:val="24"/>
          <w:szCs w:val="24"/>
        </w:rPr>
        <w:t>\GIS-Import_Export_Tool\1.Cube_sample_GIS_files</w:t>
      </w:r>
      <w:r w:rsidR="003151C3">
        <w:rPr>
          <w:rFonts w:ascii="Times New Roman" w:eastAsia="Times New Roman" w:hAnsi="Times New Roman" w:cs="Times New Roman"/>
          <w:sz w:val="24"/>
          <w:szCs w:val="24"/>
        </w:rPr>
        <w:t>.</w:t>
      </w:r>
    </w:p>
    <w:p w:rsidR="00F507A1" w:rsidRDefault="00F507A1" w:rsidP="00AE058B">
      <w:pPr>
        <w:widowControl w:val="0"/>
        <w:spacing w:line="360" w:lineRule="auto"/>
        <w:jc w:val="both"/>
      </w:pPr>
    </w:p>
    <w:p w:rsidR="00F507A1" w:rsidRDefault="00B50722" w:rsidP="00AE058B">
      <w:pPr>
        <w:pStyle w:val="Heading2"/>
        <w:spacing w:line="360" w:lineRule="auto"/>
        <w:contextualSpacing w:val="0"/>
      </w:pPr>
      <w:bookmarkStart w:id="16" w:name="_jvttuv4ix1yy" w:colFirst="0" w:colLast="0"/>
      <w:bookmarkEnd w:id="16"/>
      <w:r>
        <w:rPr>
          <w:sz w:val="28"/>
          <w:szCs w:val="28"/>
        </w:rPr>
        <w:t>Step 3: Generating the traffic network using Nexta_for_GIS</w:t>
      </w:r>
    </w:p>
    <w:p w:rsidR="00F507A1" w:rsidRDefault="00B50722" w:rsidP="00AE058B">
      <w:pPr>
        <w:pStyle w:val="Heading2"/>
        <w:spacing w:line="360" w:lineRule="auto"/>
        <w:contextualSpacing w:val="0"/>
      </w:pPr>
      <w:bookmarkStart w:id="17" w:name="_vx0m72xes7zs" w:colFirst="0" w:colLast="0"/>
      <w:bookmarkEnd w:id="17"/>
      <w:r>
        <w:rPr>
          <w:rFonts w:ascii="Times New Roman" w:eastAsia="Times New Roman" w:hAnsi="Times New Roman" w:cs="Times New Roman"/>
          <w:sz w:val="24"/>
          <w:szCs w:val="24"/>
        </w:rPr>
        <w:t>Step 3-1: Open NEXTA_for_GIS.exe</w:t>
      </w:r>
    </w:p>
    <w:p w:rsidR="00F507A1" w:rsidRDefault="00B50722" w:rsidP="00AE058B">
      <w:pPr>
        <w:widowControl w:val="0"/>
        <w:spacing w:line="360" w:lineRule="auto"/>
      </w:pPr>
      <w:r>
        <w:rPr>
          <w:rFonts w:ascii="Times New Roman" w:eastAsia="Times New Roman" w:hAnsi="Times New Roman" w:cs="Times New Roman"/>
          <w:sz w:val="24"/>
          <w:szCs w:val="24"/>
        </w:rPr>
        <w:t>Step 3-2: Click on “File”</w:t>
      </w:r>
      <m:oMath>
        <m:r>
          <w:rPr>
            <w:rFonts w:ascii="Cambria Math" w:hAnsi="Cambria Math"/>
          </w:rPr>
          <m:t>→</m:t>
        </m:r>
      </m:oMath>
      <w:r>
        <w:rPr>
          <w:rFonts w:ascii="Times New Roman" w:eastAsia="Times New Roman" w:hAnsi="Times New Roman" w:cs="Times New Roman"/>
          <w:sz w:val="24"/>
          <w:szCs w:val="24"/>
        </w:rPr>
        <w:t xml:space="preserve">“ Import GIS Data Set” </w:t>
      </w:r>
    </w:p>
    <w:p w:rsidR="00F507A1" w:rsidRDefault="00B50722" w:rsidP="00AE058B">
      <w:pPr>
        <w:widowControl w:val="0"/>
        <w:spacing w:line="360" w:lineRule="auto"/>
      </w:pPr>
      <w:r>
        <w:rPr>
          <w:noProof/>
          <w:lang w:eastAsia="zh-CN"/>
        </w:rPr>
        <w:lastRenderedPageBreak/>
        <w:drawing>
          <wp:inline distT="114300" distB="114300" distL="114300" distR="114300">
            <wp:extent cx="5600700" cy="3838575"/>
            <wp:effectExtent l="12700" t="12700" r="12700" b="12700"/>
            <wp:docPr id="10" name="image19.png" descr="nextaforgis.png"/>
            <wp:cNvGraphicFramePr/>
            <a:graphic xmlns:a="http://schemas.openxmlformats.org/drawingml/2006/main">
              <a:graphicData uri="http://schemas.openxmlformats.org/drawingml/2006/picture">
                <pic:pic xmlns:pic="http://schemas.openxmlformats.org/drawingml/2006/picture">
                  <pic:nvPicPr>
                    <pic:cNvPr id="0" name="image19.png" descr="nextaforgis.png"/>
                    <pic:cNvPicPr preferRelativeResize="0"/>
                  </pic:nvPicPr>
                  <pic:blipFill>
                    <a:blip r:embed="rId19"/>
                    <a:srcRect/>
                    <a:stretch>
                      <a:fillRect/>
                    </a:stretch>
                  </pic:blipFill>
                  <pic:spPr>
                    <a:xfrm>
                      <a:off x="0" y="0"/>
                      <a:ext cx="5600700" cy="3838575"/>
                    </a:xfrm>
                    <a:prstGeom prst="rect">
                      <a:avLst/>
                    </a:prstGeom>
                    <a:ln w="12700">
                      <a:solidFill>
                        <a:srgbClr val="000000"/>
                      </a:solidFill>
                      <a:prstDash val="solid"/>
                    </a:ln>
                  </pic:spPr>
                </pic:pic>
              </a:graphicData>
            </a:graphic>
          </wp:inline>
        </w:drawing>
      </w:r>
    </w:p>
    <w:p w:rsidR="00F507A1" w:rsidRDefault="00F507A1" w:rsidP="00AE058B">
      <w:pPr>
        <w:widowControl w:val="0"/>
        <w:spacing w:line="360" w:lineRule="auto"/>
      </w:pPr>
    </w:p>
    <w:p w:rsidR="00F507A1" w:rsidRDefault="00B50722" w:rsidP="00AE058B">
      <w:pPr>
        <w:widowControl w:val="0"/>
        <w:spacing w:line="360" w:lineRule="auto"/>
      </w:pPr>
      <w:r>
        <w:rPr>
          <w:rFonts w:ascii="Times New Roman" w:eastAsia="Times New Roman" w:hAnsi="Times New Roman" w:cs="Times New Roman"/>
          <w:sz w:val="24"/>
          <w:szCs w:val="24"/>
        </w:rPr>
        <w:t>The following dialogue will be opened:</w:t>
      </w:r>
    </w:p>
    <w:p w:rsidR="00F507A1" w:rsidRDefault="00B50722" w:rsidP="00AE058B">
      <w:pPr>
        <w:widowControl w:val="0"/>
        <w:spacing w:line="360" w:lineRule="auto"/>
        <w:jc w:val="center"/>
      </w:pPr>
      <w:r>
        <w:rPr>
          <w:noProof/>
          <w:lang w:eastAsia="zh-CN"/>
        </w:rPr>
        <w:drawing>
          <wp:inline distT="114300" distB="114300" distL="114300" distR="114300">
            <wp:extent cx="3848100" cy="22002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3848100" cy="2200275"/>
                    </a:xfrm>
                    <a:prstGeom prst="rect">
                      <a:avLst/>
                    </a:prstGeom>
                    <a:ln/>
                  </pic:spPr>
                </pic:pic>
              </a:graphicData>
            </a:graphic>
          </wp:inline>
        </w:drawing>
      </w:r>
    </w:p>
    <w:p w:rsidR="00F507A1" w:rsidRDefault="00F507A1" w:rsidP="00AE058B">
      <w:pPr>
        <w:widowControl w:val="0"/>
        <w:spacing w:line="360" w:lineRule="auto"/>
        <w:jc w:val="center"/>
      </w:pPr>
    </w:p>
    <w:p w:rsidR="00F507A1" w:rsidRDefault="00B50722" w:rsidP="00AE058B">
      <w:pPr>
        <w:widowControl w:val="0"/>
        <w:spacing w:line="360" w:lineRule="auto"/>
      </w:pPr>
      <w:r>
        <w:rPr>
          <w:rFonts w:ascii="Times New Roman" w:eastAsia="Times New Roman" w:hAnsi="Times New Roman" w:cs="Times New Roman"/>
          <w:sz w:val="24"/>
          <w:szCs w:val="24"/>
        </w:rPr>
        <w:t>Click on NEXT to load import_GIS_setting.csv from folder GIS-Import_Export_Tool\ 1.Cube_sample_GIS_files.</w:t>
      </w:r>
    </w:p>
    <w:p w:rsidR="00F507A1" w:rsidRDefault="00B50722" w:rsidP="00AE058B">
      <w:pPr>
        <w:widowControl w:val="0"/>
        <w:spacing w:line="360" w:lineRule="auto"/>
        <w:jc w:val="center"/>
      </w:pPr>
      <w:r>
        <w:rPr>
          <w:noProof/>
          <w:lang w:eastAsia="zh-CN"/>
        </w:rPr>
        <w:lastRenderedPageBreak/>
        <w:drawing>
          <wp:inline distT="114300" distB="114300" distL="114300" distR="114300">
            <wp:extent cx="5943600" cy="3619500"/>
            <wp:effectExtent l="12700" t="12700" r="12700" b="12700"/>
            <wp:docPr id="5" name="image14.png" descr="importGIS.png"/>
            <wp:cNvGraphicFramePr/>
            <a:graphic xmlns:a="http://schemas.openxmlformats.org/drawingml/2006/main">
              <a:graphicData uri="http://schemas.openxmlformats.org/drawingml/2006/picture">
                <pic:pic xmlns:pic="http://schemas.openxmlformats.org/drawingml/2006/picture">
                  <pic:nvPicPr>
                    <pic:cNvPr id="0" name="image14.png" descr="importGIS.png"/>
                    <pic:cNvPicPr preferRelativeResize="0"/>
                  </pic:nvPicPr>
                  <pic:blipFill>
                    <a:blip r:embed="rId21"/>
                    <a:srcRect/>
                    <a:stretch>
                      <a:fillRect/>
                    </a:stretch>
                  </pic:blipFill>
                  <pic:spPr>
                    <a:xfrm>
                      <a:off x="0" y="0"/>
                      <a:ext cx="5943600" cy="3619500"/>
                    </a:xfrm>
                    <a:prstGeom prst="rect">
                      <a:avLst/>
                    </a:prstGeom>
                    <a:ln w="12700">
                      <a:solidFill>
                        <a:srgbClr val="000000"/>
                      </a:solidFill>
                      <a:prstDash val="solid"/>
                    </a:ln>
                  </pic:spPr>
                </pic:pic>
              </a:graphicData>
            </a:graphic>
          </wp:inline>
        </w:drawing>
      </w:r>
    </w:p>
    <w:p w:rsidR="00F507A1" w:rsidRDefault="00B50722" w:rsidP="00AE058B">
      <w:pPr>
        <w:pStyle w:val="Heading2"/>
        <w:keepNext w:val="0"/>
        <w:keepLines w:val="0"/>
        <w:widowControl w:val="0"/>
        <w:spacing w:before="200" w:after="0" w:line="360" w:lineRule="auto"/>
        <w:contextualSpacing w:val="0"/>
      </w:pPr>
      <w:bookmarkStart w:id="18" w:name="_cuqp3lut5g7w" w:colFirst="0" w:colLast="0"/>
      <w:bookmarkEnd w:id="18"/>
      <w:r>
        <w:rPr>
          <w:rFonts w:ascii="Times New Roman" w:eastAsia="Times New Roman" w:hAnsi="Times New Roman" w:cs="Times New Roman"/>
          <w:b/>
          <w:sz w:val="24"/>
          <w:szCs w:val="24"/>
        </w:rPr>
        <w:t xml:space="preserve"> </w:t>
      </w:r>
    </w:p>
    <w:p w:rsidR="00F507A1" w:rsidRDefault="00B50722" w:rsidP="00AE058B">
      <w:pPr>
        <w:pStyle w:val="Heading2"/>
        <w:keepNext w:val="0"/>
        <w:keepLines w:val="0"/>
        <w:widowControl w:val="0"/>
        <w:spacing w:before="200" w:after="0" w:line="360" w:lineRule="auto"/>
        <w:contextualSpacing w:val="0"/>
      </w:pPr>
      <w:bookmarkStart w:id="19" w:name="_ikq7mcusvocq" w:colFirst="0" w:colLast="0"/>
      <w:bookmarkEnd w:id="19"/>
      <w:r>
        <w:rPr>
          <w:rFonts w:ascii="Times New Roman" w:eastAsia="Times New Roman" w:hAnsi="Times New Roman" w:cs="Times New Roman"/>
          <w:sz w:val="24"/>
          <w:szCs w:val="24"/>
        </w:rPr>
        <w:t xml:space="preserve">Step 3-3: </w:t>
      </w:r>
      <w:r w:rsidR="00840BDD">
        <w:rPr>
          <w:rFonts w:ascii="Times New Roman" w:eastAsia="Times New Roman" w:hAnsi="Times New Roman" w:cs="Times New Roman"/>
          <w:sz w:val="24"/>
          <w:szCs w:val="24"/>
        </w:rPr>
        <w:t>Select “</w:t>
      </w:r>
      <w:r>
        <w:rPr>
          <w:rFonts w:ascii="Times New Roman" w:eastAsia="Times New Roman" w:hAnsi="Times New Roman" w:cs="Times New Roman"/>
          <w:sz w:val="24"/>
          <w:szCs w:val="24"/>
        </w:rPr>
        <w:t>Import GIS Data</w:t>
      </w:r>
      <w:r w:rsidR="00840BDD">
        <w:rPr>
          <w:rFonts w:ascii="Times New Roman" w:eastAsia="Times New Roman" w:hAnsi="Times New Roman" w:cs="Times New Roman"/>
          <w:sz w:val="24"/>
          <w:szCs w:val="24"/>
        </w:rPr>
        <w:t>”</w:t>
      </w:r>
    </w:p>
    <w:p w:rsidR="00F507A1" w:rsidRDefault="00840BDD" w:rsidP="00AE058B">
      <w:pPr>
        <w:spacing w:line="360" w:lineRule="auto"/>
        <w:jc w:val="center"/>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3924300</wp:posOffset>
                </wp:positionH>
                <wp:positionV relativeFrom="paragraph">
                  <wp:posOffset>2966720</wp:posOffset>
                </wp:positionV>
                <wp:extent cx="746760" cy="175260"/>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746760" cy="17526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18DFF" id="Rectangle 13" o:spid="_x0000_s1026" style="position:absolute;margin-left:309pt;margin-top:233.6pt;width:58.8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" filled="f" strokecolor="red" strokeweight="1pt"/>
            </w:pict>
          </mc:Fallback>
        </mc:AlternateContent>
      </w:r>
      <w:r w:rsidR="00B50722">
        <w:rPr>
          <w:noProof/>
          <w:lang w:eastAsia="zh-CN"/>
        </w:rPr>
        <w:drawing>
          <wp:inline distT="114300" distB="114300" distL="114300" distR="114300">
            <wp:extent cx="5294651" cy="3157538"/>
            <wp:effectExtent l="12700" t="12700" r="12700" b="12700"/>
            <wp:docPr id="9" name="image18.png" descr="importgisdata.png"/>
            <wp:cNvGraphicFramePr/>
            <a:graphic xmlns:a="http://schemas.openxmlformats.org/drawingml/2006/main">
              <a:graphicData uri="http://schemas.openxmlformats.org/drawingml/2006/picture">
                <pic:pic xmlns:pic="http://schemas.openxmlformats.org/drawingml/2006/picture">
                  <pic:nvPicPr>
                    <pic:cNvPr id="0" name="image18.png" descr="importgisdata.png"/>
                    <pic:cNvPicPr preferRelativeResize="0"/>
                  </pic:nvPicPr>
                  <pic:blipFill>
                    <a:blip r:embed="rId22"/>
                    <a:srcRect/>
                    <a:stretch>
                      <a:fillRect/>
                    </a:stretch>
                  </pic:blipFill>
                  <pic:spPr>
                    <a:xfrm>
                      <a:off x="0" y="0"/>
                      <a:ext cx="5294651" cy="3157538"/>
                    </a:xfrm>
                    <a:prstGeom prst="rect">
                      <a:avLst/>
                    </a:prstGeom>
                    <a:ln w="12700">
                      <a:solidFill>
                        <a:srgbClr val="000000"/>
                      </a:solidFill>
                      <a:prstDash val="solid"/>
                    </a:ln>
                  </pic:spPr>
                </pic:pic>
              </a:graphicData>
            </a:graphic>
          </wp:inline>
        </w:drawing>
      </w:r>
    </w:p>
    <w:p w:rsidR="00F507A1" w:rsidRDefault="00B50722" w:rsidP="00AE058B">
      <w:pPr>
        <w:pStyle w:val="Heading2"/>
        <w:keepNext w:val="0"/>
        <w:keepLines w:val="0"/>
        <w:widowControl w:val="0"/>
        <w:spacing w:before="200" w:after="0" w:line="360" w:lineRule="auto"/>
        <w:contextualSpacing w:val="0"/>
      </w:pPr>
      <w:bookmarkStart w:id="20" w:name="_gmhr5zrbsea7" w:colFirst="0" w:colLast="0"/>
      <w:bookmarkEnd w:id="20"/>
      <w:r>
        <w:rPr>
          <w:rFonts w:ascii="Times New Roman" w:eastAsia="Times New Roman" w:hAnsi="Times New Roman" w:cs="Times New Roman"/>
          <w:sz w:val="24"/>
          <w:szCs w:val="24"/>
        </w:rPr>
        <w:t xml:space="preserve">The file loading status will pop up, which gives all the information of networks such as number </w:t>
      </w:r>
      <w:r>
        <w:rPr>
          <w:rFonts w:ascii="Times New Roman" w:eastAsia="Times New Roman" w:hAnsi="Times New Roman" w:cs="Times New Roman"/>
          <w:sz w:val="24"/>
          <w:szCs w:val="24"/>
        </w:rPr>
        <w:lastRenderedPageBreak/>
        <w:t>of nodes, links, and zones.</w:t>
      </w:r>
    </w:p>
    <w:p w:rsidR="00F507A1" w:rsidRDefault="00B50722" w:rsidP="00AE058B">
      <w:pPr>
        <w:widowControl w:val="0"/>
        <w:spacing w:after="200" w:line="360" w:lineRule="auto"/>
      </w:pPr>
      <w:r>
        <w:rPr>
          <w:rFonts w:ascii="Times New Roman" w:eastAsia="Times New Roman" w:hAnsi="Times New Roman" w:cs="Times New Roman"/>
          <w:sz w:val="24"/>
          <w:szCs w:val="24"/>
        </w:rPr>
        <w:t>You will see the following network on the display view.</w:t>
      </w:r>
    </w:p>
    <w:p w:rsidR="00F507A1" w:rsidRDefault="00B50722" w:rsidP="00AE058B">
      <w:pPr>
        <w:widowControl w:val="0"/>
        <w:spacing w:after="200" w:line="360" w:lineRule="auto"/>
      </w:pPr>
      <w:r>
        <w:rPr>
          <w:noProof/>
          <w:lang w:eastAsia="zh-CN"/>
        </w:rPr>
        <w:drawing>
          <wp:inline distT="114300" distB="114300" distL="114300" distR="114300">
            <wp:extent cx="5943600" cy="4165600"/>
            <wp:effectExtent l="12700" t="12700" r="12700" b="12700"/>
            <wp:docPr id="2" name="image10.png" descr="sjnetwork.png"/>
            <wp:cNvGraphicFramePr/>
            <a:graphic xmlns:a="http://schemas.openxmlformats.org/drawingml/2006/main">
              <a:graphicData uri="http://schemas.openxmlformats.org/drawingml/2006/picture">
                <pic:pic xmlns:pic="http://schemas.openxmlformats.org/drawingml/2006/picture">
                  <pic:nvPicPr>
                    <pic:cNvPr id="0" name="image10.png" descr="sjnetwork.png"/>
                    <pic:cNvPicPr preferRelativeResize="0"/>
                  </pic:nvPicPr>
                  <pic:blipFill>
                    <a:blip r:embed="rId23"/>
                    <a:srcRect/>
                    <a:stretch>
                      <a:fillRect/>
                    </a:stretch>
                  </pic:blipFill>
                  <pic:spPr>
                    <a:xfrm>
                      <a:off x="0" y="0"/>
                      <a:ext cx="5943600" cy="4165600"/>
                    </a:xfrm>
                    <a:prstGeom prst="rect">
                      <a:avLst/>
                    </a:prstGeom>
                    <a:ln w="12700">
                      <a:solidFill>
                        <a:srgbClr val="000000"/>
                      </a:solidFill>
                      <a:prstDash val="solid"/>
                    </a:ln>
                  </pic:spPr>
                </pic:pic>
              </a:graphicData>
            </a:graphic>
          </wp:inline>
        </w:drawing>
      </w:r>
    </w:p>
    <w:p w:rsidR="00F507A1" w:rsidRDefault="00B50722" w:rsidP="004010D4">
      <w:pPr>
        <w:pStyle w:val="Heading2"/>
        <w:keepNext w:val="0"/>
        <w:keepLines w:val="0"/>
        <w:widowControl w:val="0"/>
        <w:spacing w:before="200" w:after="0" w:line="360" w:lineRule="auto"/>
        <w:contextualSpacing w:val="0"/>
      </w:pPr>
      <w:bookmarkStart w:id="21" w:name="_xhvzmgolg9qs" w:colFirst="0" w:colLast="0"/>
      <w:bookmarkEnd w:id="21"/>
      <w:r>
        <w:rPr>
          <w:rFonts w:ascii="Times New Roman" w:eastAsia="Times New Roman" w:hAnsi="Times New Roman" w:cs="Times New Roman"/>
          <w:sz w:val="24"/>
          <w:szCs w:val="24"/>
        </w:rPr>
        <w:t>Step 3-4: Go to</w:t>
      </w:r>
      <w:r w:rsidR="004010D4">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4010D4">
        <w:rPr>
          <w:rFonts w:ascii="Times New Roman" w:eastAsia="Times New Roman" w:hAnsi="Times New Roman" w:cs="Times New Roman"/>
          <w:sz w:val="24"/>
          <w:szCs w:val="24"/>
        </w:rPr>
        <w:t>“</w:t>
      </w:r>
      <w:r>
        <w:rPr>
          <w:rFonts w:ascii="Times New Roman" w:eastAsia="Times New Roman" w:hAnsi="Times New Roman" w:cs="Times New Roman"/>
          <w:sz w:val="24"/>
          <w:szCs w:val="24"/>
        </w:rPr>
        <w:t>File</w:t>
      </w:r>
      <w:r w:rsidR="004010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-&gt; </w:t>
      </w:r>
      <w:r w:rsidR="004010D4">
        <w:rPr>
          <w:rFonts w:ascii="Times New Roman" w:eastAsia="Times New Roman" w:hAnsi="Times New Roman" w:cs="Times New Roman"/>
          <w:sz w:val="24"/>
          <w:szCs w:val="24"/>
        </w:rPr>
        <w:t>“</w:t>
      </w:r>
      <w:r>
        <w:rPr>
          <w:rFonts w:ascii="Times New Roman" w:eastAsia="Times New Roman" w:hAnsi="Times New Roman" w:cs="Times New Roman"/>
          <w:sz w:val="24"/>
          <w:szCs w:val="24"/>
        </w:rPr>
        <w:t>Save Project As</w:t>
      </w:r>
      <w:r w:rsidR="004010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save the imported network as a new </w:t>
      </w:r>
      <w:r w:rsidR="004010D4">
        <w:rPr>
          <w:rFonts w:ascii="Times New Roman" w:eastAsia="Times New Roman" w:hAnsi="Times New Roman" w:cs="Times New Roman"/>
          <w:sz w:val="24"/>
          <w:szCs w:val="24"/>
        </w:rPr>
        <w:t>text</w:t>
      </w:r>
      <w:r>
        <w:rPr>
          <w:rFonts w:ascii="Times New Roman" w:eastAsia="Times New Roman" w:hAnsi="Times New Roman" w:cs="Times New Roman"/>
          <w:sz w:val="24"/>
          <w:szCs w:val="24"/>
        </w:rPr>
        <w:t xml:space="preserve"> file and generate the necessary input files for the model.</w:t>
      </w:r>
    </w:p>
    <w:p w:rsidR="00F507A1" w:rsidRDefault="00F507A1" w:rsidP="00AE058B">
      <w:pPr>
        <w:pStyle w:val="Heading2"/>
        <w:keepNext w:val="0"/>
        <w:keepLines w:val="0"/>
        <w:widowControl w:val="0"/>
        <w:spacing w:before="200" w:after="0" w:line="360" w:lineRule="auto"/>
        <w:contextualSpacing w:val="0"/>
      </w:pPr>
      <w:bookmarkStart w:id="22" w:name="_awp4s56y0quq" w:colFirst="0" w:colLast="0"/>
      <w:bookmarkEnd w:id="22"/>
    </w:p>
    <w:p w:rsidR="00F507A1" w:rsidRDefault="00B50722" w:rsidP="00AE058B">
      <w:pPr>
        <w:pStyle w:val="Heading2"/>
        <w:keepNext w:val="0"/>
        <w:keepLines w:val="0"/>
        <w:widowControl w:val="0"/>
        <w:spacing w:before="200" w:after="0" w:line="360" w:lineRule="auto"/>
        <w:contextualSpacing w:val="0"/>
      </w:pPr>
      <w:bookmarkStart w:id="23" w:name="_ua7n5033uk7r" w:colFirst="0" w:colLast="0"/>
      <w:bookmarkEnd w:id="23"/>
      <w:r>
        <w:rPr>
          <w:rFonts w:ascii="Times New Roman" w:eastAsia="Times New Roman" w:hAnsi="Times New Roman" w:cs="Times New Roman"/>
          <w:b/>
          <w:i/>
          <w:sz w:val="24"/>
          <w:szCs w:val="24"/>
        </w:rPr>
        <w:t xml:space="preserve"> </w:t>
      </w:r>
    </w:p>
    <w:p w:rsidR="00F507A1" w:rsidRDefault="00B50722" w:rsidP="00AE058B">
      <w:pPr>
        <w:pStyle w:val="Heading2"/>
        <w:keepNext w:val="0"/>
        <w:keepLines w:val="0"/>
        <w:widowControl w:val="0"/>
        <w:spacing w:before="200" w:after="0" w:line="360" w:lineRule="auto"/>
        <w:contextualSpacing w:val="0"/>
      </w:pPr>
      <w:bookmarkStart w:id="24" w:name="_ehogd1dqpq1i" w:colFirst="0" w:colLast="0"/>
      <w:bookmarkEnd w:id="24"/>
      <w:r>
        <w:rPr>
          <w:rFonts w:ascii="Times New Roman" w:eastAsia="Times New Roman" w:hAnsi="Times New Roman" w:cs="Times New Roman"/>
          <w:b/>
          <w:i/>
          <w:sz w:val="24"/>
          <w:szCs w:val="24"/>
        </w:rPr>
        <w:t xml:space="preserve">                   </w:t>
      </w:r>
    </w:p>
    <w:p w:rsidR="00F507A1" w:rsidRDefault="00F507A1" w:rsidP="00AE058B">
      <w:pPr>
        <w:pStyle w:val="Heading2"/>
        <w:keepNext w:val="0"/>
        <w:keepLines w:val="0"/>
        <w:widowControl w:val="0"/>
        <w:spacing w:before="200" w:after="0" w:line="360" w:lineRule="auto"/>
        <w:contextualSpacing w:val="0"/>
      </w:pPr>
      <w:bookmarkStart w:id="25" w:name="_h5o8wgqie4ht" w:colFirst="0" w:colLast="0"/>
      <w:bookmarkEnd w:id="25"/>
    </w:p>
    <w:p w:rsidR="00F507A1" w:rsidRDefault="00F507A1" w:rsidP="00AE058B">
      <w:pPr>
        <w:pStyle w:val="Heading2"/>
        <w:keepNext w:val="0"/>
        <w:keepLines w:val="0"/>
        <w:widowControl w:val="0"/>
        <w:spacing w:before="200" w:after="0" w:line="360" w:lineRule="auto"/>
        <w:contextualSpacing w:val="0"/>
      </w:pPr>
      <w:bookmarkStart w:id="26" w:name="_sc9f6lnkzi2y" w:colFirst="0" w:colLast="0"/>
      <w:bookmarkEnd w:id="26"/>
    </w:p>
    <w:p w:rsidR="00B50722" w:rsidRDefault="00B50722" w:rsidP="00AE058B">
      <w:pPr>
        <w:spacing w:line="360" w:lineRule="auto"/>
      </w:pPr>
      <w:bookmarkStart w:id="27" w:name="_xnlyizei2esv" w:colFirst="0" w:colLast="0"/>
      <w:bookmarkEnd w:id="27"/>
    </w:p>
    <w:p w:rsidR="00253C6F" w:rsidRPr="00253C6F" w:rsidRDefault="00253C6F" w:rsidP="00253C6F">
      <w:pPr>
        <w:rPr>
          <w:rFonts w:asciiTheme="majorBidi" w:hAnsiTheme="majorBidi" w:cstheme="majorBidi"/>
          <w:b/>
          <w:bCs/>
          <w:sz w:val="28"/>
          <w:szCs w:val="28"/>
        </w:rPr>
      </w:pPr>
      <w:bookmarkStart w:id="28" w:name="_7a3587oeiynp" w:colFirst="0" w:colLast="0"/>
      <w:bookmarkStart w:id="29" w:name="_GoBack"/>
      <w:bookmarkEnd w:id="28"/>
      <w:bookmarkEnd w:id="29"/>
      <w:r w:rsidRPr="00253C6F">
        <w:rPr>
          <w:rFonts w:asciiTheme="majorBidi" w:hAnsiTheme="majorBidi" w:cstheme="majorBidi"/>
          <w:b/>
          <w:bCs/>
          <w:sz w:val="28"/>
          <w:szCs w:val="28"/>
        </w:rPr>
        <w:lastRenderedPageBreak/>
        <w:t>Questions with answers:</w:t>
      </w:r>
    </w:p>
    <w:p w:rsidR="00253C6F" w:rsidRDefault="00253C6F" w:rsidP="00253C6F"/>
    <w:p w:rsidR="00253C6F" w:rsidRPr="008D709F" w:rsidRDefault="00253C6F" w:rsidP="00253C6F">
      <w:pPr>
        <w:pStyle w:val="ListParagraph"/>
        <w:numPr>
          <w:ilvl w:val="0"/>
          <w:numId w:val="6"/>
        </w:numPr>
        <w:rPr>
          <w:rFonts w:asciiTheme="majorBidi" w:hAnsiTheme="majorBidi" w:cstheme="majorBidi"/>
          <w:b/>
          <w:bCs/>
          <w:sz w:val="24"/>
          <w:szCs w:val="24"/>
        </w:rPr>
      </w:pPr>
      <w:r w:rsidRPr="008D709F">
        <w:rPr>
          <w:rFonts w:asciiTheme="majorBidi" w:hAnsiTheme="majorBidi" w:cstheme="majorBidi"/>
          <w:b/>
          <w:bCs/>
          <w:color w:val="222222"/>
          <w:sz w:val="24"/>
          <w:szCs w:val="24"/>
          <w:shd w:val="clear" w:color="auto" w:fill="FFFFFF"/>
        </w:rPr>
        <w:t>How many GIS shape files we need?</w:t>
      </w:r>
    </w:p>
    <w:p w:rsidR="00253C6F" w:rsidRPr="008D709F" w:rsidRDefault="00253C6F" w:rsidP="00253C6F">
      <w:pPr>
        <w:pStyle w:val="ListParagraph"/>
        <w:rPr>
          <w:rFonts w:asciiTheme="majorBidi" w:hAnsiTheme="majorBidi" w:cstheme="majorBidi"/>
          <w:color w:val="222222"/>
          <w:sz w:val="24"/>
          <w:szCs w:val="24"/>
        </w:rPr>
      </w:pPr>
      <w:r w:rsidRPr="008D709F">
        <w:rPr>
          <w:rFonts w:asciiTheme="majorBidi" w:hAnsiTheme="majorBidi" w:cstheme="majorBidi"/>
          <w:color w:val="222222"/>
          <w:sz w:val="24"/>
          <w:szCs w:val="24"/>
        </w:rPr>
        <w:t>Only the link shape file is required. The other shape files are optional (node, zone, centroid, connector).</w:t>
      </w:r>
    </w:p>
    <w:p w:rsidR="00253C6F" w:rsidRPr="00253C6F" w:rsidRDefault="00253C6F" w:rsidP="00253C6F">
      <w:pPr>
        <w:rPr>
          <w:rFonts w:asciiTheme="majorBidi" w:hAnsiTheme="majorBidi" w:cstheme="majorBidi"/>
          <w:sz w:val="24"/>
          <w:szCs w:val="24"/>
        </w:rPr>
      </w:pPr>
    </w:p>
    <w:p w:rsidR="00253C6F" w:rsidRPr="008D709F" w:rsidRDefault="00253C6F" w:rsidP="00253C6F">
      <w:pPr>
        <w:pStyle w:val="ListParagraph"/>
        <w:numPr>
          <w:ilvl w:val="0"/>
          <w:numId w:val="6"/>
        </w:numPr>
        <w:rPr>
          <w:rFonts w:asciiTheme="majorBidi" w:hAnsiTheme="majorBidi" w:cstheme="majorBidi"/>
          <w:b/>
          <w:bCs/>
          <w:sz w:val="24"/>
          <w:szCs w:val="24"/>
        </w:rPr>
      </w:pPr>
      <w:r w:rsidRPr="008D709F">
        <w:rPr>
          <w:rFonts w:asciiTheme="majorBidi" w:hAnsiTheme="majorBidi" w:cstheme="majorBidi"/>
          <w:b/>
          <w:bCs/>
          <w:color w:val="222222"/>
          <w:sz w:val="24"/>
          <w:szCs w:val="24"/>
          <w:shd w:val="clear" w:color="auto" w:fill="FFFFFF"/>
        </w:rPr>
        <w:t>Does DTALite require sequential node numbers?</w:t>
      </w:r>
    </w:p>
    <w:p w:rsidR="00253C6F" w:rsidRPr="008D709F" w:rsidRDefault="00253C6F" w:rsidP="00253C6F">
      <w:pPr>
        <w:ind w:firstLine="720"/>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No, it can be arbitrary positive number, for example 1,4,7.</w:t>
      </w:r>
    </w:p>
    <w:p w:rsidR="00253C6F" w:rsidRPr="008D709F" w:rsidRDefault="00253C6F" w:rsidP="00253C6F">
      <w:pPr>
        <w:pStyle w:val="ListParagraph"/>
        <w:ind w:left="1440"/>
        <w:rPr>
          <w:rFonts w:asciiTheme="majorBidi" w:hAnsiTheme="majorBidi" w:cstheme="majorBidi"/>
          <w:sz w:val="24"/>
          <w:szCs w:val="24"/>
        </w:rPr>
      </w:pPr>
    </w:p>
    <w:p w:rsidR="00253C6F" w:rsidRPr="008D709F" w:rsidRDefault="00253C6F" w:rsidP="00253C6F">
      <w:pPr>
        <w:pStyle w:val="ListParagraph"/>
        <w:numPr>
          <w:ilvl w:val="0"/>
          <w:numId w:val="6"/>
        </w:numPr>
        <w:rPr>
          <w:rFonts w:asciiTheme="majorBidi" w:hAnsiTheme="majorBidi" w:cstheme="majorBidi"/>
          <w:b/>
          <w:bCs/>
          <w:sz w:val="24"/>
          <w:szCs w:val="24"/>
        </w:rPr>
      </w:pPr>
      <w:r>
        <w:rPr>
          <w:rFonts w:asciiTheme="majorBidi" w:hAnsiTheme="majorBidi" w:cstheme="majorBidi"/>
          <w:b/>
          <w:bCs/>
          <w:color w:val="222222"/>
          <w:sz w:val="24"/>
          <w:szCs w:val="24"/>
          <w:shd w:val="clear" w:color="auto" w:fill="FFFFFF"/>
        </w:rPr>
        <w:t xml:space="preserve">Are there </w:t>
      </w:r>
      <w:r w:rsidRPr="008D709F">
        <w:rPr>
          <w:rFonts w:asciiTheme="majorBidi" w:hAnsiTheme="majorBidi" w:cstheme="majorBidi"/>
          <w:b/>
          <w:bCs/>
          <w:color w:val="222222"/>
          <w:sz w:val="24"/>
          <w:szCs w:val="24"/>
          <w:shd w:val="clear" w:color="auto" w:fill="FFFFFF"/>
        </w:rPr>
        <w:t>ny limitations on number of nodes, links and zones?</w:t>
      </w:r>
    </w:p>
    <w:p w:rsidR="00253C6F" w:rsidRPr="008D709F" w:rsidRDefault="00253C6F" w:rsidP="00253C6F">
      <w:pPr>
        <w:pStyle w:val="ListParagraph"/>
        <w:rPr>
          <w:rFonts w:asciiTheme="majorBidi" w:hAnsiTheme="majorBidi" w:cstheme="majorBidi"/>
          <w:sz w:val="24"/>
          <w:szCs w:val="24"/>
        </w:rPr>
      </w:pPr>
      <w:r>
        <w:rPr>
          <w:rFonts w:asciiTheme="majorBidi" w:hAnsiTheme="majorBidi" w:cstheme="majorBidi"/>
          <w:color w:val="222222"/>
          <w:sz w:val="24"/>
          <w:szCs w:val="24"/>
          <w:shd w:val="clear" w:color="auto" w:fill="FFFFFF"/>
        </w:rPr>
        <w:t>No, there are</w:t>
      </w:r>
      <w:r w:rsidRPr="008D709F">
        <w:rPr>
          <w:rFonts w:asciiTheme="majorBidi" w:hAnsiTheme="majorBidi" w:cstheme="majorBidi"/>
          <w:color w:val="222222"/>
          <w:sz w:val="24"/>
          <w:szCs w:val="24"/>
          <w:shd w:val="clear" w:color="auto" w:fill="FFFFFF"/>
        </w:rPr>
        <w:t xml:space="preserve"> no limitation</w:t>
      </w:r>
      <w:r>
        <w:rPr>
          <w:rFonts w:asciiTheme="majorBidi" w:hAnsiTheme="majorBidi" w:cstheme="majorBidi"/>
          <w:color w:val="222222"/>
          <w:sz w:val="24"/>
          <w:szCs w:val="24"/>
          <w:shd w:val="clear" w:color="auto" w:fill="FFFFFF"/>
        </w:rPr>
        <w:t>s</w:t>
      </w:r>
      <w:r w:rsidRPr="008D709F">
        <w:rPr>
          <w:rFonts w:asciiTheme="majorBidi" w:hAnsiTheme="majorBidi" w:cstheme="majorBidi"/>
          <w:color w:val="222222"/>
          <w:sz w:val="24"/>
          <w:szCs w:val="24"/>
          <w:shd w:val="clear" w:color="auto" w:fill="FFFFFF"/>
        </w:rPr>
        <w:t xml:space="preserve"> on number of nodes, links, and zones</w:t>
      </w:r>
    </w:p>
    <w:p w:rsidR="00253C6F" w:rsidRPr="00253C6F" w:rsidRDefault="00253C6F" w:rsidP="00253C6F">
      <w:pPr>
        <w:rPr>
          <w:rFonts w:asciiTheme="majorBidi" w:hAnsiTheme="majorBidi" w:cstheme="majorBidi"/>
          <w:sz w:val="24"/>
          <w:szCs w:val="24"/>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sidRPr="008D709F">
        <w:rPr>
          <w:rFonts w:asciiTheme="majorBidi" w:hAnsiTheme="majorBidi" w:cstheme="majorBidi"/>
          <w:b/>
          <w:bCs/>
          <w:color w:val="222222"/>
          <w:sz w:val="24"/>
          <w:szCs w:val="24"/>
          <w:shd w:val="clear" w:color="auto" w:fill="FFFFFF"/>
        </w:rPr>
        <w:t>Can we have only one link layer shapefile?</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Link layer is the only layer that is required.</w:t>
      </w:r>
    </w:p>
    <w:p w:rsidR="00253C6F" w:rsidRPr="00253C6F" w:rsidRDefault="00253C6F" w:rsidP="00253C6F">
      <w:pPr>
        <w:rPr>
          <w:rFonts w:asciiTheme="majorBidi" w:hAnsiTheme="majorBidi" w:cstheme="majorBidi"/>
          <w:color w:val="222222"/>
          <w:sz w:val="24"/>
          <w:szCs w:val="24"/>
          <w:shd w:val="clear" w:color="auto" w:fill="FFFFFF"/>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sidRPr="008D709F">
        <w:rPr>
          <w:rFonts w:asciiTheme="majorBidi" w:hAnsiTheme="majorBidi" w:cstheme="majorBidi"/>
          <w:b/>
          <w:bCs/>
          <w:color w:val="222222"/>
          <w:sz w:val="24"/>
          <w:szCs w:val="24"/>
          <w:shd w:val="clear" w:color="auto" w:fill="FFFFFF"/>
        </w:rPr>
        <w:t>Is zone or connector layer required?</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No, it isn’t.</w:t>
      </w:r>
    </w:p>
    <w:p w:rsidR="00253C6F" w:rsidRPr="008D709F" w:rsidRDefault="00253C6F" w:rsidP="00253C6F">
      <w:pPr>
        <w:pStyle w:val="ListParagraph"/>
        <w:rPr>
          <w:rFonts w:asciiTheme="majorBidi" w:hAnsiTheme="majorBidi" w:cstheme="majorBidi"/>
          <w:color w:val="222222"/>
          <w:sz w:val="24"/>
          <w:szCs w:val="24"/>
          <w:shd w:val="clear" w:color="auto" w:fill="FFFFFF"/>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sidRPr="008D709F">
        <w:rPr>
          <w:rFonts w:asciiTheme="majorBidi" w:hAnsiTheme="majorBidi" w:cstheme="majorBidi"/>
          <w:b/>
          <w:bCs/>
          <w:color w:val="222222"/>
          <w:sz w:val="24"/>
          <w:szCs w:val="24"/>
          <w:shd w:val="clear" w:color="auto" w:fill="FFFFFF"/>
        </w:rPr>
        <w:t xml:space="preserve">Which shape file generates input_activity_location.csv? </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Node shape file.</w:t>
      </w:r>
    </w:p>
    <w:p w:rsidR="00253C6F" w:rsidRPr="008D709F" w:rsidRDefault="00253C6F" w:rsidP="00253C6F">
      <w:pPr>
        <w:pStyle w:val="ListParagraph"/>
        <w:ind w:left="1440"/>
        <w:rPr>
          <w:rFonts w:asciiTheme="majorBidi" w:hAnsiTheme="majorBidi" w:cstheme="majorBidi"/>
          <w:color w:val="222222"/>
          <w:sz w:val="24"/>
          <w:szCs w:val="24"/>
          <w:shd w:val="clear" w:color="auto" w:fill="FFFFFF"/>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sidRPr="008D709F">
        <w:rPr>
          <w:rFonts w:asciiTheme="majorBidi" w:hAnsiTheme="majorBidi" w:cstheme="majorBidi"/>
          <w:b/>
          <w:bCs/>
          <w:color w:val="222222"/>
          <w:sz w:val="24"/>
          <w:szCs w:val="24"/>
          <w:shd w:val="clear" w:color="auto" w:fill="FFFFFF"/>
        </w:rPr>
        <w:t>Does the GIS projection system (e.g. WGS 84) matter?</w:t>
      </w:r>
    </w:p>
    <w:p w:rsidR="00253C6F" w:rsidRPr="00253C6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 xml:space="preserve">No, it doesn’t. The node and link layers can use arbitrary coordinate system, but a WGS 84(long/lat) coordinate system is preferred to export data in Google Earth/ Google Map. FYI, In GIS, there are two types of coordinate systems: Geographic Coordinate System (GCS) and Projected Coordinate System (PCS). </w:t>
      </w:r>
    </w:p>
    <w:p w:rsidR="00253C6F" w:rsidRPr="008D709F" w:rsidRDefault="00253C6F" w:rsidP="00253C6F">
      <w:pPr>
        <w:pStyle w:val="ListParagraph"/>
        <w:rPr>
          <w:rFonts w:asciiTheme="majorBidi" w:hAnsiTheme="majorBidi" w:cstheme="majorBidi"/>
          <w:color w:val="222222"/>
          <w:sz w:val="24"/>
          <w:szCs w:val="24"/>
          <w:shd w:val="clear" w:color="auto" w:fill="FFFFFF"/>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sidRPr="008D709F">
        <w:rPr>
          <w:rFonts w:asciiTheme="majorBidi" w:hAnsiTheme="majorBidi" w:cstheme="majorBidi"/>
          <w:b/>
          <w:bCs/>
          <w:color w:val="222222"/>
          <w:sz w:val="24"/>
          <w:szCs w:val="24"/>
          <w:shd w:val="clear" w:color="auto" w:fill="FFFFFF"/>
        </w:rPr>
        <w:t>Can one zone have multiple activity locations?</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Yes, in shown picture zone has 3 activity locations.</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noProof/>
          <w:color w:val="222222"/>
          <w:sz w:val="24"/>
          <w:szCs w:val="24"/>
          <w:lang w:eastAsia="zh-CN"/>
        </w:rPr>
        <w:lastRenderedPageBreak/>
        <mc:AlternateContent>
          <mc:Choice Requires="wps">
            <w:drawing>
              <wp:anchor distT="0" distB="0" distL="114300" distR="114300" simplePos="0" relativeHeight="251661312" behindDoc="0" locked="0" layoutInCell="1" allowOverlap="1" wp14:anchorId="2701AB2F" wp14:editId="0610FF7F">
                <wp:simplePos x="0" y="0"/>
                <wp:positionH relativeFrom="column">
                  <wp:posOffset>2682240</wp:posOffset>
                </wp:positionH>
                <wp:positionV relativeFrom="paragraph">
                  <wp:posOffset>1406525</wp:posOffset>
                </wp:positionV>
                <wp:extent cx="586740" cy="2438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586740" cy="243840"/>
                        </a:xfrm>
                        <a:prstGeom prst="rect">
                          <a:avLst/>
                        </a:prstGeom>
                        <a:solidFill>
                          <a:schemeClr val="lt1"/>
                        </a:solidFill>
                        <a:ln w="6350">
                          <a:solidFill>
                            <a:prstClr val="black"/>
                          </a:solidFill>
                        </a:ln>
                      </wps:spPr>
                      <wps:txbx>
                        <w:txbxContent>
                          <w:p w:rsidR="00253C6F" w:rsidRDefault="00253C6F" w:rsidP="00253C6F">
                            <w:r>
                              <w:t>Shared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1AB2F" id="_x0000_t202" coordsize="21600,21600" o:spt="202" path="m,l,21600r21600,l21600,xe">
                <v:stroke joinstyle="miter"/>
                <v:path gradientshapeok="t" o:connecttype="rect"/>
              </v:shapetype>
              <v:shape id="Text Box 14" o:spid="_x0000_s1026" type="#_x0000_t202" style="position:absolute;left:0;text-align:left;margin-left:211.2pt;margin-top:110.75pt;width:46.2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" fillcolor="white [3201]" strokeweight=".5pt">
                <v:textbox>
                  <w:txbxContent>
                    <w:p w:rsidR="00253C6F" w:rsidRDefault="00253C6F" w:rsidP="00253C6F">
                      <w:r>
                        <w:t>Shared</w:t>
                      </w:r>
                    </w:p>
                  </w:txbxContent>
                </v:textbox>
              </v:shape>
            </w:pict>
          </mc:Fallback>
        </mc:AlternateContent>
      </w:r>
      <w:r w:rsidRPr="008D709F">
        <w:rPr>
          <w:rFonts w:asciiTheme="majorBidi" w:hAnsiTheme="majorBidi" w:cstheme="majorBidi"/>
          <w:color w:val="222222"/>
          <w:sz w:val="24"/>
          <w:szCs w:val="24"/>
          <w:shd w:val="clear" w:color="auto" w:fill="FFFFFF"/>
        </w:rPr>
        <w:object w:dxaOrig="12228" w:dyaOrig="5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5pt" o:ole="">
            <v:imagedata r:id="rId24" o:title=""/>
          </v:shape>
          <o:OLEObject Type="Embed" ProgID="Visio.Drawing.11" ShapeID="_x0000_i1025" DrawAspect="Content" ObjectID="_1554126245" r:id="rId25"/>
        </w:object>
      </w:r>
    </w:p>
    <w:p w:rsidR="00253C6F" w:rsidRPr="008D709F" w:rsidRDefault="00253C6F" w:rsidP="00253C6F">
      <w:pPr>
        <w:pStyle w:val="ListParagraph"/>
        <w:rPr>
          <w:rFonts w:asciiTheme="majorBidi" w:hAnsiTheme="majorBidi" w:cstheme="majorBidi"/>
          <w:color w:val="222222"/>
          <w:sz w:val="24"/>
          <w:szCs w:val="24"/>
          <w:shd w:val="clear" w:color="auto" w:fill="FFFFFF"/>
        </w:rPr>
      </w:pPr>
    </w:p>
    <w:p w:rsidR="00253C6F" w:rsidRPr="008D709F" w:rsidRDefault="00253C6F" w:rsidP="00253C6F">
      <w:pPr>
        <w:pStyle w:val="ListParagraph"/>
        <w:rPr>
          <w:rFonts w:asciiTheme="majorBidi" w:hAnsiTheme="majorBidi" w:cstheme="majorBidi"/>
          <w:color w:val="222222"/>
          <w:sz w:val="24"/>
          <w:szCs w:val="24"/>
          <w:shd w:val="clear" w:color="auto" w:fill="FFFFFF"/>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sidRPr="008D709F">
        <w:rPr>
          <w:rFonts w:asciiTheme="majorBidi" w:hAnsiTheme="majorBidi" w:cstheme="majorBidi"/>
          <w:b/>
          <w:bCs/>
          <w:color w:val="222222"/>
          <w:sz w:val="24"/>
          <w:szCs w:val="24"/>
          <w:shd w:val="clear" w:color="auto" w:fill="FFFFFF"/>
        </w:rPr>
        <w:t>Can an activity location be shared by multiple zones?</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Yes. It’s shown in above picture.</w:t>
      </w:r>
    </w:p>
    <w:p w:rsidR="00253C6F" w:rsidRPr="00253C6F" w:rsidRDefault="00253C6F" w:rsidP="00253C6F">
      <w:pPr>
        <w:rPr>
          <w:rFonts w:asciiTheme="majorBidi" w:hAnsiTheme="majorBidi" w:cstheme="majorBidi"/>
          <w:color w:val="222222"/>
          <w:sz w:val="24"/>
          <w:szCs w:val="24"/>
          <w:shd w:val="clear" w:color="auto" w:fill="FFFFFF"/>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sidRPr="008D709F">
        <w:rPr>
          <w:rFonts w:asciiTheme="majorBidi" w:hAnsiTheme="majorBidi" w:cstheme="majorBidi"/>
          <w:b/>
          <w:bCs/>
          <w:color w:val="222222"/>
          <w:sz w:val="24"/>
          <w:szCs w:val="24"/>
          <w:shd w:val="clear" w:color="auto" w:fill="FFFFFF"/>
        </w:rPr>
        <w:t>Is zone boundary required for simulation?</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No</w:t>
      </w:r>
      <w:r>
        <w:rPr>
          <w:rFonts w:asciiTheme="majorBidi" w:hAnsiTheme="majorBidi" w:cstheme="majorBidi"/>
          <w:color w:val="222222"/>
          <w:sz w:val="24"/>
          <w:szCs w:val="24"/>
          <w:shd w:val="clear" w:color="auto" w:fill="FFFFFF"/>
        </w:rPr>
        <w:t>, just for display in NeXTA</w:t>
      </w:r>
      <w:r w:rsidRPr="008D709F">
        <w:rPr>
          <w:rFonts w:asciiTheme="majorBidi" w:hAnsiTheme="majorBidi" w:cstheme="majorBidi"/>
          <w:color w:val="222222"/>
          <w:sz w:val="24"/>
          <w:szCs w:val="24"/>
          <w:shd w:val="clear" w:color="auto" w:fill="FFFFFF"/>
        </w:rPr>
        <w:t>.</w:t>
      </w:r>
    </w:p>
    <w:p w:rsidR="00253C6F" w:rsidRPr="008D709F" w:rsidRDefault="00253C6F" w:rsidP="00253C6F">
      <w:pPr>
        <w:pStyle w:val="ListParagraph"/>
        <w:rPr>
          <w:rFonts w:asciiTheme="majorBidi" w:hAnsiTheme="majorBidi" w:cstheme="majorBidi"/>
          <w:color w:val="222222"/>
          <w:sz w:val="24"/>
          <w:szCs w:val="24"/>
          <w:shd w:val="clear" w:color="auto" w:fill="FFFFFF"/>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sidRPr="008D709F">
        <w:rPr>
          <w:rFonts w:asciiTheme="majorBidi" w:hAnsiTheme="majorBidi" w:cstheme="majorBidi"/>
          <w:b/>
          <w:bCs/>
          <w:color w:val="222222"/>
          <w:sz w:val="24"/>
          <w:szCs w:val="24"/>
          <w:shd w:val="clear" w:color="auto" w:fill="FFFFFF"/>
        </w:rPr>
        <w:t>Is the curve of links required?</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No, we use straight line for display.</w:t>
      </w:r>
    </w:p>
    <w:p w:rsidR="00253C6F" w:rsidRPr="008D709F" w:rsidRDefault="00253C6F" w:rsidP="00253C6F">
      <w:pPr>
        <w:pStyle w:val="ListParagraph"/>
        <w:rPr>
          <w:rFonts w:asciiTheme="majorBidi" w:hAnsiTheme="majorBidi" w:cstheme="majorBidi"/>
          <w:color w:val="222222"/>
          <w:sz w:val="24"/>
          <w:szCs w:val="24"/>
          <w:shd w:val="clear" w:color="auto" w:fill="FFFFFF"/>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sidRPr="008D709F">
        <w:rPr>
          <w:rFonts w:asciiTheme="majorBidi" w:hAnsiTheme="majorBidi" w:cstheme="majorBidi"/>
          <w:b/>
          <w:bCs/>
          <w:color w:val="222222"/>
          <w:sz w:val="24"/>
          <w:szCs w:val="24"/>
          <w:shd w:val="clear" w:color="auto" w:fill="FFFFFF"/>
        </w:rPr>
        <w:t>Can we have the same upstream node and downstream node numbers for</w:t>
      </w:r>
      <w:r w:rsidRPr="008D709F">
        <w:rPr>
          <w:rFonts w:asciiTheme="majorBidi" w:hAnsiTheme="majorBidi" w:cstheme="majorBidi"/>
          <w:b/>
          <w:bCs/>
          <w:color w:val="222222"/>
          <w:sz w:val="24"/>
          <w:szCs w:val="24"/>
        </w:rPr>
        <w:br/>
      </w:r>
      <w:r w:rsidRPr="008D709F">
        <w:rPr>
          <w:rFonts w:asciiTheme="majorBidi" w:hAnsiTheme="majorBidi" w:cstheme="majorBidi"/>
          <w:b/>
          <w:bCs/>
          <w:color w:val="222222"/>
          <w:sz w:val="24"/>
          <w:szCs w:val="24"/>
          <w:shd w:val="clear" w:color="auto" w:fill="FFFFFF"/>
        </w:rPr>
        <w:t>different links?</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No.</w:t>
      </w:r>
    </w:p>
    <w:p w:rsidR="00253C6F" w:rsidRPr="008D709F" w:rsidRDefault="00253C6F" w:rsidP="00253C6F">
      <w:pPr>
        <w:pStyle w:val="ListParagraph"/>
        <w:rPr>
          <w:rFonts w:asciiTheme="majorBidi" w:hAnsiTheme="majorBidi" w:cstheme="majorBidi"/>
          <w:color w:val="222222"/>
          <w:sz w:val="24"/>
          <w:szCs w:val="24"/>
          <w:shd w:val="clear" w:color="auto" w:fill="FFFFFF"/>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Pr>
          <w:rFonts w:asciiTheme="majorBidi" w:hAnsiTheme="majorBidi" w:cstheme="majorBidi"/>
          <w:b/>
          <w:bCs/>
          <w:color w:val="222222"/>
          <w:sz w:val="24"/>
          <w:szCs w:val="24"/>
          <w:shd w:val="clear" w:color="auto" w:fill="FFFFFF"/>
        </w:rPr>
        <w:t>What is</w:t>
      </w:r>
      <w:r w:rsidRPr="008D709F">
        <w:rPr>
          <w:rFonts w:asciiTheme="majorBidi" w:hAnsiTheme="majorBidi" w:cstheme="majorBidi"/>
          <w:b/>
          <w:bCs/>
          <w:color w:val="222222"/>
          <w:sz w:val="24"/>
          <w:szCs w:val="24"/>
          <w:shd w:val="clear" w:color="auto" w:fill="FFFFFF"/>
        </w:rPr>
        <w:t xml:space="preserve"> centroid?</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Points that identify the center of activity within a zone and connect that zone to the transportation network.</w:t>
      </w:r>
    </w:p>
    <w:p w:rsidR="00253C6F" w:rsidRPr="008D709F" w:rsidRDefault="00253C6F" w:rsidP="00253C6F">
      <w:pPr>
        <w:pStyle w:val="ListParagraph"/>
        <w:rPr>
          <w:rFonts w:asciiTheme="majorBidi" w:hAnsiTheme="majorBidi" w:cstheme="majorBidi"/>
          <w:color w:val="222222"/>
          <w:sz w:val="24"/>
          <w:szCs w:val="24"/>
          <w:shd w:val="clear" w:color="auto" w:fill="FFFFFF"/>
        </w:rPr>
      </w:pPr>
    </w:p>
    <w:p w:rsidR="00253C6F" w:rsidRPr="008D709F" w:rsidRDefault="00253C6F" w:rsidP="00253C6F">
      <w:pPr>
        <w:pStyle w:val="ListParagraph"/>
        <w:numPr>
          <w:ilvl w:val="0"/>
          <w:numId w:val="6"/>
        </w:numPr>
        <w:rPr>
          <w:rFonts w:asciiTheme="majorBidi" w:hAnsiTheme="majorBidi" w:cstheme="majorBidi"/>
          <w:b/>
          <w:bCs/>
          <w:color w:val="222222"/>
          <w:sz w:val="24"/>
          <w:szCs w:val="24"/>
          <w:shd w:val="clear" w:color="auto" w:fill="FFFFFF"/>
        </w:rPr>
      </w:pPr>
      <w:r>
        <w:rPr>
          <w:rFonts w:asciiTheme="majorBidi" w:hAnsiTheme="majorBidi" w:cstheme="majorBidi"/>
          <w:b/>
          <w:bCs/>
          <w:color w:val="222222"/>
          <w:sz w:val="24"/>
          <w:szCs w:val="24"/>
          <w:shd w:val="clear" w:color="auto" w:fill="FFFFFF"/>
        </w:rPr>
        <w:t>What is</w:t>
      </w:r>
      <w:r w:rsidRPr="008D709F">
        <w:rPr>
          <w:rFonts w:asciiTheme="majorBidi" w:hAnsiTheme="majorBidi" w:cstheme="majorBidi"/>
          <w:b/>
          <w:bCs/>
          <w:color w:val="222222"/>
          <w:sz w:val="24"/>
          <w:szCs w:val="24"/>
          <w:shd w:val="clear" w:color="auto" w:fill="FFFFFF"/>
        </w:rPr>
        <w:t xml:space="preserve"> centroid connectors?</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Links that connect the centroids to the network.</w:t>
      </w:r>
    </w:p>
    <w:p w:rsidR="00253C6F" w:rsidRPr="008D709F" w:rsidRDefault="00253C6F" w:rsidP="00253C6F">
      <w:pPr>
        <w:pStyle w:val="ListParagraph"/>
        <w:rPr>
          <w:rFonts w:asciiTheme="majorBidi" w:hAnsiTheme="majorBidi" w:cstheme="majorBidi"/>
          <w:color w:val="222222"/>
          <w:sz w:val="24"/>
          <w:szCs w:val="24"/>
          <w:shd w:val="clear" w:color="auto" w:fill="FFFFFF"/>
        </w:rPr>
      </w:pP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object w:dxaOrig="12228" w:dyaOrig="5100">
          <v:shape id="_x0000_i1026" type="#_x0000_t75" style="width:468pt;height:195pt" o:ole="">
            <v:imagedata r:id="rId26" o:title=""/>
          </v:shape>
          <o:OLEObject Type="Embed" ProgID="Visio.Drawing.11" ShapeID="_x0000_i1026" DrawAspect="Content" ObjectID="_1554126246" r:id="rId27"/>
        </w:object>
      </w:r>
    </w:p>
    <w:p w:rsidR="00253C6F" w:rsidRPr="008D709F" w:rsidRDefault="00253C6F" w:rsidP="00253C6F">
      <w:pPr>
        <w:pStyle w:val="ListParagraph"/>
        <w:rPr>
          <w:rFonts w:asciiTheme="majorBidi" w:hAnsiTheme="majorBidi" w:cstheme="majorBidi"/>
          <w:color w:val="222222"/>
          <w:sz w:val="24"/>
          <w:szCs w:val="24"/>
          <w:shd w:val="clear" w:color="auto" w:fill="FFFFFF"/>
        </w:rPr>
      </w:pPr>
    </w:p>
    <w:p w:rsidR="00253C6F" w:rsidRPr="008D709F" w:rsidRDefault="00253C6F" w:rsidP="00253C6F">
      <w:pPr>
        <w:pStyle w:val="ListParagraph"/>
        <w:rPr>
          <w:rFonts w:asciiTheme="majorBidi" w:hAnsiTheme="majorBidi" w:cstheme="majorBidi"/>
          <w:b/>
          <w:bCs/>
          <w:color w:val="222222"/>
          <w:sz w:val="24"/>
          <w:szCs w:val="24"/>
          <w:shd w:val="clear" w:color="auto" w:fill="FFFFFF"/>
        </w:rPr>
      </w:pPr>
      <w:r w:rsidRPr="008D709F">
        <w:rPr>
          <w:rFonts w:asciiTheme="majorBidi" w:hAnsiTheme="majorBidi" w:cstheme="majorBidi"/>
          <w:b/>
          <w:bCs/>
          <w:color w:val="222222"/>
          <w:sz w:val="24"/>
          <w:szCs w:val="24"/>
          <w:shd w:val="clear" w:color="auto" w:fill="FFFFFF"/>
        </w:rPr>
        <w:t xml:space="preserve">15. How </w:t>
      </w:r>
      <w:r>
        <w:rPr>
          <w:rFonts w:asciiTheme="majorBidi" w:hAnsiTheme="majorBidi" w:cstheme="majorBidi"/>
          <w:b/>
          <w:bCs/>
          <w:color w:val="222222"/>
          <w:sz w:val="24"/>
          <w:szCs w:val="24"/>
          <w:shd w:val="clear" w:color="auto" w:fill="FFFFFF"/>
        </w:rPr>
        <w:t>many layers is required by NeXTA</w:t>
      </w:r>
      <w:r w:rsidRPr="008D709F">
        <w:rPr>
          <w:rFonts w:asciiTheme="majorBidi" w:hAnsiTheme="majorBidi" w:cstheme="majorBidi"/>
          <w:b/>
          <w:bCs/>
          <w:color w:val="222222"/>
          <w:sz w:val="24"/>
          <w:szCs w:val="24"/>
          <w:shd w:val="clear" w:color="auto" w:fill="FFFFFF"/>
        </w:rPr>
        <w:t xml:space="preserve"> and DTALite? </w:t>
      </w:r>
    </w:p>
    <w:p w:rsidR="00253C6F" w:rsidRPr="008D709F" w:rsidRDefault="00253C6F" w:rsidP="00253C6F">
      <w:pPr>
        <w:pStyle w:val="ListParagraph"/>
        <w:rPr>
          <w:rFonts w:asciiTheme="majorBidi" w:hAnsiTheme="majorBidi" w:cstheme="majorBidi"/>
          <w:color w:val="222222"/>
          <w:sz w:val="24"/>
          <w:szCs w:val="24"/>
          <w:shd w:val="clear" w:color="auto" w:fill="FFFFFF"/>
        </w:rPr>
      </w:pPr>
      <w:r w:rsidRPr="008D709F">
        <w:rPr>
          <w:rFonts w:asciiTheme="majorBidi" w:hAnsiTheme="majorBidi" w:cstheme="majorBidi"/>
          <w:color w:val="222222"/>
          <w:sz w:val="24"/>
          <w:szCs w:val="24"/>
          <w:shd w:val="clear" w:color="auto" w:fill="FFFFFF"/>
        </w:rPr>
        <w:t>4 Layers, node, link, zone, activity locations.</w:t>
      </w:r>
    </w:p>
    <w:p w:rsidR="00253C6F" w:rsidRPr="00253C6F" w:rsidRDefault="00253C6F" w:rsidP="00253C6F"/>
    <w:sectPr w:rsidR="00253C6F" w:rsidRPr="00253C6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4B0" w:rsidRDefault="000F74B0" w:rsidP="00CE72B3">
      <w:pPr>
        <w:spacing w:line="240" w:lineRule="auto"/>
      </w:pPr>
      <w:r>
        <w:separator/>
      </w:r>
    </w:p>
  </w:endnote>
  <w:endnote w:type="continuationSeparator" w:id="0">
    <w:p w:rsidR="000F74B0" w:rsidRDefault="000F74B0" w:rsidP="00CE7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4B0" w:rsidRDefault="000F74B0" w:rsidP="00CE72B3">
      <w:pPr>
        <w:spacing w:line="240" w:lineRule="auto"/>
      </w:pPr>
      <w:r>
        <w:separator/>
      </w:r>
    </w:p>
  </w:footnote>
  <w:footnote w:type="continuationSeparator" w:id="0">
    <w:p w:rsidR="000F74B0" w:rsidRDefault="000F74B0" w:rsidP="00CE72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3F2"/>
    <w:multiLevelType w:val="multilevel"/>
    <w:tmpl w:val="62D84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1856FDC"/>
    <w:multiLevelType w:val="hybridMultilevel"/>
    <w:tmpl w:val="5224A9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25897"/>
    <w:multiLevelType w:val="multilevel"/>
    <w:tmpl w:val="E66C7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1A668E"/>
    <w:multiLevelType w:val="hybridMultilevel"/>
    <w:tmpl w:val="E6F4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B2015"/>
    <w:multiLevelType w:val="hybridMultilevel"/>
    <w:tmpl w:val="48508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148AA"/>
    <w:multiLevelType w:val="multilevel"/>
    <w:tmpl w:val="EB468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7B924A2"/>
    <w:multiLevelType w:val="multilevel"/>
    <w:tmpl w:val="1BA0154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60AD0EBF"/>
    <w:multiLevelType w:val="hybridMultilevel"/>
    <w:tmpl w:val="B268F5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961349"/>
    <w:multiLevelType w:val="hybridMultilevel"/>
    <w:tmpl w:val="501842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C06CF9"/>
    <w:multiLevelType w:val="hybridMultilevel"/>
    <w:tmpl w:val="8FF8B9D6"/>
    <w:lvl w:ilvl="0" w:tplc="36445EA8">
      <w:start w:val="1"/>
      <w:numFmt w:val="bullet"/>
      <w:lvlText w:val=""/>
      <w:lvlJc w:val="left"/>
      <w:pPr>
        <w:ind w:left="18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346C4"/>
    <w:multiLevelType w:val="multilevel"/>
    <w:tmpl w:val="30BAD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2"/>
  </w:num>
  <w:num w:numId="4">
    <w:abstractNumId w:val="0"/>
  </w:num>
  <w:num w:numId="5">
    <w:abstractNumId w:val="10"/>
  </w:num>
  <w:num w:numId="6">
    <w:abstractNumId w:val="3"/>
  </w:num>
  <w:num w:numId="7">
    <w:abstractNumId w:val="9"/>
  </w:num>
  <w:num w:numId="8">
    <w:abstractNumId w:val="7"/>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07A1"/>
    <w:rsid w:val="0002140E"/>
    <w:rsid w:val="00066E92"/>
    <w:rsid w:val="000B32C0"/>
    <w:rsid w:val="000F74B0"/>
    <w:rsid w:val="00136A95"/>
    <w:rsid w:val="001879FF"/>
    <w:rsid w:val="00253C6F"/>
    <w:rsid w:val="002D09D2"/>
    <w:rsid w:val="003151C3"/>
    <w:rsid w:val="0033084B"/>
    <w:rsid w:val="003B2D10"/>
    <w:rsid w:val="003B34DC"/>
    <w:rsid w:val="003B3875"/>
    <w:rsid w:val="004010D4"/>
    <w:rsid w:val="00467DB4"/>
    <w:rsid w:val="004A50D4"/>
    <w:rsid w:val="004E22D8"/>
    <w:rsid w:val="005C194A"/>
    <w:rsid w:val="005E2098"/>
    <w:rsid w:val="006E3872"/>
    <w:rsid w:val="006E48CB"/>
    <w:rsid w:val="00802BF4"/>
    <w:rsid w:val="0083773E"/>
    <w:rsid w:val="00840BDD"/>
    <w:rsid w:val="008561F0"/>
    <w:rsid w:val="00857183"/>
    <w:rsid w:val="008C5D77"/>
    <w:rsid w:val="00906D2D"/>
    <w:rsid w:val="00943BE5"/>
    <w:rsid w:val="00AE058B"/>
    <w:rsid w:val="00B10729"/>
    <w:rsid w:val="00B50722"/>
    <w:rsid w:val="00BF77D4"/>
    <w:rsid w:val="00C70E84"/>
    <w:rsid w:val="00C92714"/>
    <w:rsid w:val="00CC7141"/>
    <w:rsid w:val="00CE72B3"/>
    <w:rsid w:val="00D72ED2"/>
    <w:rsid w:val="00E17456"/>
    <w:rsid w:val="00E44EEF"/>
    <w:rsid w:val="00E83B22"/>
    <w:rsid w:val="00E95A9D"/>
    <w:rsid w:val="00F44E5F"/>
    <w:rsid w:val="00F507A1"/>
    <w:rsid w:val="00FA4F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7D192E-E768-42A1-85D5-5468F56E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5E2098"/>
    <w:rPr>
      <w:color w:val="0563C1" w:themeColor="hyperlink"/>
      <w:u w:val="single"/>
    </w:rPr>
  </w:style>
  <w:style w:type="paragraph" w:styleId="Header">
    <w:name w:val="header"/>
    <w:basedOn w:val="Normal"/>
    <w:link w:val="HeaderChar"/>
    <w:uiPriority w:val="99"/>
    <w:unhideWhenUsed/>
    <w:rsid w:val="00CE72B3"/>
    <w:pPr>
      <w:tabs>
        <w:tab w:val="center" w:pos="4680"/>
        <w:tab w:val="right" w:pos="9360"/>
      </w:tabs>
      <w:spacing w:line="240" w:lineRule="auto"/>
    </w:pPr>
  </w:style>
  <w:style w:type="character" w:customStyle="1" w:styleId="HeaderChar">
    <w:name w:val="Header Char"/>
    <w:basedOn w:val="DefaultParagraphFont"/>
    <w:link w:val="Header"/>
    <w:uiPriority w:val="99"/>
    <w:rsid w:val="00CE72B3"/>
  </w:style>
  <w:style w:type="paragraph" w:styleId="Footer">
    <w:name w:val="footer"/>
    <w:basedOn w:val="Normal"/>
    <w:link w:val="FooterChar"/>
    <w:uiPriority w:val="99"/>
    <w:unhideWhenUsed/>
    <w:rsid w:val="00CE72B3"/>
    <w:pPr>
      <w:tabs>
        <w:tab w:val="center" w:pos="4680"/>
        <w:tab w:val="right" w:pos="9360"/>
      </w:tabs>
      <w:spacing w:line="240" w:lineRule="auto"/>
    </w:pPr>
  </w:style>
  <w:style w:type="character" w:customStyle="1" w:styleId="FooterChar">
    <w:name w:val="Footer Char"/>
    <w:basedOn w:val="DefaultParagraphFont"/>
    <w:link w:val="Footer"/>
    <w:uiPriority w:val="99"/>
    <w:rsid w:val="00CE72B3"/>
  </w:style>
  <w:style w:type="paragraph" w:styleId="ListParagraph">
    <w:name w:val="List Paragraph"/>
    <w:basedOn w:val="Normal"/>
    <w:uiPriority w:val="34"/>
    <w:qFormat/>
    <w:rsid w:val="00253C6F"/>
    <w:pPr>
      <w:spacing w:after="200"/>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xzhou74@asu.edu"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gmiri@asu.edu"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hyperlink" Target="http://www.gdal.org"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wmf"/><Relationship Id="rId5" Type="http://schemas.openxmlformats.org/officeDocument/2006/relationships/footnotes" Target="footnotes.xml"/><Relationship Id="rId15" Type="http://schemas.openxmlformats.org/officeDocument/2006/relationships/hyperlink" Target="http://www.qgis.org"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xzhou99/learning-transportation/blob/master/Lessons/Lesson%201/Lesson%201.3/GIS_Import_Export_Tool/GIS-Import_Export_Tool.zip"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Xuesong Zhou</dc:creator>
  <cp:lastModifiedBy>Xuesong Zhou</cp:lastModifiedBy>
  <cp:revision>3</cp:revision>
  <cp:lastPrinted>2016-10-05T22:52:00Z</cp:lastPrinted>
  <dcterms:created xsi:type="dcterms:W3CDTF">2017-04-19T23:57:00Z</dcterms:created>
  <dcterms:modified xsi:type="dcterms:W3CDTF">2017-04-19T23:58:00Z</dcterms:modified>
</cp:coreProperties>
</file>