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C0E27" w14:textId="77777777" w:rsidR="007525A8" w:rsidRDefault="00420E8A">
      <w:pPr>
        <w:pStyle w:val="Heading1"/>
      </w:pPr>
      <w:r>
        <w:t>Vol2Timing</w:t>
      </w:r>
    </w:p>
    <w:p w14:paraId="36A7D5CB" w14:textId="77777777" w:rsidR="007525A8" w:rsidRDefault="00420E8A">
      <w:r>
        <w:t xml:space="preserve">This python tool aims to offer a </w:t>
      </w:r>
      <w:r>
        <w:rPr>
          <w:b/>
          <w:bCs/>
        </w:rPr>
        <w:t>light-weight computational engine</w:t>
      </w:r>
      <w:r>
        <w:t xml:space="preserve"> to generate optimize signal control timing </w:t>
      </w:r>
      <w:proofErr w:type="gramStart"/>
      <w:r>
        <w:t>data, and</w:t>
      </w:r>
      <w:proofErr w:type="gramEnd"/>
      <w:r>
        <w:t xml:space="preserve"> analyze the effectiveness of signal control strategies. Our goal is to </w:t>
      </w:r>
      <w:r>
        <w:rPr>
          <w:b/>
          <w:bCs/>
        </w:rPr>
        <w:t>automate</w:t>
      </w:r>
      <w:r>
        <w:t xml:space="preserve"> the process of optimizing </w:t>
      </w:r>
      <w:r>
        <w:rPr>
          <w:b/>
          <w:bCs/>
        </w:rPr>
        <w:t>movement-based</w:t>
      </w:r>
      <w:r>
        <w:t xml:space="preserve">, </w:t>
      </w:r>
      <w:r>
        <w:rPr>
          <w:b/>
          <w:bCs/>
        </w:rPr>
        <w:t>phase-based</w:t>
      </w:r>
      <w:r>
        <w:t xml:space="preserve"> signal control strategy and provide the interfaces for other mesoscopic and microscopic Analysis, Modeling and Simulation (</w:t>
      </w:r>
      <w:r>
        <w:rPr>
          <w:b/>
          <w:bCs/>
        </w:rPr>
        <w:t>AMS</w:t>
      </w:r>
      <w:r>
        <w:t xml:space="preserve">), based on Highway Capacity Manual’s Quick Estimation Method, and </w:t>
      </w:r>
      <w:hyperlink r:id="rId5">
        <w:r>
          <w:rPr>
            <w:rStyle w:val="Hyperlink"/>
          </w:rPr>
          <w:t>GMNS</w:t>
        </w:r>
      </w:hyperlink>
      <w:r>
        <w:t xml:space="preserve"> based network files.</w:t>
      </w:r>
    </w:p>
    <w:p w14:paraId="5FC1AEAD" w14:textId="77777777" w:rsidR="007525A8" w:rsidRDefault="00420E8A">
      <w:r>
        <w:t>The users and students can follow the steps below to learn and use this set of tools.</w:t>
      </w:r>
    </w:p>
    <w:p w14:paraId="24570C33" w14:textId="77777777" w:rsidR="007525A8" w:rsidRDefault="00420E8A">
      <w:r>
        <w:rPr>
          <w:b/>
          <w:bCs/>
        </w:rPr>
        <w:t>Step 1: Excel based Tool</w:t>
      </w:r>
    </w:p>
    <w:p w14:paraId="3A7BC2D7" w14:textId="77777777" w:rsidR="007525A8" w:rsidRDefault="00420E8A">
      <w:r>
        <w:t xml:space="preserve">Please check out the tool developed by Dr. Milan </w:t>
      </w:r>
      <w:proofErr w:type="spellStart"/>
      <w:r>
        <w:t>Zlatkovic</w:t>
      </w:r>
      <w:proofErr w:type="spellEnd"/>
      <w:r>
        <w:t xml:space="preserve"> at University of Wyoming (http://w</w:t>
      </w:r>
      <w:r>
        <w:t>ww.uwyo.edu/civil/faculty_staff/faculty/milan-zlatkovic/index.html, mzlatkov@uwyo.edu) for his Excel based Quick Estimation Method</w:t>
      </w:r>
    </w:p>
    <w:p w14:paraId="38EE826E" w14:textId="77777777" w:rsidR="007525A8" w:rsidRDefault="00420E8A">
      <w:pPr>
        <w:numPr>
          <w:ilvl w:val="0"/>
          <w:numId w:val="4"/>
        </w:numPr>
      </w:pPr>
      <w:r>
        <w:t xml:space="preserve">Excel files: </w:t>
      </w:r>
      <w:hyperlink r:id="rId6">
        <w:r>
          <w:rPr>
            <w:rStyle w:val="Hyperlink"/>
          </w:rPr>
          <w:t>https://github.com/milan1981/Sigma-X</w:t>
        </w:r>
      </w:hyperlink>
    </w:p>
    <w:p w14:paraId="310E8503" w14:textId="77777777" w:rsidR="007525A8" w:rsidRDefault="00420E8A">
      <w:r>
        <w:t xml:space="preserve">1.2: </w:t>
      </w:r>
      <w:proofErr w:type="spellStart"/>
      <w:r>
        <w:t>Youtube</w:t>
      </w:r>
      <w:proofErr w:type="spellEnd"/>
      <w:r>
        <w:t xml:space="preserve"> teachi</w:t>
      </w:r>
      <w:r>
        <w:t xml:space="preserve">ng video: </w:t>
      </w:r>
      <w:hyperlink r:id="rId7">
        <w:r>
          <w:rPr>
            <w:rStyle w:val="Hyperlink"/>
          </w:rPr>
          <w:t>https://www.youtube.com/watch?v=Q1CxQFM9D5U</w:t>
        </w:r>
      </w:hyperlink>
    </w:p>
    <w:p w14:paraId="15118FC5" w14:textId="77777777" w:rsidR="007525A8" w:rsidRDefault="00420E8A">
      <w:r>
        <w:t xml:space="preserve">1.3: Research paper: </w:t>
      </w:r>
      <w:proofErr w:type="spellStart"/>
      <w:r>
        <w:t>Zlatkovic</w:t>
      </w:r>
      <w:proofErr w:type="spellEnd"/>
      <w:r>
        <w:t>, Milan, and Xuesong Zhou. "Integration of signal timing estimation model and dynamic traffic assignment in f</w:t>
      </w:r>
      <w:r>
        <w:t xml:space="preserve">eedback loops: System design and case study." </w:t>
      </w:r>
      <w:r>
        <w:rPr>
          <w:i/>
          <w:iCs/>
        </w:rPr>
        <w:t>Journal of Advanced Transportation</w:t>
      </w:r>
      <w:r>
        <w:t xml:space="preserve"> 49, no. 6 (2015): 683-699. (</w:t>
      </w:r>
      <w:hyperlink r:id="rId8">
        <w:r>
          <w:rPr>
            <w:rStyle w:val="Hyperlink"/>
          </w:rPr>
          <w:t>Open Access</w:t>
        </w:r>
      </w:hyperlink>
      <w:r>
        <w:t>)</w:t>
      </w:r>
    </w:p>
    <w:p w14:paraId="5DC53D93" w14:textId="77777777" w:rsidR="007525A8" w:rsidRDefault="00420E8A">
      <w:r>
        <w:t>#Highlights:</w:t>
      </w:r>
    </w:p>
    <w:p w14:paraId="72D81567" w14:textId="77777777" w:rsidR="007525A8" w:rsidRDefault="00420E8A">
      <w:r>
        <w:t>Planning-level analysis of existing intersec</w:t>
      </w:r>
      <w:r>
        <w:t>tions</w:t>
      </w:r>
    </w:p>
    <w:p w14:paraId="66BA0AEC" w14:textId="77777777" w:rsidR="007525A8" w:rsidRDefault="00420E8A">
      <w:r>
        <w:t>Estimation of signal timing parameters for known inputs</w:t>
      </w:r>
    </w:p>
    <w:p w14:paraId="0A41FF57" w14:textId="77777777" w:rsidR="007525A8" w:rsidRDefault="00420E8A">
      <w:r>
        <w:t>Major elements: Left-turn treatment; Lane volume; Signal timing; Critical intersection volume-to-capacity ratio; Control delay &amp; LOS</w:t>
      </w:r>
    </w:p>
    <w:p w14:paraId="20ED6CE5" w14:textId="77777777" w:rsidR="007525A8" w:rsidRDefault="00420E8A">
      <w:r>
        <w:rPr>
          <w:noProof/>
        </w:rPr>
        <w:lastRenderedPageBreak/>
        <w:drawing>
          <wp:inline distT="0" distB="0" distL="0" distR="0" wp14:anchorId="73229E5E" wp14:editId="12226FEA">
            <wp:extent cx="5334000" cy="3800475"/>
            <wp:effectExtent l="0" t="0" r="0" b="0"/>
            <wp:docPr id="1" name="Figure" descr="Q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/img/qe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612F" w14:textId="77777777" w:rsidR="007525A8" w:rsidRDefault="00420E8A">
      <w:r>
        <w:rPr>
          <w:b/>
          <w:bCs/>
        </w:rPr>
        <w:t>Step 2:Pathon based, GMNS based Tool</w:t>
      </w:r>
    </w:p>
    <w:p w14:paraId="31D839AB" w14:textId="77777777" w:rsidR="007525A8" w:rsidRDefault="00420E8A">
      <w:r>
        <w:t>version for movement-b</w:t>
      </w:r>
      <w:r>
        <w:t xml:space="preserve">ased, phase-based signal control strategy optimization Developed by the research team led by Dr. Xuesong (Simon) Zhou at Arizona State University (xzhou74@asu.edu) and Dr. Milan </w:t>
      </w:r>
      <w:proofErr w:type="spellStart"/>
      <w:r>
        <w:t>Zlatkovic</w:t>
      </w:r>
      <w:proofErr w:type="spellEnd"/>
      <w:r>
        <w:t xml:space="preserve"> at University of Wyoming</w:t>
      </w:r>
    </w:p>
    <w:p w14:paraId="4F2916AF" w14:textId="77777777" w:rsidR="007525A8" w:rsidRDefault="00420E8A">
      <w:pPr>
        <w:pStyle w:val="BlockText"/>
      </w:pPr>
      <w:r>
        <w:t>Table 1. Folders of Vol2Timing package</w:t>
      </w:r>
    </w:p>
    <w:tbl>
      <w:tblPr>
        <w:tblW w:w="0" w:type="dxa"/>
        <w:tblInd w:w="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7E0" w:firstRow="1" w:lastRow="1" w:firstColumn="1" w:lastColumn="1" w:noHBand="1" w:noVBand="1"/>
      </w:tblPr>
      <w:tblGrid>
        <w:gridCol w:w="1284"/>
        <w:gridCol w:w="7160"/>
      </w:tblGrid>
      <w:tr w:rsidR="007525A8" w14:paraId="1ED7D4C9" w14:textId="77777777">
        <w:tc>
          <w:tcPr>
            <w:tcW w:w="0" w:type="auto"/>
          </w:tcPr>
          <w:p w14:paraId="76580EF0" w14:textId="77777777" w:rsidR="007525A8" w:rsidRDefault="00420E8A">
            <w:proofErr w:type="spellStart"/>
            <w:r>
              <w:rPr>
                <w:b/>
                <w:bCs/>
              </w:rPr>
              <w:t>Gith</w:t>
            </w:r>
            <w:r>
              <w:rPr>
                <w:b/>
                <w:bCs/>
              </w:rPr>
              <w:t>ub</w:t>
            </w:r>
            <w:proofErr w:type="spellEnd"/>
            <w:r>
              <w:rPr>
                <w:b/>
                <w:bCs/>
              </w:rPr>
              <w:t xml:space="preserve"> Folder Name</w:t>
            </w:r>
          </w:p>
        </w:tc>
        <w:tc>
          <w:tcPr>
            <w:tcW w:w="0" w:type="auto"/>
          </w:tcPr>
          <w:p w14:paraId="2B420573" w14:textId="77777777" w:rsidR="007525A8" w:rsidRDefault="00420E8A">
            <w:r>
              <w:rPr>
                <w:b/>
                <w:bCs/>
              </w:rPr>
              <w:t>Contents</w:t>
            </w:r>
          </w:p>
        </w:tc>
      </w:tr>
      <w:tr w:rsidR="007525A8" w14:paraId="07D79C6E" w14:textId="77777777">
        <w:tc>
          <w:tcPr>
            <w:tcW w:w="0" w:type="auto"/>
          </w:tcPr>
          <w:p w14:paraId="590AEBD9" w14:textId="77777777" w:rsidR="007525A8" w:rsidRDefault="00420E8A">
            <w:proofErr w:type="spellStart"/>
            <w:r>
              <w:t>Src</w:t>
            </w:r>
            <w:proofErr w:type="spellEnd"/>
          </w:p>
        </w:tc>
        <w:tc>
          <w:tcPr>
            <w:tcW w:w="0" w:type="auto"/>
          </w:tcPr>
          <w:p w14:paraId="1306D2F4" w14:textId="77777777" w:rsidR="007525A8" w:rsidRDefault="00420E8A">
            <w:r>
              <w:t>source code of Vol2Timing</w:t>
            </w:r>
          </w:p>
        </w:tc>
      </w:tr>
      <w:tr w:rsidR="007525A8" w14:paraId="651448EA" w14:textId="77777777">
        <w:tc>
          <w:tcPr>
            <w:tcW w:w="0" w:type="auto"/>
          </w:tcPr>
          <w:p w14:paraId="7598EDDE" w14:textId="77777777" w:rsidR="007525A8" w:rsidRDefault="00420E8A">
            <w:r>
              <w:t>Release</w:t>
            </w:r>
          </w:p>
        </w:tc>
        <w:tc>
          <w:tcPr>
            <w:tcW w:w="0" w:type="auto"/>
          </w:tcPr>
          <w:p w14:paraId="06EA498D" w14:textId="77777777" w:rsidR="007525A8" w:rsidRDefault="00420E8A">
            <w:r>
              <w:t>Executable of Vol2Timing.exe in Windows</w:t>
            </w:r>
          </w:p>
        </w:tc>
      </w:tr>
      <w:tr w:rsidR="007525A8" w14:paraId="2569A6AE" w14:textId="77777777">
        <w:tc>
          <w:tcPr>
            <w:tcW w:w="0" w:type="auto"/>
          </w:tcPr>
          <w:p w14:paraId="563E16AB" w14:textId="77777777" w:rsidR="007525A8" w:rsidRDefault="00420E8A">
            <w:r>
              <w:t>Doc</w:t>
            </w:r>
          </w:p>
        </w:tc>
        <w:tc>
          <w:tcPr>
            <w:tcW w:w="0" w:type="auto"/>
          </w:tcPr>
          <w:p w14:paraId="26F879E9" w14:textId="77777777" w:rsidR="007525A8" w:rsidRDefault="00420E8A">
            <w:r>
              <w:t>User’s guide and other documentations for Vol2Timing</w:t>
            </w:r>
          </w:p>
        </w:tc>
      </w:tr>
      <w:tr w:rsidR="007525A8" w14:paraId="1F881821" w14:textId="77777777">
        <w:tc>
          <w:tcPr>
            <w:tcW w:w="0" w:type="auto"/>
          </w:tcPr>
          <w:p w14:paraId="612C1C2E" w14:textId="77777777" w:rsidR="007525A8" w:rsidRDefault="00420E8A">
            <w:r>
              <w:t>Dataset</w:t>
            </w:r>
          </w:p>
        </w:tc>
        <w:tc>
          <w:tcPr>
            <w:tcW w:w="0" w:type="auto"/>
          </w:tcPr>
          <w:p w14:paraId="7441E8AD" w14:textId="77777777" w:rsidR="007525A8" w:rsidRDefault="00420E8A">
            <w:r>
              <w:t xml:space="preserve">1. Steps for Signal Control.docx 2. GMNS based network csv files, and </w:t>
            </w:r>
            <w:r>
              <w:t xml:space="preserve">additional extension in the </w:t>
            </w:r>
            <w:r>
              <w:rPr>
                <w:b/>
                <w:bCs/>
              </w:rPr>
              <w:t>road_link.csv</w:t>
            </w:r>
            <w:r>
              <w:t xml:space="preserve"> for additional movement related attributes) 3. Case studies (including 3 cases with QEM Excel file)</w:t>
            </w:r>
          </w:p>
        </w:tc>
      </w:tr>
    </w:tbl>
    <w:p w14:paraId="43127764" w14:textId="77777777" w:rsidR="007525A8" w:rsidRDefault="00420E8A">
      <w:r>
        <w:lastRenderedPageBreak/>
        <w:t xml:space="preserve">2.1. Check source code at </w:t>
      </w:r>
      <w:hyperlink r:id="rId10">
        <w:r>
          <w:rPr>
            <w:rStyle w:val="Hyperlink"/>
          </w:rPr>
          <w:t>https</w:t>
        </w:r>
        <w:r>
          <w:rPr>
            <w:rStyle w:val="Hyperlink"/>
          </w:rPr>
          <w:t>://github.com/asu-trans-ai-lab/vol2timing/tree/master/src</w:t>
        </w:r>
      </w:hyperlink>
    </w:p>
    <w:p w14:paraId="367B0328" w14:textId="77777777" w:rsidR="007525A8" w:rsidRDefault="00420E8A">
      <w:r>
        <w:t>2.2. Data set at</w:t>
      </w:r>
    </w:p>
    <w:p w14:paraId="2834E87B" w14:textId="77777777" w:rsidR="007525A8" w:rsidRDefault="00420E8A">
      <w:hyperlink r:id="rId11">
        <w:r>
          <w:rPr>
            <w:rStyle w:val="Hyperlink"/>
          </w:rPr>
          <w:t>https://github.com/asu-trans-ai-lab/vol2timing/tree/master/release</w:t>
        </w:r>
      </w:hyperlink>
    </w:p>
    <w:p w14:paraId="10C76D16" w14:textId="77777777" w:rsidR="007525A8" w:rsidRDefault="00420E8A">
      <w:r>
        <w:t>In this release folder, we have input files of (1) node.csv, (2) link.csv (3) movement.csv, and output files of (1) signal_timing_phase.csv, (2) signal_phase_mvmt.csv in GMNS format, as wel</w:t>
      </w:r>
      <w:r>
        <w:t>l as (3) timing.csv for quick mesoscopic and microscopic simulation.</w:t>
      </w:r>
    </w:p>
    <w:p w14:paraId="4DB09386" w14:textId="77777777" w:rsidR="007525A8" w:rsidRDefault="00420E8A">
      <w:r>
        <w:t xml:space="preserve">To check out the location of signal intersections, please create a node.csv contains only nodes with field </w:t>
      </w:r>
      <w:proofErr w:type="spellStart"/>
      <w:r>
        <w:t>osm_highway</w:t>
      </w:r>
      <w:proofErr w:type="spellEnd"/>
      <w:r>
        <w:t>== “</w:t>
      </w:r>
      <w:proofErr w:type="spellStart"/>
      <w:r>
        <w:t>traffic_signals</w:t>
      </w:r>
      <w:proofErr w:type="spellEnd"/>
      <w:proofErr w:type="gramStart"/>
      <w:r>
        <w:t>”, and</w:t>
      </w:r>
      <w:proofErr w:type="gramEnd"/>
      <w:r>
        <w:t xml:space="preserve"> use </w:t>
      </w:r>
      <w:hyperlink r:id="rId12" w:anchor="/">
        <w:r>
          <w:rPr>
            <w:rStyle w:val="Hyperlink"/>
          </w:rPr>
          <w:t>https://asu-trans-ai-lab.github.io/index.html#/</w:t>
        </w:r>
      </w:hyperlink>
      <w:r>
        <w:t xml:space="preserve"> to visualize the locations of signalized intersections.</w:t>
      </w:r>
    </w:p>
    <w:p w14:paraId="0A184DCE" w14:textId="77777777" w:rsidR="007525A8" w:rsidRDefault="00420E8A">
      <w:r>
        <w:rPr>
          <w:noProof/>
        </w:rPr>
        <w:drawing>
          <wp:inline distT="0" distB="0" distL="0" distR="0" wp14:anchorId="4E2C2FE9" wp14:editId="1036D790">
            <wp:extent cx="5334000" cy="2762250"/>
            <wp:effectExtent l="0" t="0" r="0" b="0"/>
            <wp:docPr id="2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9dfce61b30e45b0baa5aed3bb175883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8E4F" w14:textId="77777777" w:rsidR="007525A8" w:rsidRDefault="00420E8A">
      <w:r>
        <w:t>2.3. Try test script at</w:t>
      </w:r>
    </w:p>
    <w:p w14:paraId="42F94890" w14:textId="77777777" w:rsidR="007525A8" w:rsidRDefault="00420E8A">
      <w:r>
        <w:t xml:space="preserve">(1) Python code at </w:t>
      </w:r>
      <w:r>
        <w:t>https://github.com/asu-trans-ai-lab/vol2timing/blob/master/release/test.py</w:t>
      </w:r>
    </w:p>
    <w:p w14:paraId="70618A4F" w14:textId="77777777" w:rsidR="007525A8" w:rsidRDefault="00420E8A">
      <w:r>
        <w:t xml:space="preserve">(2) </w:t>
      </w:r>
      <w:proofErr w:type="spellStart"/>
      <w:r>
        <w:t>Jupyter</w:t>
      </w:r>
      <w:proofErr w:type="spellEnd"/>
      <w:r>
        <w:t xml:space="preserve"> Notebook at https://github.com/asu-trans-ai-lab/vol2timing/blob/master/vol2timing.ipynb</w:t>
      </w:r>
    </w:p>
    <w:p w14:paraId="6903FC45" w14:textId="77777777" w:rsidR="007525A8" w:rsidRDefault="00420E8A">
      <w:r>
        <w:t>2.4. Learn the steps from the log file (*.log) at https://github.com/asu-trans-ai</w:t>
      </w:r>
      <w:r>
        <w:t>-lab/vol2timing/tree/master/release</w:t>
      </w:r>
    </w:p>
    <w:p w14:paraId="58F1E1C5" w14:textId="77777777" w:rsidR="007525A8" w:rsidRDefault="00420E8A">
      <w:r>
        <w:lastRenderedPageBreak/>
        <w:t>The first field in each table represents the primary reference.</w:t>
      </w:r>
    </w:p>
    <w:p w14:paraId="526F2253" w14:textId="77777777" w:rsidR="007525A8" w:rsidRDefault="00420E8A">
      <w:r>
        <w:rPr>
          <w:noProof/>
        </w:rPr>
        <w:drawing>
          <wp:inline distT="0" distB="0" distL="0" distR="0" wp14:anchorId="22F86197" wp14:editId="2DC4B320">
            <wp:extent cx="5334000" cy="5143500"/>
            <wp:effectExtent l="0" t="0" r="0" b="0"/>
            <wp:docPr id="3" name="Figure" descr="NeX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/img/next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A93D" w14:textId="77777777" w:rsidR="007525A8" w:rsidRDefault="00420E8A">
      <w:r>
        <w:t>Other useful references:</w:t>
      </w:r>
    </w:p>
    <w:p w14:paraId="585D4FE4" w14:textId="77777777" w:rsidR="007525A8" w:rsidRDefault="00420E8A">
      <w:r>
        <w:t xml:space="preserve">(1) </w:t>
      </w:r>
      <w:proofErr w:type="spellStart"/>
      <w:r>
        <w:t>Nourmohammadi</w:t>
      </w:r>
      <w:proofErr w:type="spellEnd"/>
      <w:r>
        <w:t xml:space="preserve">, Fatemeh, </w:t>
      </w:r>
      <w:proofErr w:type="spellStart"/>
      <w:r>
        <w:t>Mohammadhadi</w:t>
      </w:r>
      <w:proofErr w:type="spellEnd"/>
      <w:r>
        <w:t xml:space="preserve"> </w:t>
      </w:r>
      <w:proofErr w:type="spellStart"/>
      <w:r>
        <w:t>Mansourianfar</w:t>
      </w:r>
      <w:proofErr w:type="spellEnd"/>
      <w:r>
        <w:t xml:space="preserve">, Sajjad </w:t>
      </w:r>
      <w:proofErr w:type="spellStart"/>
      <w:r>
        <w:t>Shafiei</w:t>
      </w:r>
      <w:proofErr w:type="spellEnd"/>
      <w:r>
        <w:t xml:space="preserve">, </w:t>
      </w:r>
      <w:proofErr w:type="spellStart"/>
      <w:r>
        <w:t>Ziyuan</w:t>
      </w:r>
      <w:proofErr w:type="spellEnd"/>
      <w:r>
        <w:t xml:space="preserve"> Gu, and </w:t>
      </w:r>
      <w:proofErr w:type="spellStart"/>
      <w:r>
        <w:t>Meead</w:t>
      </w:r>
      <w:proofErr w:type="spellEnd"/>
      <w:r>
        <w:t xml:space="preserve"> </w:t>
      </w:r>
      <w:proofErr w:type="spellStart"/>
      <w:r>
        <w:t>Saberi</w:t>
      </w:r>
      <w:proofErr w:type="spellEnd"/>
      <w:r>
        <w:t>. "An Open GMNS Dataset of a D</w:t>
      </w:r>
      <w:r>
        <w:t xml:space="preserve">ynamic Multi-modal Transportation Network Model of Melbourne, Australia." </w:t>
      </w:r>
      <w:r>
        <w:rPr>
          <w:i/>
          <w:iCs/>
        </w:rPr>
        <w:t>Data</w:t>
      </w:r>
      <w:r>
        <w:t xml:space="preserve"> 6, no. 2 (2021): 21.</w:t>
      </w:r>
    </w:p>
    <w:p w14:paraId="0ECEC9A7" w14:textId="77777777" w:rsidR="007525A8" w:rsidRDefault="00420E8A">
      <w:hyperlink r:id="rId15">
        <w:r>
          <w:rPr>
            <w:rStyle w:val="Hyperlink"/>
          </w:rPr>
          <w:t>https://www.mdpi.com/2306-5729/6/2/21/htm</w:t>
        </w:r>
      </w:hyperlink>
    </w:p>
    <w:p w14:paraId="2E1ACDC2" w14:textId="77777777" w:rsidR="007525A8" w:rsidRDefault="00420E8A">
      <w:proofErr w:type="spellStart"/>
      <w:r>
        <w:t>Pleas</w:t>
      </w:r>
      <w:proofErr w:type="spellEnd"/>
      <w:r>
        <w:t xml:space="preserve"> check out the nice </w:t>
      </w:r>
      <w:hyperlink r:id="rId16">
        <w:r>
          <w:rPr>
            <w:rStyle w:val="Hyperlink"/>
          </w:rPr>
          <w:t>relational structure</w:t>
        </w:r>
      </w:hyperlink>
      <w:r>
        <w:t xml:space="preserve"> of the developed General Modeling Network Specification (GMNS) dataset, in Fig. 1.</w:t>
      </w:r>
    </w:p>
    <w:p w14:paraId="38A5E4AD" w14:textId="113B6B92" w:rsidR="00AF72AC" w:rsidRPr="00AF72AC" w:rsidRDefault="00AF72AC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 w:rsidRPr="00AF72AC">
        <w:rPr>
          <w:rFonts w:ascii="Times New Roman" w:eastAsia="SimSun" w:hAnsi="Times New Roman"/>
          <w:b/>
          <w:bCs/>
        </w:rPr>
        <w:t xml:space="preserve">Step 3: Practice problem </w:t>
      </w:r>
    </w:p>
    <w:p w14:paraId="4F429A16" w14:textId="43B15636" w:rsidR="00AF72AC" w:rsidRDefault="00AF72AC" w:rsidP="00AF72AC">
      <w:pPr>
        <w:jc w:val="center"/>
        <w:rPr>
          <w:rFonts w:ascii="Times New Roman" w:eastAsia="SimSun" w:hAnsi="Times New Roman"/>
        </w:rPr>
      </w:pPr>
      <w:r>
        <w:rPr>
          <w:noProof/>
        </w:rPr>
        <w:lastRenderedPageBreak/>
        <w:drawing>
          <wp:inline distT="0" distB="0" distL="0" distR="0" wp14:anchorId="5EAC844B" wp14:editId="51765540">
            <wp:extent cx="3750310" cy="3189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hint="eastAsia"/>
        </w:rPr>
        <w:t xml:space="preserve"> </w:t>
      </w:r>
    </w:p>
    <w:p w14:paraId="491E24A5" w14:textId="77777777" w:rsidR="00AF72AC" w:rsidRDefault="00AF72AC" w:rsidP="00AF72AC">
      <w:pPr>
        <w:ind w:left="720"/>
        <w:jc w:val="center"/>
        <w:rPr>
          <w:rFonts w:ascii="Times New Roman" w:eastAsia="SimSun" w:hAnsi="Times New Roman" w:hint="eastAsia"/>
          <w:sz w:val="21"/>
          <w:szCs w:val="21"/>
        </w:rPr>
      </w:pPr>
      <w:r>
        <w:rPr>
          <w:rFonts w:ascii="Times New Roman" w:eastAsia="SimSun" w:hAnsi="Times New Roman"/>
          <w:sz w:val="21"/>
          <w:szCs w:val="21"/>
        </w:rPr>
        <w:t xml:space="preserve">Fig.1 Sample problem from </w:t>
      </w:r>
      <w:proofErr w:type="gramStart"/>
      <w:r>
        <w:rPr>
          <w:rFonts w:ascii="Times New Roman" w:eastAsia="SimSun" w:hAnsi="Times New Roman"/>
          <w:sz w:val="21"/>
          <w:szCs w:val="21"/>
        </w:rPr>
        <w:t>text book</w:t>
      </w:r>
      <w:proofErr w:type="gramEnd"/>
    </w:p>
    <w:p w14:paraId="2470A1F0" w14:textId="77777777" w:rsidR="00AF72AC" w:rsidRDefault="00AF72AC" w:rsidP="00AF72AC">
      <w:pPr>
        <w:pStyle w:val="2"/>
      </w:pPr>
      <w:r>
        <w:t>Step 1. Input information</w:t>
      </w:r>
    </w:p>
    <w:p w14:paraId="10013F6B" w14:textId="77777777" w:rsidR="00AF72AC" w:rsidRDefault="00AF72AC" w:rsidP="00AF72AC">
      <w:pPr>
        <w:spacing w:after="0" w:line="360" w:lineRule="auto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First, we should extract movement, volume, and lane information from Fig.1. 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121"/>
        <w:gridCol w:w="591"/>
        <w:gridCol w:w="591"/>
        <w:gridCol w:w="603"/>
        <w:gridCol w:w="658"/>
        <w:gridCol w:w="658"/>
        <w:gridCol w:w="669"/>
        <w:gridCol w:w="613"/>
        <w:gridCol w:w="613"/>
        <w:gridCol w:w="624"/>
        <w:gridCol w:w="581"/>
        <w:gridCol w:w="581"/>
        <w:gridCol w:w="591"/>
      </w:tblGrid>
      <w:tr w:rsidR="00AF72AC" w14:paraId="0CEA2AED" w14:textId="77777777" w:rsidTr="00AF72AC"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AAD70" w14:textId="77777777" w:rsidR="00AF72AC" w:rsidRDefault="00AF72A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Movement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C52B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EBL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D2232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EBT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5C676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EBR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B5EBB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WBL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DF8D0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WBT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F04FB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WBR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B44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NBL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5D563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NBT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82483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NBR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D7E7F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SBL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A9DDD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SBT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6E4F4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SBR</w:t>
            </w:r>
          </w:p>
        </w:tc>
      </w:tr>
      <w:tr w:rsidR="00AF72AC" w14:paraId="3CB2FC4C" w14:textId="77777777" w:rsidTr="00AF72AC"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D881D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Volume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B74FD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00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3C71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9</w:t>
            </w:r>
            <w:r>
              <w:rPr>
                <w:rFonts w:eastAsia="SimSun"/>
                <w:sz w:val="21"/>
                <w:szCs w:val="21"/>
              </w:rPr>
              <w:t>00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93ACF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2</w:t>
            </w:r>
            <w:r>
              <w:rPr>
                <w:rFonts w:eastAsia="SimSun"/>
                <w:sz w:val="21"/>
                <w:szCs w:val="21"/>
              </w:rPr>
              <w:t>00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1F5D6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2</w:t>
            </w:r>
            <w:r>
              <w:rPr>
                <w:rFonts w:eastAsia="SimSun"/>
                <w:sz w:val="21"/>
                <w:szCs w:val="21"/>
              </w:rPr>
              <w:t>50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0D607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  <w:r>
              <w:rPr>
                <w:rFonts w:eastAsia="SimSun"/>
                <w:sz w:val="21"/>
                <w:szCs w:val="21"/>
              </w:rPr>
              <w:t>000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FA8BA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  <w:r>
              <w:rPr>
                <w:rFonts w:eastAsia="SimSun"/>
                <w:sz w:val="21"/>
                <w:szCs w:val="21"/>
              </w:rPr>
              <w:t>50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8CDC5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9</w:t>
            </w:r>
            <w:r>
              <w:rPr>
                <w:rFonts w:eastAsia="SimSun"/>
                <w:sz w:val="21"/>
                <w:szCs w:val="21"/>
              </w:rPr>
              <w:t>0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AF57A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40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82D5A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5</w:t>
            </w:r>
            <w:r>
              <w:rPr>
                <w:rFonts w:eastAsia="SimSun"/>
                <w:sz w:val="21"/>
                <w:szCs w:val="21"/>
              </w:rPr>
              <w:t>0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09C0D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7</w:t>
            </w:r>
            <w:r>
              <w:rPr>
                <w:rFonts w:eastAsia="SimSun"/>
                <w:sz w:val="21"/>
                <w:szCs w:val="21"/>
              </w:rPr>
              <w:t>0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F8E12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10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9F90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6</w:t>
            </w:r>
            <w:r>
              <w:rPr>
                <w:rFonts w:eastAsia="SimSun"/>
                <w:sz w:val="21"/>
                <w:szCs w:val="21"/>
              </w:rPr>
              <w:t>0</w:t>
            </w:r>
          </w:p>
        </w:tc>
      </w:tr>
      <w:tr w:rsidR="00AF72AC" w14:paraId="455EE4D2" w14:textId="77777777" w:rsidTr="00AF72AC"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5D463" w14:textId="77777777" w:rsidR="00AF72AC" w:rsidRDefault="00AF72A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No. of lanes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1BF91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F033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AC07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5DE75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410CF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5BB06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4CF9D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D8C61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F56FC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8AAAE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8CAB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51336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</w:p>
        </w:tc>
      </w:tr>
      <w:tr w:rsidR="00AF72AC" w14:paraId="64CBEDEB" w14:textId="77777777" w:rsidTr="00AF72AC"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D1CD6" w14:textId="77777777" w:rsidR="00AF72AC" w:rsidRDefault="00AF72A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Shared lanes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821B3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18F57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4E919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F64E2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E153C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15E30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7248A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987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25735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8678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815EF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E49A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-</w:t>
            </w:r>
          </w:p>
        </w:tc>
      </w:tr>
    </w:tbl>
    <w:p w14:paraId="7E734C4D" w14:textId="77777777" w:rsidR="00AF72AC" w:rsidRDefault="00AF72AC" w:rsidP="00AF72AC">
      <w:pPr>
        <w:rPr>
          <w:rFonts w:ascii="Calibri" w:eastAsia="Times New Roman" w:hAnsi="Calibri" w:hint="eastAsia"/>
          <w:sz w:val="22"/>
          <w:szCs w:val="22"/>
        </w:rPr>
      </w:pPr>
      <w:r>
        <w:t xml:space="preserve"> </w:t>
      </w:r>
    </w:p>
    <w:p w14:paraId="28431073" w14:textId="77777777" w:rsidR="00AF72AC" w:rsidRDefault="00AF72AC" w:rsidP="00AF72AC">
      <w:pPr>
        <w:pStyle w:val="2"/>
      </w:pPr>
      <w:r>
        <w:t>Step 2. Select signal phasing</w:t>
      </w:r>
    </w:p>
    <w:p w14:paraId="2FDAC39A" w14:textId="77777777" w:rsidR="00AF72AC" w:rsidRDefault="00AF72AC" w:rsidP="00AF72AC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Determine left-turn treatment</w:t>
      </w:r>
    </w:p>
    <w:p w14:paraId="768EAAC8" w14:textId="77777777" w:rsidR="00AF72AC" w:rsidRDefault="00AF72AC" w:rsidP="00AF72AC">
      <w:pPr>
        <w:widowControl w:val="0"/>
        <w:spacing w:after="0" w:line="360" w:lineRule="auto"/>
        <w:jc w:val="both"/>
        <w:rPr>
          <w:rFonts w:ascii="Times New Roman" w:eastAsia="SimSun" w:hAnsi="Times New Roman"/>
        </w:rPr>
      </w:pPr>
      <w:r>
        <w:rPr>
          <w:rFonts w:ascii="Times New Roman" w:eastAsia="SimSun" w:hAnsi="Times New Roman" w:hint="eastAsia"/>
        </w:rPr>
        <w:t>There</w:t>
      </w:r>
      <w:r>
        <w:rPr>
          <w:rFonts w:ascii="Times New Roman" w:eastAsia="SimSun" w:hAnsi="Times New Roman"/>
        </w:rPr>
        <w:t xml:space="preserve"> </w:t>
      </w:r>
      <w:r>
        <w:rPr>
          <w:rFonts w:ascii="Times New Roman" w:eastAsia="SimSun" w:hAnsi="Times New Roman" w:hint="eastAsia"/>
        </w:rPr>
        <w:t>are</w:t>
      </w:r>
      <w:r>
        <w:rPr>
          <w:rFonts w:ascii="Times New Roman" w:eastAsia="SimSun" w:hAnsi="Times New Roman"/>
        </w:rPr>
        <w:t xml:space="preserve"> several principles for determining left-turn treatment.</w:t>
      </w:r>
    </w:p>
    <w:p w14:paraId="5A3AB191" w14:textId="77777777" w:rsidR="00AF72AC" w:rsidRDefault="00AF72AC" w:rsidP="00AF72AC">
      <w:pPr>
        <w:pStyle w:val="ListParagraph"/>
        <w:widowControl w:val="0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hint="eastAsia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Left-turn lane check</w:t>
      </w:r>
    </w:p>
    <w:p w14:paraId="18BAEBB5" w14:textId="77777777" w:rsidR="00AF72AC" w:rsidRDefault="00AF72AC" w:rsidP="00AF72AC">
      <w:pPr>
        <w:spacing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u w:val="single"/>
        </w:rPr>
        <w:lastRenderedPageBreak/>
        <w:t>Criterion</w:t>
      </w:r>
      <w:r>
        <w:rPr>
          <w:rFonts w:ascii="Times New Roman" w:eastAsia="Calibri" w:hAnsi="Times New Roman"/>
        </w:rPr>
        <w:t>: If the number of left-turn lane on any approach exceeds 1, then it is recommended that the left turns on that approach be protected.</w:t>
      </w:r>
    </w:p>
    <w:p w14:paraId="55F14509" w14:textId="77777777" w:rsidR="00AF72AC" w:rsidRDefault="00AF72AC" w:rsidP="00AF72AC">
      <w:pPr>
        <w:pStyle w:val="ListParagraph"/>
        <w:widowControl w:val="0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>inimum volume Check</w:t>
      </w:r>
    </w:p>
    <w:p w14:paraId="23F252A6" w14:textId="77777777" w:rsidR="00AF72AC" w:rsidRDefault="00AF72AC" w:rsidP="00AF72AC">
      <w:pPr>
        <w:spacing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u w:val="single"/>
        </w:rPr>
        <w:t>Criterion</w:t>
      </w:r>
      <w:r>
        <w:rPr>
          <w:rFonts w:ascii="Times New Roman" w:eastAsia="Calibri" w:hAnsi="Times New Roman"/>
        </w:rPr>
        <w:t xml:space="preserve">: If left-turn volume on any approach exceeds 240 </w:t>
      </w:r>
      <w:proofErr w:type="spellStart"/>
      <w:r>
        <w:rPr>
          <w:rFonts w:ascii="Times New Roman" w:eastAsia="Calibri" w:hAnsi="Times New Roman"/>
        </w:rPr>
        <w:t>veh</w:t>
      </w:r>
      <w:proofErr w:type="spellEnd"/>
      <w:r>
        <w:rPr>
          <w:rFonts w:ascii="Times New Roman" w:eastAsia="Calibri" w:hAnsi="Times New Roman"/>
        </w:rPr>
        <w:t>/h, then it is recommended that the left turns on that approach be protected.</w:t>
      </w:r>
    </w:p>
    <w:p w14:paraId="22595EC2" w14:textId="77777777" w:rsidR="00AF72AC" w:rsidRDefault="00AF72AC" w:rsidP="00AF72AC">
      <w:pPr>
        <w:pStyle w:val="ListParagraph"/>
        <w:widowControl w:val="0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z w:val="24"/>
          <w:szCs w:val="24"/>
        </w:rPr>
        <w:t>pposing Through Lanes Check</w:t>
      </w:r>
    </w:p>
    <w:p w14:paraId="5994F1A5" w14:textId="77777777" w:rsidR="00AF72AC" w:rsidRDefault="00AF72AC" w:rsidP="00AF72AC">
      <w:pPr>
        <w:spacing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u w:val="single"/>
        </w:rPr>
        <w:t>Criterion</w:t>
      </w:r>
      <w:r>
        <w:rPr>
          <w:rFonts w:ascii="Times New Roman" w:eastAsia="Calibri" w:hAnsi="Times New Roman"/>
        </w:rPr>
        <w:t>: If there are more than 4 or more through lanes on the opposing approach, then it is recommended that the left turns on that approach be protected.</w:t>
      </w:r>
    </w:p>
    <w:p w14:paraId="4207377C" w14:textId="77777777" w:rsidR="00AF72AC" w:rsidRDefault="00AF72AC" w:rsidP="00AF72AC">
      <w:pPr>
        <w:pStyle w:val="ListParagraph"/>
        <w:widowControl w:val="0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z w:val="24"/>
          <w:szCs w:val="24"/>
        </w:rPr>
        <w:t>pposing Traffic Speed Check</w:t>
      </w:r>
    </w:p>
    <w:p w14:paraId="29E86325" w14:textId="77777777" w:rsidR="00AF72AC" w:rsidRDefault="00AF72AC" w:rsidP="00AF72AC">
      <w:pPr>
        <w:spacing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u w:val="single"/>
        </w:rPr>
        <w:t>Criterion</w:t>
      </w:r>
      <w:r>
        <w:rPr>
          <w:rFonts w:ascii="Times New Roman" w:eastAsia="Calibri" w:hAnsi="Times New Roman"/>
        </w:rPr>
        <w:t>: If the opposing traffic speed exceeds 45mph, then it is recommended that the left turns on that approach be protected.</w:t>
      </w:r>
    </w:p>
    <w:p w14:paraId="533046C6" w14:textId="77777777" w:rsidR="00AF72AC" w:rsidRDefault="00AF72AC" w:rsidP="00AF72AC">
      <w:pPr>
        <w:pStyle w:val="ListParagraph"/>
        <w:widowControl w:val="0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>inimum Cross-Product Check</w:t>
      </w:r>
    </w:p>
    <w:p w14:paraId="7E180CF1" w14:textId="77777777" w:rsidR="00AF72AC" w:rsidRDefault="00AF72AC" w:rsidP="00AF72AC">
      <w:pPr>
        <w:spacing w:line="360" w:lineRule="auto"/>
        <w:rPr>
          <w:rFonts w:ascii="Times New Roman" w:eastAsia="Calibri" w:hAnsi="Times New Roman"/>
        </w:rPr>
      </w:pPr>
      <w:r>
        <w:rPr>
          <w:rFonts w:ascii="Times New Roman" w:hAnsi="Times New Roman"/>
          <w:u w:val="single"/>
        </w:rPr>
        <w:t>C</w:t>
      </w:r>
      <w:r>
        <w:rPr>
          <w:rFonts w:ascii="Times New Roman" w:eastAsia="Calibri" w:hAnsi="Times New Roman"/>
          <w:u w:val="single"/>
        </w:rPr>
        <w:t>riterion</w:t>
      </w:r>
      <w:r>
        <w:rPr>
          <w:rFonts w:ascii="Times New Roman" w:eastAsia="Calibri" w:hAnsi="Times New Roman"/>
        </w:rPr>
        <w:t>:</w:t>
      </w:r>
    </w:p>
    <w:p w14:paraId="7BB572C8" w14:textId="77777777" w:rsidR="00AF72AC" w:rsidRDefault="00AF72AC" w:rsidP="00AF72AC">
      <w:pPr>
        <w:spacing w:line="360" w:lineRule="auto"/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Protected+permissive</w:t>
      </w:r>
      <w:proofErr w:type="spellEnd"/>
      <w:r>
        <w:rPr>
          <w:rFonts w:ascii="Times New Roman" w:eastAsia="Calibri" w:hAnsi="Times New Roman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AF72AC" w14:paraId="17C0F53E" w14:textId="77777777" w:rsidTr="00AF72A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15EF6" w14:textId="77777777" w:rsidR="00AF72AC" w:rsidRDefault="00AF72AC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Number of Through Lanes</w:t>
            </w:r>
          </w:p>
        </w:tc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EA4EA64" w14:textId="77777777" w:rsidR="00AF72AC" w:rsidRDefault="00AF72AC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Minimum Cross-Product</w:t>
            </w:r>
          </w:p>
        </w:tc>
      </w:tr>
      <w:tr w:rsidR="00AF72AC" w14:paraId="13340502" w14:textId="77777777" w:rsidTr="00AF72A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D0930" w14:textId="77777777" w:rsidR="00AF72AC" w:rsidRDefault="00AF72AC">
            <w:pPr>
              <w:spacing w:line="360" w:lineRule="auto"/>
            </w:pPr>
            <w:r>
              <w:t>1</w:t>
            </w:r>
          </w:p>
        </w:tc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A66316" w14:textId="77777777" w:rsidR="00AF72AC" w:rsidRDefault="00AF72AC">
            <w:pPr>
              <w:spacing w:line="360" w:lineRule="auto"/>
            </w:pPr>
            <w:r>
              <w:t>50000</w:t>
            </w:r>
          </w:p>
        </w:tc>
      </w:tr>
      <w:tr w:rsidR="00AF72AC" w14:paraId="137B9349" w14:textId="77777777" w:rsidTr="00AF72A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0D22D" w14:textId="77777777" w:rsidR="00AF72AC" w:rsidRDefault="00AF72AC">
            <w:pPr>
              <w:spacing w:line="360" w:lineRule="auto"/>
            </w:pPr>
            <w:r>
              <w:t>2 or more</w:t>
            </w:r>
          </w:p>
        </w:tc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7BE7E2" w14:textId="77777777" w:rsidR="00AF72AC" w:rsidRDefault="00AF72AC">
            <w:pPr>
              <w:spacing w:line="360" w:lineRule="auto"/>
            </w:pPr>
            <w:r>
              <w:t>100000</w:t>
            </w:r>
          </w:p>
        </w:tc>
      </w:tr>
    </w:tbl>
    <w:p w14:paraId="06CE0441" w14:textId="77777777" w:rsidR="00AF72AC" w:rsidRDefault="00AF72AC" w:rsidP="00AF72AC">
      <w:pPr>
        <w:spacing w:line="360" w:lineRule="auto"/>
        <w:rPr>
          <w:rFonts w:ascii="Times New Roman" w:eastAsia="DengXian" w:hAnsi="Times New Roman"/>
        </w:rPr>
      </w:pPr>
      <w:r>
        <w:rPr>
          <w:rFonts w:ascii="Times New Roman" w:hAnsi="Times New Roman"/>
        </w:rPr>
        <w:t>P</w:t>
      </w:r>
      <w:r>
        <w:rPr>
          <w:rFonts w:ascii="Times New Roman" w:eastAsia="Calibri" w:hAnsi="Times New Roman"/>
        </w:rPr>
        <w:t>rotected only: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AF72AC" w14:paraId="4C237855" w14:textId="77777777" w:rsidTr="00AF72A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5F5F3" w14:textId="77777777" w:rsidR="00AF72AC" w:rsidRDefault="00AF72AC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Number of Through Lanes</w:t>
            </w:r>
          </w:p>
        </w:tc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63937EE" w14:textId="77777777" w:rsidR="00AF72AC" w:rsidRDefault="00AF72AC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Minimum Cross-Product</w:t>
            </w:r>
          </w:p>
        </w:tc>
      </w:tr>
      <w:tr w:rsidR="00AF72AC" w14:paraId="6410BD3F" w14:textId="77777777" w:rsidTr="00AF72A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2AAD" w14:textId="77777777" w:rsidR="00AF72AC" w:rsidRDefault="00AF72AC">
            <w:pPr>
              <w:spacing w:line="360" w:lineRule="auto"/>
            </w:pPr>
            <w:r>
              <w:t>1</w:t>
            </w:r>
          </w:p>
        </w:tc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E8DE180" w14:textId="77777777" w:rsidR="00AF72AC" w:rsidRDefault="00AF72AC">
            <w:pPr>
              <w:spacing w:line="360" w:lineRule="auto"/>
            </w:pPr>
            <w:r>
              <w:t>150000</w:t>
            </w:r>
          </w:p>
        </w:tc>
      </w:tr>
      <w:tr w:rsidR="00AF72AC" w14:paraId="3B30387A" w14:textId="77777777" w:rsidTr="00AF72AC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8FA3E" w14:textId="77777777" w:rsidR="00AF72AC" w:rsidRDefault="00AF72AC">
            <w:pPr>
              <w:spacing w:line="360" w:lineRule="auto"/>
            </w:pPr>
            <w:r>
              <w:t>2 or more</w:t>
            </w:r>
          </w:p>
        </w:tc>
        <w:tc>
          <w:tcPr>
            <w:tcW w:w="4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E50CFE" w14:textId="77777777" w:rsidR="00AF72AC" w:rsidRDefault="00AF72AC">
            <w:pPr>
              <w:spacing w:line="360" w:lineRule="auto"/>
            </w:pPr>
            <w:r>
              <w:t>300000</w:t>
            </w:r>
          </w:p>
        </w:tc>
      </w:tr>
    </w:tbl>
    <w:p w14:paraId="43F36FBF" w14:textId="77777777" w:rsidR="00AF72AC" w:rsidRDefault="00AF72AC" w:rsidP="00AF72AC">
      <w:pPr>
        <w:spacing w:line="360" w:lineRule="auto"/>
        <w:rPr>
          <w:rFonts w:ascii="Times New Roman" w:eastAsia="DengXian" w:hAnsi="Times New Roman"/>
          <w:u w:val="single"/>
        </w:rPr>
      </w:pPr>
      <w:r>
        <w:rPr>
          <w:rFonts w:ascii="Times New Roman" w:hAnsi="Times New Roman"/>
          <w:u w:val="single"/>
        </w:rPr>
        <w:t>C</w:t>
      </w:r>
      <w:r>
        <w:rPr>
          <w:rFonts w:ascii="Times New Roman" w:eastAsia="Calibri" w:hAnsi="Times New Roman"/>
          <w:u w:val="single"/>
        </w:rPr>
        <w:t>alculation</w:t>
      </w:r>
      <w:r>
        <w:rPr>
          <w:rFonts w:ascii="Times New Roman" w:eastAsia="Calibri" w:hAnsi="Times New Roman"/>
        </w:rPr>
        <w:t>: cross-product for each left-turn</w:t>
      </w:r>
    </w:p>
    <w:tbl>
      <w:tblPr>
        <w:tblStyle w:val="TableGrid"/>
        <w:tblW w:w="840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991"/>
        <w:gridCol w:w="846"/>
        <w:gridCol w:w="796"/>
        <w:gridCol w:w="930"/>
        <w:gridCol w:w="846"/>
      </w:tblGrid>
      <w:tr w:rsidR="00AF72AC" w14:paraId="7AEF097B" w14:textId="77777777" w:rsidTr="00AF72AC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BA8A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Movement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B3D44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EBL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A1A5E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WBL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258A0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NBL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EBFC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SBL</w:t>
            </w:r>
          </w:p>
        </w:tc>
      </w:tr>
      <w:tr w:rsidR="00AF72AC" w14:paraId="546EB5F0" w14:textId="77777777" w:rsidTr="00AF72AC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BA0A1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Opposing Through Lanes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5E1E86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C5D2F2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3A66B5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82EA98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</w:tr>
      <w:tr w:rsidR="00AF72AC" w14:paraId="22554BA3" w14:textId="77777777" w:rsidTr="00AF72AC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A788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lastRenderedPageBreak/>
              <w:t>Cross-Product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5E319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615FE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677EE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63CA51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</w:tr>
      <w:tr w:rsidR="00AF72AC" w14:paraId="1AA7ED6C" w14:textId="77777777" w:rsidTr="00AF72AC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6742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Exceed Protected Minimum Cross-Product?(Y/N)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DD2DE9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3722CF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3F068A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EA9D78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</w:tr>
      <w:tr w:rsidR="00AF72AC" w14:paraId="56D30FFA" w14:textId="77777777" w:rsidTr="00AF72AC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C0022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Exceed </w:t>
            </w:r>
            <w:proofErr w:type="spellStart"/>
            <w:r>
              <w:rPr>
                <w:b/>
                <w:bCs/>
                <w:sz w:val="21"/>
                <w:szCs w:val="21"/>
              </w:rPr>
              <w:t>Protected+Permissive</w:t>
            </w:r>
            <w:proofErr w:type="spellEnd"/>
            <w:r>
              <w:rPr>
                <w:b/>
                <w:bCs/>
                <w:sz w:val="21"/>
                <w:szCs w:val="21"/>
              </w:rPr>
              <w:t xml:space="preserve"> Minimum Cross-Product?(Y/N)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ADDF28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F453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E7D21F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74AB0E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</w:tr>
      <w:tr w:rsidR="00AF72AC" w14:paraId="5457E451" w14:textId="77777777" w:rsidTr="00AF72AC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8C621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Protected decision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75D7CD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49807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94C77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E737E4" w14:textId="77777777" w:rsidR="00AF72AC" w:rsidRDefault="00AF72AC">
            <w:pPr>
              <w:jc w:val="center"/>
              <w:rPr>
                <w:sz w:val="21"/>
                <w:szCs w:val="21"/>
              </w:rPr>
            </w:pPr>
          </w:p>
        </w:tc>
      </w:tr>
    </w:tbl>
    <w:p w14:paraId="4ADEE3FF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63DD8F0B" w14:textId="77777777" w:rsidR="00AF72AC" w:rsidRDefault="00AF72AC" w:rsidP="00AF72AC">
      <w:pPr>
        <w:pStyle w:val="ListParagraph"/>
        <w:numPr>
          <w:ilvl w:val="0"/>
          <w:numId w:val="19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omparing results</w:t>
      </w:r>
    </w:p>
    <w:p w14:paraId="45C577EE" w14:textId="77777777" w:rsidR="00AF72AC" w:rsidRDefault="00AF72AC" w:rsidP="00AF72AC">
      <w:pPr>
        <w:rPr>
          <w:rFonts w:ascii="Times New Roman" w:eastAsia="DengXian" w:hAnsi="Times New Roman" w:hint="eastAsia"/>
        </w:rPr>
      </w:pPr>
      <w:r>
        <w:rPr>
          <w:rFonts w:ascii="Times New Roman" w:eastAsia="Calibri" w:hAnsi="Times New Roman"/>
        </w:rPr>
        <w:t>Based on the analysis above, we can reach the left-turn final decision.</w:t>
      </w:r>
    </w:p>
    <w:p w14:paraId="4396C49F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 xml:space="preserve"> </w:t>
      </w:r>
    </w:p>
    <w:p w14:paraId="0A01D577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QEM result</w:t>
      </w:r>
    </w:p>
    <w:tbl>
      <w:tblPr>
        <w:tblStyle w:val="TableGrid"/>
        <w:tblW w:w="7181" w:type="dxa"/>
        <w:tblInd w:w="135" w:type="dxa"/>
        <w:tblLayout w:type="fixed"/>
        <w:tblLook w:val="04A0" w:firstRow="1" w:lastRow="0" w:firstColumn="1" w:lastColumn="0" w:noHBand="0" w:noVBand="1"/>
      </w:tblPr>
      <w:tblGrid>
        <w:gridCol w:w="1273"/>
        <w:gridCol w:w="1076"/>
        <w:gridCol w:w="1076"/>
        <w:gridCol w:w="1878"/>
        <w:gridCol w:w="1878"/>
      </w:tblGrid>
      <w:tr w:rsidR="00AF72AC" w14:paraId="372F9743" w14:textId="77777777" w:rsidTr="00AF72A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6F792" w14:textId="77777777" w:rsidR="00AF72AC" w:rsidRDefault="00AF72AC">
            <w:pPr>
              <w:spacing w:line="36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Movement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45E81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EBL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A32C3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WBL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A29A6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NBL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C91BC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SBL</w:t>
            </w:r>
          </w:p>
        </w:tc>
      </w:tr>
      <w:tr w:rsidR="00AF72AC" w14:paraId="6C0FBD5A" w14:textId="77777777" w:rsidTr="00AF72A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AC77F" w14:textId="77777777" w:rsidR="00AF72AC" w:rsidRDefault="00AF72AC">
            <w:pPr>
              <w:spacing w:line="36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Left-turn Treatment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42B06" w14:textId="77777777" w:rsidR="00AF72AC" w:rsidRDefault="00AF72AC">
            <w:pPr>
              <w:spacing w:line="360" w:lineRule="auto"/>
              <w:jc w:val="center"/>
              <w:rPr>
                <w:rFonts w:eastAsia="SimSun"/>
                <w:sz w:val="18"/>
                <w:szCs w:val="18"/>
              </w:rPr>
            </w:pPr>
            <w:proofErr w:type="spellStart"/>
            <w:r>
              <w:rPr>
                <w:rFonts w:eastAsia="SimSun" w:hint="eastAsia"/>
                <w:sz w:val="18"/>
                <w:szCs w:val="18"/>
              </w:rPr>
              <w:t>P</w:t>
            </w:r>
            <w:r>
              <w:rPr>
                <w:rFonts w:eastAsia="SimSun"/>
                <w:sz w:val="18"/>
                <w:szCs w:val="18"/>
              </w:rPr>
              <w:t>rotected+Permissive</w:t>
            </w:r>
            <w:proofErr w:type="spellEnd"/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387DB" w14:textId="77777777" w:rsidR="00AF72AC" w:rsidRDefault="00AF72AC">
            <w:pPr>
              <w:spacing w:line="360" w:lineRule="auto"/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>
              <w:rPr>
                <w:rFonts w:eastAsia="SimSun" w:hint="eastAsia"/>
                <w:sz w:val="18"/>
                <w:szCs w:val="18"/>
              </w:rPr>
              <w:t>P</w:t>
            </w:r>
            <w:r>
              <w:rPr>
                <w:rFonts w:eastAsia="SimSun"/>
                <w:sz w:val="18"/>
                <w:szCs w:val="18"/>
              </w:rPr>
              <w:t>rotected+Permissive</w:t>
            </w:r>
            <w:proofErr w:type="spellEnd"/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FAE01" w14:textId="77777777" w:rsidR="00AF72AC" w:rsidRDefault="00AF72AC">
            <w:pPr>
              <w:spacing w:line="360" w:lineRule="auto"/>
              <w:jc w:val="center"/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P</w:t>
            </w:r>
            <w:r>
              <w:rPr>
                <w:rFonts w:eastAsia="SimSun"/>
                <w:sz w:val="18"/>
                <w:szCs w:val="18"/>
              </w:rPr>
              <w:t>ermitted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34735" w14:textId="77777777" w:rsidR="00AF72AC" w:rsidRDefault="00AF72AC">
            <w:pPr>
              <w:spacing w:line="360" w:lineRule="auto"/>
              <w:jc w:val="center"/>
              <w:rPr>
                <w:rFonts w:eastAsia="SimSun" w:hint="eastAsia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P</w:t>
            </w:r>
            <w:r>
              <w:rPr>
                <w:rFonts w:eastAsia="SimSun"/>
                <w:sz w:val="18"/>
                <w:szCs w:val="18"/>
              </w:rPr>
              <w:t>ermitted</w:t>
            </w:r>
          </w:p>
        </w:tc>
      </w:tr>
    </w:tbl>
    <w:p w14:paraId="32E024B3" w14:textId="77777777" w:rsidR="00AF72AC" w:rsidRDefault="00AF72AC" w:rsidP="00AF72AC">
      <w:pPr>
        <w:spacing w:after="0" w:line="360" w:lineRule="auto"/>
        <w:rPr>
          <w:rFonts w:ascii="Times New Roman" w:eastAsia="SimSun" w:hAnsi="Times New Roman" w:hint="eastAsia"/>
          <w:b/>
          <w:bCs/>
        </w:rPr>
      </w:pPr>
    </w:p>
    <w:p w14:paraId="5BECBC5F" w14:textId="655D9B74" w:rsidR="00AF72AC" w:rsidRDefault="00FA78F8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</w:t>
      </w:r>
    </w:p>
    <w:tbl>
      <w:tblPr>
        <w:tblStyle w:val="TableGrid"/>
        <w:tblW w:w="7181" w:type="dxa"/>
        <w:tblInd w:w="135" w:type="dxa"/>
        <w:tblLayout w:type="fixed"/>
        <w:tblLook w:val="04A0" w:firstRow="1" w:lastRow="0" w:firstColumn="1" w:lastColumn="0" w:noHBand="0" w:noVBand="1"/>
      </w:tblPr>
      <w:tblGrid>
        <w:gridCol w:w="1273"/>
        <w:gridCol w:w="1076"/>
        <w:gridCol w:w="1076"/>
        <w:gridCol w:w="1878"/>
        <w:gridCol w:w="1878"/>
      </w:tblGrid>
      <w:tr w:rsidR="00AF72AC" w14:paraId="451F34A8" w14:textId="77777777" w:rsidTr="00AF72A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35E15" w14:textId="77777777" w:rsidR="00AF72AC" w:rsidRDefault="00AF72AC">
            <w:pPr>
              <w:spacing w:line="36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Movement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D0FBD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EBL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1A3C5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WBL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49BCD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NBL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9DC24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SBL</w:t>
            </w:r>
          </w:p>
        </w:tc>
      </w:tr>
      <w:tr w:rsidR="00AF72AC" w14:paraId="4F5DBD46" w14:textId="77777777" w:rsidTr="00AF72A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3FA3B" w14:textId="77777777" w:rsidR="00AF72AC" w:rsidRDefault="00AF72AC">
            <w:pPr>
              <w:spacing w:line="36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Left-turn Treatment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3842C" w14:textId="77777777" w:rsidR="00AF72AC" w:rsidRDefault="00AF72AC">
            <w:pPr>
              <w:spacing w:line="360" w:lineRule="auto"/>
              <w:jc w:val="center"/>
              <w:rPr>
                <w:rFonts w:eastAsia="SimSun"/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>Protected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2648D" w14:textId="77777777" w:rsidR="00AF72AC" w:rsidRDefault="00AF72AC">
            <w:pPr>
              <w:spacing w:line="360" w:lineRule="auto"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>Protected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84386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>Protected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3E66" w14:textId="77777777" w:rsidR="00AF72AC" w:rsidRDefault="00AF72AC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>Protected</w:t>
            </w:r>
          </w:p>
        </w:tc>
      </w:tr>
    </w:tbl>
    <w:p w14:paraId="5A3307AF" w14:textId="77777777" w:rsidR="00AF72AC" w:rsidRDefault="00AF72AC" w:rsidP="00AF72AC">
      <w:pPr>
        <w:rPr>
          <w:rFonts w:ascii="Calibri" w:hAnsi="Calibri"/>
          <w:sz w:val="22"/>
          <w:szCs w:val="22"/>
        </w:rPr>
      </w:pPr>
      <w:r>
        <w:t xml:space="preserve"> </w:t>
      </w:r>
    </w:p>
    <w:p w14:paraId="72BABBEF" w14:textId="77777777" w:rsidR="00AF72AC" w:rsidRDefault="00AF72AC" w:rsidP="00AF72AC">
      <w:r>
        <w:t xml:space="preserve"> </w:t>
      </w:r>
    </w:p>
    <w:p w14:paraId="00C8A73B" w14:textId="77777777" w:rsidR="00AF72AC" w:rsidRDefault="00AF72AC" w:rsidP="00AF72AC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Determine phasing sequence</w:t>
      </w:r>
    </w:p>
    <w:p w14:paraId="2CC42906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QEM result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37"/>
        <w:gridCol w:w="1837"/>
        <w:gridCol w:w="1574"/>
        <w:gridCol w:w="1574"/>
        <w:gridCol w:w="1574"/>
      </w:tblGrid>
      <w:tr w:rsidR="00AF72AC" w14:paraId="259EAA8A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938F" w14:textId="77777777" w:rsidR="00AF72AC" w:rsidRDefault="00AF72A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5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37CC20" w14:textId="77777777" w:rsidR="00AF72AC" w:rsidRDefault="00AF72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Final Ring-Barrier Movement</w:t>
            </w:r>
          </w:p>
        </w:tc>
      </w:tr>
      <w:tr w:rsidR="00AF72AC" w14:paraId="6A16C162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12B7A" w14:textId="77777777" w:rsidR="00AF72AC" w:rsidRDefault="00AF72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Ring1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EDBBC3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1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491CE1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2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E5B316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3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143A8A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4</w:t>
            </w:r>
          </w:p>
        </w:tc>
      </w:tr>
      <w:tr w:rsidR="00AF72AC" w14:paraId="7C8875B6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B32F" w14:textId="77777777" w:rsidR="00AF72AC" w:rsidRDefault="00AF72AC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Ring2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B7B8BD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5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A36FA02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6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A220648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7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657ACAE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8</w:t>
            </w:r>
          </w:p>
        </w:tc>
      </w:tr>
    </w:tbl>
    <w:p w14:paraId="1A18B38B" w14:textId="77777777" w:rsidR="00AF72AC" w:rsidRDefault="00AF72AC" w:rsidP="00AF72AC">
      <w:pPr>
        <w:rPr>
          <w:rFonts w:ascii="Calibri" w:eastAsia="Times New Roman" w:hAnsi="Calibri" w:hint="eastAsia"/>
          <w:sz w:val="22"/>
          <w:szCs w:val="22"/>
        </w:rPr>
      </w:pPr>
      <w:r>
        <w:t xml:space="preserve"> </w:t>
      </w:r>
    </w:p>
    <w:p w14:paraId="40AC88AE" w14:textId="4A789E5D" w:rsidR="00AF72AC" w:rsidRDefault="00FA78F8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37"/>
        <w:gridCol w:w="1837"/>
        <w:gridCol w:w="1574"/>
        <w:gridCol w:w="1574"/>
        <w:gridCol w:w="1574"/>
      </w:tblGrid>
      <w:tr w:rsidR="00AF72AC" w14:paraId="576F3D6E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442FE" w14:textId="77777777" w:rsidR="00AF72AC" w:rsidRDefault="00AF72A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5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8AE490" w14:textId="77777777" w:rsidR="00AF72AC" w:rsidRDefault="00AF72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Final Ring-Barrier Movement</w:t>
            </w:r>
          </w:p>
        </w:tc>
      </w:tr>
      <w:tr w:rsidR="00AF72AC" w14:paraId="4397EFD3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48BFC" w14:textId="77777777" w:rsidR="00AF72AC" w:rsidRDefault="00AF72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Ring1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ACB3963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1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654197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2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92014B" w14:textId="77777777" w:rsidR="00AF72AC" w:rsidRDefault="00AF72AC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486002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4</w:t>
            </w:r>
          </w:p>
        </w:tc>
      </w:tr>
      <w:tr w:rsidR="00AF72AC" w14:paraId="588D1936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85199" w14:textId="77777777" w:rsidR="00AF72AC" w:rsidRDefault="00AF72AC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Ring2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BF37F2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5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D1FED3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6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29E289" w14:textId="77777777" w:rsidR="00AF72AC" w:rsidRDefault="00AF72AC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9E45B3D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8</w:t>
            </w:r>
          </w:p>
        </w:tc>
      </w:tr>
    </w:tbl>
    <w:p w14:paraId="380D1598" w14:textId="77777777" w:rsidR="00AF72AC" w:rsidRDefault="00AF72AC" w:rsidP="00AF72AC">
      <w:pPr>
        <w:rPr>
          <w:rFonts w:ascii="Calibri" w:eastAsia="Times New Roman" w:hAnsi="Calibri" w:hint="eastAsia"/>
          <w:sz w:val="22"/>
          <w:szCs w:val="22"/>
        </w:rPr>
      </w:pPr>
      <w:r>
        <w:t xml:space="preserve"> </w:t>
      </w:r>
    </w:p>
    <w:p w14:paraId="69022E0D" w14:textId="77777777" w:rsidR="00AF72AC" w:rsidRDefault="00AF72AC" w:rsidP="00AF72AC">
      <w:pPr>
        <w:pStyle w:val="2"/>
      </w:pPr>
      <w:r>
        <w:lastRenderedPageBreak/>
        <w:t xml:space="preserve">Step 3. Compute flow rates </w:t>
      </w:r>
      <w:r>
        <w:rPr>
          <w:rFonts w:eastAsia="SimSun"/>
        </w:rPr>
        <w:t>&amp; adjusted saturation flow rate</w:t>
      </w:r>
    </w:p>
    <w:p w14:paraId="13AD8DA7" w14:textId="77777777" w:rsidR="00AF72AC" w:rsidRDefault="00AF72AC" w:rsidP="00AF72AC">
      <w:pPr>
        <w:pStyle w:val="ListParagraph"/>
        <w:widowControl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Right-turn Movement</w:t>
      </w:r>
    </w:p>
    <w:p w14:paraId="04200CD9" w14:textId="06C84B2A" w:rsidR="00AF72AC" w:rsidRDefault="00AF72AC" w:rsidP="00AF72AC">
      <w:pPr>
        <w:pStyle w:val="ListParagraph"/>
        <w:ind w:left="3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C2743" wp14:editId="12F61D22">
            <wp:extent cx="5400040" cy="1175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C9997C1" w14:textId="77777777" w:rsidR="00AF72AC" w:rsidRDefault="00AF72AC" w:rsidP="00AF72AC">
      <w:pPr>
        <w:pStyle w:val="ListParagraph"/>
        <w:ind w:left="3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0B5FA66D" w14:textId="77777777" w:rsidR="00AF72AC" w:rsidRDefault="00AF72AC" w:rsidP="00AF72AC">
      <w:pPr>
        <w:pStyle w:val="ListParagraph"/>
        <w:widowControl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Left-turn Movement</w:t>
      </w:r>
    </w:p>
    <w:p w14:paraId="6F8058DE" w14:textId="38AFADEF" w:rsidR="00AF72AC" w:rsidRDefault="00AF72AC" w:rsidP="00AF72AC">
      <w:pPr>
        <w:pStyle w:val="ListParagraph"/>
        <w:ind w:left="3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5AEC0A" wp14:editId="652ADEBC">
            <wp:extent cx="5400040" cy="12331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29DE4279" w14:textId="77777777" w:rsidR="00AF72AC" w:rsidRDefault="00AF72AC" w:rsidP="00AF72AC">
      <w:pPr>
        <w:pStyle w:val="ListParagraph"/>
        <w:widowControl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Through Movement</w:t>
      </w:r>
    </w:p>
    <w:p w14:paraId="4EA8DF51" w14:textId="5EA9455D" w:rsidR="00AF72AC" w:rsidRDefault="00AF72AC" w:rsidP="00AF72AC">
      <w:pPr>
        <w:pStyle w:val="ListParagraph"/>
        <w:ind w:left="36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1E0609" wp14:editId="7D667527">
            <wp:extent cx="5400040" cy="12376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3F8C0B94" w14:textId="77777777" w:rsidR="00AF72AC" w:rsidRDefault="00AF72AC" w:rsidP="00AF72AC">
      <w:pPr>
        <w:pStyle w:val="ListParagraph"/>
        <w:widowControl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z w:val="24"/>
          <w:szCs w:val="24"/>
        </w:rPr>
        <w:t>hrough Movement with exclusive LT lane &amp; shared LT lane</w:t>
      </w:r>
    </w:p>
    <w:p w14:paraId="7AA50ED8" w14:textId="37EBB882" w:rsidR="00AF72AC" w:rsidRDefault="00AF72AC" w:rsidP="00AF72AC">
      <w:pPr>
        <w:pStyle w:val="ListParagraph"/>
        <w:ind w:left="3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A6F45" wp14:editId="74AD503A">
            <wp:extent cx="5400040" cy="2181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29376BC2" w14:textId="77777777" w:rsidR="00AF72AC" w:rsidRDefault="00AF72AC" w:rsidP="00AF72AC">
      <w:pPr>
        <w:pStyle w:val="ListParagraph"/>
        <w:widowControl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 w:hint="eastAsia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z w:val="24"/>
          <w:szCs w:val="24"/>
        </w:rPr>
        <w:t>turation flow rate</w:t>
      </w:r>
    </w:p>
    <w:p w14:paraId="4E2DAB8C" w14:textId="77777777" w:rsidR="00AF72AC" w:rsidRDefault="00AF72AC" w:rsidP="00AF72AC">
      <w:pPr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for protected phase</w:t>
      </w:r>
      <w:r>
        <w:rPr>
          <w:rFonts w:ascii="Times New Roman" w:hAnsi="Times New Roman"/>
          <w:b/>
          <w:bCs/>
        </w:rPr>
        <w:t>:</w:t>
      </w:r>
    </w:p>
    <w:p w14:paraId="491AEAEE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hAnsi="Times New Roman"/>
        </w:rPr>
        <w:t>T</w:t>
      </w:r>
      <w:r>
        <w:rPr>
          <w:rFonts w:ascii="Times New Roman" w:eastAsia="Calibri" w:hAnsi="Times New Roman"/>
        </w:rPr>
        <w:t>he default value of saturation flow rate for protected phase is 1530veh/h/lane</w:t>
      </w:r>
    </w:p>
    <w:p w14:paraId="28B39AD5" w14:textId="2F51A2EE" w:rsidR="00AF72AC" w:rsidRDefault="00AF72AC" w:rsidP="00AF72AC">
      <w:pPr>
        <w:jc w:val="center"/>
        <w:rPr>
          <w:rFonts w:ascii="Times New Roman" w:eastAsia="Calibri" w:hAnsi="Times New Roman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38EB8867" wp14:editId="07A7115C">
            <wp:extent cx="5400040" cy="3536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i/>
          <w:iCs/>
        </w:rPr>
        <w:t xml:space="preserve"> </w:t>
      </w:r>
    </w:p>
    <w:p w14:paraId="0D47A636" w14:textId="77777777" w:rsidR="00AF72AC" w:rsidRDefault="00AF72AC" w:rsidP="00AF72AC">
      <w:pPr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 xml:space="preserve">for permissive phase(for </w:t>
      </w:r>
      <w:proofErr w:type="gramStart"/>
      <w:r>
        <w:rPr>
          <w:rFonts w:ascii="Times New Roman" w:eastAsia="Calibri" w:hAnsi="Times New Roman"/>
          <w:b/>
          <w:bCs/>
        </w:rPr>
        <w:t>left-turn</w:t>
      </w:r>
      <w:proofErr w:type="gramEnd"/>
      <w:r>
        <w:rPr>
          <w:rFonts w:ascii="Times New Roman" w:eastAsia="Calibri" w:hAnsi="Times New Roman"/>
          <w:b/>
          <w:bCs/>
        </w:rPr>
        <w:t>):</w:t>
      </w:r>
    </w:p>
    <w:p w14:paraId="10C02E60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The default value of s</w:t>
      </w:r>
      <w:r>
        <w:rPr>
          <w:rFonts w:ascii="Times New Roman" w:hAnsi="Times New Roman"/>
        </w:rPr>
        <w:t>a</w:t>
      </w:r>
      <w:r>
        <w:rPr>
          <w:rFonts w:ascii="Times New Roman" w:eastAsia="Calibri" w:hAnsi="Times New Roman"/>
        </w:rPr>
        <w:t>turation flow rate for permissive phase is 150-200veh/h/lane</w:t>
      </w:r>
    </w:p>
    <w:p w14:paraId="37BFDAAA" w14:textId="649502BE" w:rsidR="00AF72AC" w:rsidRDefault="00AF72AC" w:rsidP="00AF72AC">
      <w:pPr>
        <w:rPr>
          <w:rFonts w:ascii="Times New Roman" w:eastAsia="Calibri" w:hAnsi="Times New Roman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3EDCA532" wp14:editId="5A2550AE">
            <wp:extent cx="5400040" cy="368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i/>
          <w:iCs/>
        </w:rPr>
        <w:t xml:space="preserve"> </w:t>
      </w:r>
    </w:p>
    <w:p w14:paraId="563471AA" w14:textId="77777777" w:rsidR="00AF72AC" w:rsidRDefault="00AF72AC" w:rsidP="00AF72AC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omparing results</w:t>
      </w:r>
    </w:p>
    <w:p w14:paraId="34F972A8" w14:textId="77777777" w:rsidR="00AF72AC" w:rsidRDefault="00AF72AC" w:rsidP="00AF72AC">
      <w:pPr>
        <w:rPr>
          <w:rFonts w:ascii="Times New Roman" w:eastAsia="DengXian" w:hAnsi="Times New Roman" w:hint="eastAsia"/>
        </w:rPr>
      </w:pPr>
      <w:r>
        <w:rPr>
          <w:rFonts w:ascii="Times New Roman" w:eastAsia="Calibri" w:hAnsi="Times New Roman"/>
        </w:rPr>
        <w:t>Based on the analysis above, we can calculate saturation flow rate.</w:t>
      </w:r>
    </w:p>
    <w:p w14:paraId="60B06016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QEM result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103"/>
        <w:gridCol w:w="606"/>
        <w:gridCol w:w="606"/>
        <w:gridCol w:w="606"/>
        <w:gridCol w:w="649"/>
        <w:gridCol w:w="649"/>
        <w:gridCol w:w="660"/>
        <w:gridCol w:w="606"/>
        <w:gridCol w:w="606"/>
        <w:gridCol w:w="617"/>
        <w:gridCol w:w="574"/>
        <w:gridCol w:w="606"/>
        <w:gridCol w:w="606"/>
      </w:tblGrid>
      <w:tr w:rsidR="00AF72AC" w14:paraId="42DD7B5C" w14:textId="77777777" w:rsidTr="00AF72AC"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309A6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Movement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62775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EBL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47A8A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EBT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DBB1A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EBR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FAC69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WBL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61B6D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WBT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6F200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WBR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EB5D5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NBL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258F6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NBT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BB22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NBR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D70E2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SBL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0603A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SBT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8478C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SBR</w:t>
            </w:r>
          </w:p>
        </w:tc>
      </w:tr>
      <w:tr w:rsidR="00AF72AC" w14:paraId="074ACFFE" w14:textId="77777777" w:rsidTr="00AF72AC">
        <w:trPr>
          <w:trHeight w:val="744"/>
        </w:trPr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2466C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b/>
                <w:bCs/>
                <w:sz w:val="21"/>
                <w:szCs w:val="21"/>
              </w:rPr>
              <w:t>Saturaion</w:t>
            </w:r>
            <w:proofErr w:type="spellEnd"/>
          </w:p>
          <w:p w14:paraId="2EE47A72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flow rate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A3FC2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CAEDF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D8018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805E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6C842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D49F1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A84B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0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1EBCC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FB511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243B6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0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C84BE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D4EF4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</w:tr>
    </w:tbl>
    <w:p w14:paraId="5C1A0595" w14:textId="77777777" w:rsidR="00AF72AC" w:rsidRDefault="00AF72AC" w:rsidP="00AF72AC">
      <w:pPr>
        <w:spacing w:after="0" w:line="360" w:lineRule="auto"/>
        <w:rPr>
          <w:rFonts w:ascii="Times New Roman" w:eastAsia="SimSun" w:hAnsi="Times New Roman" w:hint="eastAsia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 </w:t>
      </w:r>
    </w:p>
    <w:p w14:paraId="6D551BD0" w14:textId="52EAD77F" w:rsidR="00AF72AC" w:rsidRDefault="00FA78F8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098"/>
        <w:gridCol w:w="603"/>
        <w:gridCol w:w="603"/>
        <w:gridCol w:w="603"/>
        <w:gridCol w:w="647"/>
        <w:gridCol w:w="647"/>
        <w:gridCol w:w="658"/>
        <w:gridCol w:w="604"/>
        <w:gridCol w:w="604"/>
        <w:gridCol w:w="615"/>
        <w:gridCol w:w="604"/>
        <w:gridCol w:w="604"/>
        <w:gridCol w:w="604"/>
      </w:tblGrid>
      <w:tr w:rsidR="00AF72AC" w14:paraId="55504B1D" w14:textId="77777777" w:rsidTr="00AF72AC"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8EFF9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Movement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B1592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EBL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77475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EBT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B6DFE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EBR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779AD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WBL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3918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WBT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1C96B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WBR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8F99D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NBL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D0408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NBT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07474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NBR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08645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SBL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BCFC5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SBT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E9614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SBR</w:t>
            </w:r>
          </w:p>
        </w:tc>
      </w:tr>
      <w:tr w:rsidR="00AF72AC" w14:paraId="206316A8" w14:textId="77777777" w:rsidTr="00AF72AC">
        <w:trPr>
          <w:trHeight w:val="744"/>
        </w:trPr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E8D2D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b/>
                <w:bCs/>
                <w:sz w:val="21"/>
                <w:szCs w:val="21"/>
              </w:rPr>
              <w:lastRenderedPageBreak/>
              <w:t>Saturaion</w:t>
            </w:r>
            <w:proofErr w:type="spellEnd"/>
          </w:p>
          <w:p w14:paraId="3A5AB191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flow rate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AE6AF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0ADB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49BF9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06152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253AB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08889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B93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7B3AB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46E4E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86F3D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06D40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BEDEB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1530</w:t>
            </w:r>
          </w:p>
        </w:tc>
      </w:tr>
    </w:tbl>
    <w:p w14:paraId="1468ED0C" w14:textId="77777777" w:rsidR="00AF72AC" w:rsidRDefault="00AF72AC" w:rsidP="00AF72AC">
      <w:pPr>
        <w:rPr>
          <w:rFonts w:ascii="Times New Roman" w:eastAsia="Calibri" w:hAnsi="Times New Roman" w:hint="eastAsia"/>
          <w:sz w:val="22"/>
          <w:szCs w:val="22"/>
        </w:rPr>
      </w:pPr>
      <w:r>
        <w:rPr>
          <w:rFonts w:ascii="Times New Roman" w:eastAsia="Calibri" w:hAnsi="Times New Roman"/>
        </w:rPr>
        <w:t xml:space="preserve"> </w:t>
      </w:r>
    </w:p>
    <w:p w14:paraId="185A99D0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66CB79BB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2709EB7A" w14:textId="77777777" w:rsidR="00AF72AC" w:rsidRDefault="00AF72AC" w:rsidP="00AF72AC">
      <w:pPr>
        <w:pStyle w:val="2"/>
      </w:pPr>
      <w:r>
        <w:t>Step 4. Determine critical lane groups &amp; total cycle lost time</w:t>
      </w:r>
    </w:p>
    <w:p w14:paraId="429B7A6A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SimSun" w:eastAsia="SimSun" w:hAnsi="SimSun"/>
          <w:b/>
          <w:bCs/>
        </w:rPr>
        <w:t>（</w:t>
      </w:r>
      <w:r>
        <w:rPr>
          <w:rFonts w:ascii="Times New Roman" w:eastAsia="SimSun" w:hAnsi="Times New Roman"/>
          <w:b/>
          <w:bCs/>
        </w:rPr>
        <w:t>1</w:t>
      </w:r>
      <w:r>
        <w:rPr>
          <w:rFonts w:ascii="SimSun" w:eastAsia="SimSun" w:hAnsi="SimSun"/>
          <w:b/>
          <w:bCs/>
        </w:rPr>
        <w:t>）</w:t>
      </w:r>
      <w:r>
        <w:rPr>
          <w:rFonts w:ascii="Times New Roman" w:eastAsia="SimSun" w:hAnsi="Times New Roman"/>
          <w:b/>
          <w:bCs/>
        </w:rPr>
        <w:t>Determine critical lane groups</w:t>
      </w:r>
    </w:p>
    <w:p w14:paraId="61B41F34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To determine the critical lane group for each stage, we should select the lane group with maximum v/s(v</w:t>
      </w:r>
      <w:r>
        <w:rPr>
          <w:rFonts w:ascii="Times New Roman" w:hAnsi="Times New Roman"/>
        </w:rPr>
        <w:t>:</w:t>
      </w:r>
      <w:r>
        <w:rPr>
          <w:rFonts w:ascii="Times New Roman" w:eastAsia="Calibri" w:hAnsi="Times New Roman"/>
        </w:rPr>
        <w:t xml:space="preserve"> volume, s: saturation rate) for each stage.</w:t>
      </w:r>
    </w:p>
    <w:p w14:paraId="561E00E8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QEM result</w:t>
      </w:r>
    </w:p>
    <w:tbl>
      <w:tblPr>
        <w:tblStyle w:val="TableGrid"/>
        <w:tblW w:w="1723" w:type="pct"/>
        <w:jc w:val="center"/>
        <w:tblInd w:w="0" w:type="dxa"/>
        <w:tblLook w:val="04A0" w:firstRow="1" w:lastRow="0" w:firstColumn="1" w:lastColumn="0" w:noHBand="0" w:noVBand="1"/>
      </w:tblPr>
      <w:tblGrid>
        <w:gridCol w:w="995"/>
        <w:gridCol w:w="613"/>
        <w:gridCol w:w="683"/>
        <w:gridCol w:w="636"/>
      </w:tblGrid>
      <w:tr w:rsidR="00AF72AC" w14:paraId="0F8AA1C5" w14:textId="77777777" w:rsidTr="00AF72AC">
        <w:trPr>
          <w:jc w:val="center"/>
        </w:trPr>
        <w:tc>
          <w:tcPr>
            <w:tcW w:w="1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59727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Stage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488F6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0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71E6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0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5675A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</w:tr>
      <w:tr w:rsidR="00AF72AC" w14:paraId="11B0EC82" w14:textId="77777777" w:rsidTr="00AF72AC">
        <w:trPr>
          <w:trHeight w:val="744"/>
          <w:jc w:val="center"/>
        </w:trPr>
        <w:tc>
          <w:tcPr>
            <w:tcW w:w="1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CAD46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Critical lane group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044CC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EBL</w:t>
            </w:r>
          </w:p>
        </w:tc>
        <w:tc>
          <w:tcPr>
            <w:tcW w:w="10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C354F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WBT</w:t>
            </w:r>
          </w:p>
        </w:tc>
        <w:tc>
          <w:tcPr>
            <w:tcW w:w="10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5BA17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NBL</w:t>
            </w:r>
          </w:p>
        </w:tc>
      </w:tr>
    </w:tbl>
    <w:p w14:paraId="4B6DFD49" w14:textId="77777777" w:rsidR="00AF72AC" w:rsidRDefault="00AF72AC" w:rsidP="00AF72AC">
      <w:pPr>
        <w:spacing w:after="0" w:line="360" w:lineRule="auto"/>
        <w:rPr>
          <w:rFonts w:ascii="Times New Roman" w:eastAsia="SimSun" w:hAnsi="Times New Roman" w:hint="eastAsia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 </w:t>
      </w:r>
    </w:p>
    <w:p w14:paraId="559AACFD" w14:textId="18335300" w:rsidR="00AF72AC" w:rsidRDefault="00FA78F8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</w:t>
      </w:r>
    </w:p>
    <w:tbl>
      <w:tblPr>
        <w:tblStyle w:val="TableGrid"/>
        <w:tblW w:w="2109" w:type="pct"/>
        <w:jc w:val="center"/>
        <w:tblInd w:w="0" w:type="dxa"/>
        <w:tblLook w:val="04A0" w:firstRow="1" w:lastRow="0" w:firstColumn="1" w:lastColumn="0" w:noHBand="0" w:noVBand="1"/>
      </w:tblPr>
      <w:tblGrid>
        <w:gridCol w:w="1015"/>
        <w:gridCol w:w="613"/>
        <w:gridCol w:w="683"/>
        <w:gridCol w:w="636"/>
        <w:gridCol w:w="636"/>
      </w:tblGrid>
      <w:tr w:rsidR="00AF72AC" w14:paraId="5A973ED7" w14:textId="77777777" w:rsidTr="00AF72AC">
        <w:trPr>
          <w:jc w:val="center"/>
        </w:trPr>
        <w:tc>
          <w:tcPr>
            <w:tcW w:w="1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4D17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Stage</w:t>
            </w:r>
          </w:p>
        </w:tc>
        <w:tc>
          <w:tcPr>
            <w:tcW w:w="8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92367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FFB29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8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33E7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F5A47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</w:tr>
      <w:tr w:rsidR="00AF72AC" w14:paraId="634DD4A3" w14:textId="77777777" w:rsidTr="00AF72AC">
        <w:trPr>
          <w:trHeight w:val="744"/>
          <w:jc w:val="center"/>
        </w:trPr>
        <w:tc>
          <w:tcPr>
            <w:tcW w:w="1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2B16B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Critical lane group</w:t>
            </w:r>
          </w:p>
        </w:tc>
        <w:tc>
          <w:tcPr>
            <w:tcW w:w="8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D449E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EBL</w:t>
            </w: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E26DC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WBT</w:t>
            </w:r>
          </w:p>
        </w:tc>
        <w:tc>
          <w:tcPr>
            <w:tcW w:w="8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5880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N</w:t>
            </w:r>
            <w:r>
              <w:rPr>
                <w:rFonts w:eastAsia="SimSun"/>
                <w:sz w:val="21"/>
                <w:szCs w:val="21"/>
              </w:rPr>
              <w:t>BL</w:t>
            </w:r>
          </w:p>
        </w:tc>
        <w:tc>
          <w:tcPr>
            <w:tcW w:w="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F968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N</w:t>
            </w:r>
            <w:r>
              <w:rPr>
                <w:rFonts w:eastAsia="SimSun"/>
                <w:sz w:val="21"/>
                <w:szCs w:val="21"/>
              </w:rPr>
              <w:t>BT</w:t>
            </w:r>
          </w:p>
        </w:tc>
      </w:tr>
    </w:tbl>
    <w:p w14:paraId="3BE36222" w14:textId="77777777" w:rsidR="00AF72AC" w:rsidRDefault="00AF72AC" w:rsidP="00AF72AC">
      <w:pPr>
        <w:rPr>
          <w:rFonts w:ascii="Calibri" w:eastAsia="Times New Roman" w:hAnsi="Calibri" w:hint="eastAsia"/>
          <w:sz w:val="22"/>
          <w:szCs w:val="22"/>
        </w:rPr>
      </w:pPr>
      <w:r>
        <w:t xml:space="preserve"> </w:t>
      </w:r>
    </w:p>
    <w:p w14:paraId="1D3881EE" w14:textId="77777777" w:rsidR="00AF72AC" w:rsidRDefault="00AF72AC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SimSun" w:eastAsia="SimSun" w:hAnsi="SimSun"/>
          <w:b/>
          <w:bCs/>
        </w:rPr>
        <w:t>（</w:t>
      </w:r>
      <w:r>
        <w:rPr>
          <w:rFonts w:ascii="Times New Roman" w:eastAsia="SimSun" w:hAnsi="Times New Roman"/>
          <w:b/>
          <w:bCs/>
        </w:rPr>
        <w:t>2</w:t>
      </w:r>
      <w:r>
        <w:rPr>
          <w:rFonts w:ascii="SimSun" w:eastAsia="SimSun" w:hAnsi="SimSun"/>
          <w:b/>
          <w:bCs/>
        </w:rPr>
        <w:t>）</w:t>
      </w:r>
      <w:r>
        <w:rPr>
          <w:rFonts w:ascii="Times New Roman" w:eastAsia="SimSun" w:hAnsi="Times New Roman" w:hint="eastAsia"/>
          <w:b/>
          <w:bCs/>
        </w:rPr>
        <w:t>Determine</w:t>
      </w:r>
      <w:r>
        <w:rPr>
          <w:rFonts w:ascii="Times New Roman" w:eastAsia="SimSun" w:hAnsi="Times New Roman"/>
          <w:b/>
          <w:bCs/>
        </w:rPr>
        <w:t xml:space="preserve"> total cycle lost time</w:t>
      </w:r>
    </w:p>
    <w:p w14:paraId="1BDD3731" w14:textId="77777777" w:rsidR="00AF72AC" w:rsidRDefault="00AF72AC" w:rsidP="00AF72AC">
      <w:pPr>
        <w:rPr>
          <w:rFonts w:ascii="TimesNewRoman" w:eastAsia="Times New Roman" w:hAnsi="TimesNewRoman"/>
          <w:color w:val="000000"/>
        </w:rPr>
      </w:pPr>
      <w:r>
        <w:rPr>
          <w:rFonts w:ascii="TimesNewRoman" w:eastAsia="Calibri" w:hAnsi="TimesNewRoman"/>
          <w:color w:val="000000"/>
        </w:rPr>
        <w:t>The total cycle lost time is given as</w:t>
      </w:r>
    </w:p>
    <w:p w14:paraId="109B2154" w14:textId="66167B45" w:rsidR="00AF72AC" w:rsidRDefault="00AF72AC" w:rsidP="00AF72AC">
      <w:pPr>
        <w:rPr>
          <w:rFonts w:ascii="Cambria Math" w:eastAsia="Calibri" w:hAnsi="Cambria Math"/>
          <w:i/>
          <w:iCs/>
          <w:color w:val="000000"/>
        </w:rPr>
      </w:pPr>
      <w:r>
        <w:rPr>
          <w:noProof/>
        </w:rPr>
        <w:drawing>
          <wp:inline distT="0" distB="0" distL="0" distR="0" wp14:anchorId="31BA3779" wp14:editId="424EDA38">
            <wp:extent cx="1050290" cy="6203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eastAsia="Calibri" w:hAnsi="Cambria Math"/>
          <w:i/>
          <w:iCs/>
          <w:color w:val="000000"/>
        </w:rPr>
        <w:t xml:space="preserve"> </w:t>
      </w:r>
    </w:p>
    <w:p w14:paraId="2A5A54C8" w14:textId="77777777" w:rsidR="00AF72AC" w:rsidRDefault="00AF72AC" w:rsidP="00AF72AC">
      <w:pPr>
        <w:rPr>
          <w:rStyle w:val="15"/>
          <w:rFonts w:ascii="Times New Roman" w:hAnsi="Times New Roman"/>
          <w:sz w:val="24"/>
          <w:szCs w:val="24"/>
        </w:rPr>
      </w:pPr>
      <w:r>
        <w:rPr>
          <w:rStyle w:val="15"/>
          <w:rFonts w:ascii="Times New Roman" w:eastAsia="Calibri" w:hAnsi="Times New Roman"/>
          <w:iCs/>
        </w:rPr>
        <w:t>where</w:t>
      </w:r>
    </w:p>
    <w:p w14:paraId="66733826" w14:textId="11D171C4" w:rsidR="00AF72AC" w:rsidRDefault="00AF72AC" w:rsidP="00AF72AC">
      <w:pPr>
        <w:rPr>
          <w:rStyle w:val="15"/>
          <w:rFonts w:ascii="Times New Roman" w:eastAsia="Calibri" w:hAnsi="Times New Roman"/>
          <w:i/>
          <w:sz w:val="21"/>
          <w:szCs w:val="21"/>
        </w:rPr>
      </w:pPr>
      <w:r>
        <w:rPr>
          <w:rStyle w:val="15"/>
          <w:rFonts w:ascii="Times New Roman" w:eastAsia="Calibri" w:hAnsi="Times New Roman"/>
          <w:i/>
        </w:rPr>
        <w:tab/>
      </w:r>
      <w:r>
        <w:rPr>
          <w:noProof/>
        </w:rPr>
        <w:drawing>
          <wp:inline distT="0" distB="0" distL="0" distR="0" wp14:anchorId="4FEEDB4C" wp14:editId="5D9E0277">
            <wp:extent cx="3173095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EC2F" w14:textId="7ACF703D" w:rsidR="00AF72AC" w:rsidRDefault="00AF72AC" w:rsidP="00AF72AC">
      <w:pPr>
        <w:rPr>
          <w:rStyle w:val="15"/>
          <w:rFonts w:ascii="Times New Roman" w:eastAsia="Calibri" w:hAnsi="Times New Roman"/>
          <w:i/>
          <w:sz w:val="21"/>
          <w:szCs w:val="21"/>
        </w:rPr>
      </w:pPr>
      <w:r>
        <w:rPr>
          <w:rStyle w:val="15"/>
          <w:rFonts w:ascii="Times New Roman" w:eastAsia="Calibri" w:hAnsi="Times New Roman"/>
          <w:i/>
          <w:sz w:val="21"/>
          <w:szCs w:val="21"/>
        </w:rPr>
        <w:tab/>
      </w:r>
      <w:r>
        <w:rPr>
          <w:noProof/>
        </w:rPr>
        <w:drawing>
          <wp:inline distT="0" distB="0" distL="0" distR="0" wp14:anchorId="195FD13F" wp14:editId="69083468">
            <wp:extent cx="4822190" cy="217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B3DE" w14:textId="0CDB690F" w:rsidR="00AF72AC" w:rsidRDefault="00AF72AC" w:rsidP="00AF72AC">
      <w:pPr>
        <w:rPr>
          <w:iCs/>
          <w:sz w:val="22"/>
          <w:szCs w:val="22"/>
        </w:rPr>
      </w:pPr>
      <w:r>
        <w:rPr>
          <w:rStyle w:val="15"/>
          <w:rFonts w:ascii="Times New Roman" w:eastAsia="Calibri" w:hAnsi="Times New Roman"/>
          <w:i/>
          <w:sz w:val="21"/>
          <w:szCs w:val="21"/>
        </w:rPr>
        <w:lastRenderedPageBreak/>
        <w:tab/>
      </w:r>
      <w:r>
        <w:rPr>
          <w:noProof/>
        </w:rPr>
        <w:drawing>
          <wp:inline distT="0" distB="0" distL="0" distR="0" wp14:anchorId="0BEB212D" wp14:editId="25B787A4">
            <wp:extent cx="2705100" cy="3536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78F341F5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 xml:space="preserve"> </w:t>
      </w:r>
    </w:p>
    <w:p w14:paraId="27364D04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QEM result</w:t>
      </w:r>
    </w:p>
    <w:p w14:paraId="6935536A" w14:textId="10DCE513" w:rsidR="00AF72AC" w:rsidRDefault="00AF72AC" w:rsidP="00AF72AC">
      <w:pPr>
        <w:spacing w:after="0" w:line="360" w:lineRule="auto"/>
        <w:jc w:val="center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5664732B" wp14:editId="10290621">
            <wp:extent cx="97790" cy="217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= 4s*3 = 12s</w:t>
      </w:r>
    </w:p>
    <w:p w14:paraId="3DCDF5DB" w14:textId="23D5A100" w:rsidR="00AF72AC" w:rsidRDefault="00FA78F8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</w:t>
      </w:r>
    </w:p>
    <w:p w14:paraId="215D9F10" w14:textId="4BDC5177" w:rsidR="00AF72AC" w:rsidRDefault="00AF72AC" w:rsidP="00AF72AC">
      <w:pPr>
        <w:spacing w:after="0" w:line="360" w:lineRule="auto"/>
        <w:jc w:val="center"/>
        <w:rPr>
          <w:rFonts w:ascii="Times New Roman" w:eastAsia="SimSun" w:hAnsi="Times New Roman"/>
        </w:rPr>
      </w:pPr>
      <w:r>
        <w:rPr>
          <w:noProof/>
        </w:rPr>
        <w:drawing>
          <wp:inline distT="0" distB="0" distL="0" distR="0" wp14:anchorId="66A31ED2" wp14:editId="10D4B97B">
            <wp:extent cx="97790" cy="217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</w:rPr>
        <w:t xml:space="preserve"> = 4s*4 = 16s</w:t>
      </w:r>
    </w:p>
    <w:p w14:paraId="1FABEDC0" w14:textId="77777777" w:rsidR="00AF72AC" w:rsidRDefault="00AF72AC" w:rsidP="00AF72AC">
      <w:pPr>
        <w:pStyle w:val="2"/>
      </w:pPr>
      <w:r>
        <w:t>Step 5. Calculate cycle length</w:t>
      </w:r>
    </w:p>
    <w:p w14:paraId="21CC966D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A practical equation for the calculation of the cycle length that seeks to minimize</w:t>
      </w:r>
    </w:p>
    <w:p w14:paraId="40B38580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vehicle delay was developed by Webster (1969). Webster’s optimum cycle length</w:t>
      </w:r>
    </w:p>
    <w:p w14:paraId="4215584A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formula is</w:t>
      </w:r>
    </w:p>
    <w:p w14:paraId="47E8F216" w14:textId="64699BDF" w:rsidR="00AF72AC" w:rsidRDefault="00AF72AC" w:rsidP="00AF72AC">
      <w:pPr>
        <w:rPr>
          <w:rFonts w:ascii="Times New Roman" w:eastAsia="Calibri" w:hAnsi="Times New Roman"/>
          <w:i/>
        </w:rPr>
      </w:pPr>
      <w:r>
        <w:rPr>
          <w:noProof/>
        </w:rPr>
        <w:drawing>
          <wp:inline distT="0" distB="0" distL="0" distR="0" wp14:anchorId="1AE25534" wp14:editId="6F7486F0">
            <wp:extent cx="1828800" cy="675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i/>
        </w:rPr>
        <w:t xml:space="preserve"> </w:t>
      </w:r>
    </w:p>
    <w:p w14:paraId="4E9C22B6" w14:textId="77777777" w:rsidR="00AF72AC" w:rsidRDefault="00AF72AC" w:rsidP="00AF72AC">
      <w:pPr>
        <w:rPr>
          <w:rStyle w:val="15"/>
          <w:rFonts w:ascii="Times New Roman" w:hAnsi="Times New Roman"/>
          <w:iCs/>
          <w:sz w:val="24"/>
          <w:szCs w:val="24"/>
        </w:rPr>
      </w:pPr>
      <w:r>
        <w:rPr>
          <w:rStyle w:val="15"/>
          <w:rFonts w:ascii="Times New Roman" w:eastAsia="Calibri" w:hAnsi="Times New Roman"/>
          <w:iCs/>
        </w:rPr>
        <w:t>where</w:t>
      </w:r>
    </w:p>
    <w:p w14:paraId="56EC8F76" w14:textId="52CDC210" w:rsidR="00AF72AC" w:rsidRDefault="00AF72AC" w:rsidP="00AF72AC">
      <w:pPr>
        <w:ind w:left="420" w:firstLine="420"/>
        <w:jc w:val="center"/>
        <w:rPr>
          <w:rStyle w:val="15"/>
          <w:rFonts w:ascii="Cambria Math" w:eastAsia="Calibri" w:hAnsi="Cambria Math"/>
        </w:rPr>
      </w:pPr>
      <w:r>
        <w:rPr>
          <w:noProof/>
        </w:rPr>
        <w:drawing>
          <wp:inline distT="0" distB="0" distL="0" distR="0" wp14:anchorId="77EB697B" wp14:editId="3563DACD">
            <wp:extent cx="463169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Cambria Math" w:eastAsia="Calibri" w:hAnsi="Cambria Math"/>
        </w:rPr>
        <w:t xml:space="preserve"> </w:t>
      </w:r>
    </w:p>
    <w:p w14:paraId="4C48788F" w14:textId="636A8C0E" w:rsidR="00AF72AC" w:rsidRDefault="00AF72AC" w:rsidP="00AF72AC">
      <w:pPr>
        <w:ind w:left="1260" w:firstLine="420"/>
        <w:jc w:val="center"/>
        <w:rPr>
          <w:rStyle w:val="15"/>
          <w:rFonts w:ascii="Cambria Math" w:eastAsia="Calibri" w:hAnsi="Cambria Math"/>
        </w:rPr>
      </w:pPr>
      <w:r>
        <w:rPr>
          <w:noProof/>
        </w:rPr>
        <w:drawing>
          <wp:inline distT="0" distB="0" distL="0" distR="0" wp14:anchorId="1D3A795D" wp14:editId="18DFF945">
            <wp:extent cx="4637405" cy="38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Cambria Math" w:eastAsia="Calibri" w:hAnsi="Cambria Math"/>
        </w:rPr>
        <w:t xml:space="preserve"> </w:t>
      </w:r>
    </w:p>
    <w:p w14:paraId="1345E5DC" w14:textId="77777777" w:rsidR="00AF72AC" w:rsidRDefault="00AF72AC" w:rsidP="00AF72AC">
      <w:pPr>
        <w:rPr>
          <w:rFonts w:ascii="Calibri" w:eastAsia="Times New Roman" w:hAnsi="Calibri"/>
          <w:sz w:val="22"/>
          <w:szCs w:val="22"/>
        </w:rPr>
      </w:pPr>
      <w:r>
        <w:t xml:space="preserve"> </w:t>
      </w:r>
    </w:p>
    <w:p w14:paraId="7B8FEF93" w14:textId="77777777" w:rsidR="00AF72AC" w:rsidRDefault="00AF72AC" w:rsidP="00AF72AC">
      <w:pPr>
        <w:spacing w:after="0" w:line="360" w:lineRule="auto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QEM result</w:t>
      </w:r>
    </w:p>
    <w:p w14:paraId="5BE6E59E" w14:textId="0518CE93" w:rsidR="00AF72AC" w:rsidRDefault="00AF72AC" w:rsidP="00AF72AC">
      <w:pPr>
        <w:spacing w:after="0" w:line="360" w:lineRule="auto"/>
        <w:jc w:val="center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674EAAFE" wp14:editId="62BCEE8F">
            <wp:extent cx="762000" cy="217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4403CB1F" w14:textId="4FD47138" w:rsidR="00AF72AC" w:rsidRDefault="00FA78F8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</w:t>
      </w:r>
    </w:p>
    <w:p w14:paraId="60942D3D" w14:textId="0C7D5827" w:rsidR="00AF72AC" w:rsidRDefault="00AF72AC" w:rsidP="00AF72AC">
      <w:pPr>
        <w:spacing w:after="0" w:line="360" w:lineRule="auto"/>
        <w:jc w:val="center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5002B3AE" wp14:editId="08FA7C40">
            <wp:extent cx="658495" cy="217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2F987A38" w14:textId="77777777" w:rsidR="00AF72AC" w:rsidRDefault="00AF72AC" w:rsidP="00AF72AC">
      <w:pPr>
        <w:pStyle w:val="2"/>
      </w:pPr>
      <w:r>
        <w:lastRenderedPageBreak/>
        <w:t>Step 6. Allocate green time</w:t>
      </w:r>
    </w:p>
    <w:p w14:paraId="07956FE4" w14:textId="77777777" w:rsidR="00AF72AC" w:rsidRDefault="00AF72AC" w:rsidP="00AF72AC">
      <w:pPr>
        <w:spacing w:after="0" w:line="360" w:lineRule="auto"/>
        <w:rPr>
          <w:rFonts w:ascii="TimesNewRoman" w:hAnsi="TimesNewRoman"/>
          <w:color w:val="000000"/>
        </w:rPr>
      </w:pPr>
      <w:r>
        <w:rPr>
          <w:rFonts w:ascii="TimesNewRoman" w:eastAsia="Calibri" w:hAnsi="TimesNewRoman"/>
          <w:color w:val="000000"/>
        </w:rPr>
        <w:t xml:space="preserve">There are several strategies for allocating the green time to the various stages. One of the most popular and simplest is to distribute the green time so that the </w:t>
      </w:r>
      <w:r>
        <w:rPr>
          <w:rFonts w:ascii="TimesNewRoman" w:eastAsia="Calibri" w:hAnsi="TimesNewRoman"/>
          <w:i/>
          <w:iCs/>
          <w:color w:val="000000"/>
        </w:rPr>
        <w:t>v</w:t>
      </w:r>
      <w:r>
        <w:rPr>
          <w:rFonts w:ascii="TimesNewRoman" w:eastAsia="Calibri" w:hAnsi="TimesNewRoman"/>
          <w:color w:val="000000"/>
        </w:rPr>
        <w:t>/</w:t>
      </w:r>
      <w:r>
        <w:rPr>
          <w:rFonts w:ascii="TimesNewRoman" w:eastAsia="Calibri" w:hAnsi="TimesNewRoman"/>
          <w:i/>
          <w:iCs/>
          <w:color w:val="000000"/>
        </w:rPr>
        <w:t xml:space="preserve">c </w:t>
      </w:r>
      <w:r>
        <w:rPr>
          <w:rFonts w:ascii="TimesNewRoman" w:eastAsia="Calibri" w:hAnsi="TimesNewRoman"/>
          <w:color w:val="000000"/>
        </w:rPr>
        <w:t>ratios are equalized for the critical lane groups, as by the following equation:</w:t>
      </w:r>
    </w:p>
    <w:p w14:paraId="0AF2447D" w14:textId="77777777" w:rsidR="00AF72AC" w:rsidRDefault="00AF72AC" w:rsidP="00AF72AC">
      <w:pPr>
        <w:rPr>
          <w:rFonts w:ascii="TimesNewRoman" w:hAnsi="TimesNewRoman"/>
          <w:color w:val="000000"/>
        </w:rPr>
      </w:pPr>
      <w:r>
        <w:rPr>
          <w:rFonts w:ascii="TimesNewRoman" w:hAnsi="TimesNewRoman"/>
          <w:color w:val="000000"/>
        </w:rPr>
        <w:t xml:space="preserve"> </w:t>
      </w:r>
    </w:p>
    <w:p w14:paraId="0B3A2DE7" w14:textId="27435626" w:rsidR="00AF72AC" w:rsidRDefault="00AF72AC" w:rsidP="00AF72AC">
      <w:pPr>
        <w:rPr>
          <w:rStyle w:val="15"/>
          <w:sz w:val="24"/>
          <w:szCs w:val="24"/>
        </w:rPr>
      </w:pPr>
      <w:r>
        <w:rPr>
          <w:noProof/>
        </w:rPr>
        <w:drawing>
          <wp:inline distT="0" distB="0" distL="0" distR="0" wp14:anchorId="12B3F926" wp14:editId="13EA86D5">
            <wp:extent cx="1202690" cy="467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9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</w:rPr>
        <w:t xml:space="preserve"> </w:t>
      </w:r>
    </w:p>
    <w:p w14:paraId="51FFBD20" w14:textId="77777777" w:rsidR="00AF72AC" w:rsidRDefault="00AF72AC" w:rsidP="00AF72AC">
      <w:pPr>
        <w:rPr>
          <w:rStyle w:val="15"/>
          <w:rFonts w:ascii="Times New Roman" w:eastAsia="Calibri" w:hAnsi="Times New Roman"/>
          <w:iCs/>
        </w:rPr>
      </w:pPr>
      <w:r>
        <w:rPr>
          <w:rStyle w:val="15"/>
          <w:rFonts w:ascii="Times New Roman" w:eastAsia="Calibri" w:hAnsi="Times New Roman"/>
          <w:iCs/>
        </w:rPr>
        <w:t>where</w:t>
      </w:r>
    </w:p>
    <w:p w14:paraId="5B075608" w14:textId="6802AFD0" w:rsidR="00AF72AC" w:rsidRDefault="00AF72AC" w:rsidP="00AF72AC">
      <w:pPr>
        <w:ind w:left="420" w:firstLine="420"/>
        <w:jc w:val="center"/>
        <w:rPr>
          <w:rStyle w:val="15"/>
          <w:rFonts w:ascii="Times New Roman" w:eastAsia="Calibri" w:hAnsi="Times New Roman"/>
          <w:i/>
        </w:rPr>
      </w:pPr>
      <w:r>
        <w:rPr>
          <w:noProof/>
        </w:rPr>
        <w:drawing>
          <wp:inline distT="0" distB="0" distL="0" distR="0" wp14:anchorId="1D69DF9A" wp14:editId="719E7BDD">
            <wp:extent cx="3608705" cy="217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Times New Roman" w:eastAsia="Calibri" w:hAnsi="Times New Roman"/>
          <w:i/>
        </w:rPr>
        <w:t xml:space="preserve"> </w:t>
      </w:r>
    </w:p>
    <w:p w14:paraId="437C4FD7" w14:textId="33AFD4CF" w:rsidR="00AF72AC" w:rsidRDefault="00AF72AC" w:rsidP="00AF72AC">
      <w:pPr>
        <w:ind w:firstLine="420"/>
        <w:rPr>
          <w:rStyle w:val="15"/>
          <w:rFonts w:ascii="Times New Roman" w:eastAsia="Calibri" w:hAnsi="Times New Roman"/>
          <w:i/>
        </w:rPr>
      </w:pPr>
      <w:r>
        <w:rPr>
          <w:noProof/>
        </w:rPr>
        <w:drawing>
          <wp:inline distT="0" distB="0" distL="0" distR="0" wp14:anchorId="01B3E4A6" wp14:editId="348028F3">
            <wp:extent cx="4229100" cy="217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Times New Roman" w:eastAsia="Calibri" w:hAnsi="Times New Roman"/>
          <w:i/>
        </w:rPr>
        <w:t xml:space="preserve"> </w:t>
      </w:r>
    </w:p>
    <w:p w14:paraId="130FCA44" w14:textId="1E4B797C" w:rsidR="00AF72AC" w:rsidRDefault="00AF72AC" w:rsidP="00AF72AC">
      <w:pPr>
        <w:ind w:firstLine="420"/>
        <w:rPr>
          <w:rStyle w:val="15"/>
          <w:rFonts w:ascii="Times New Roman" w:eastAsia="Calibri" w:hAnsi="Times New Roman"/>
          <w:i/>
        </w:rPr>
      </w:pPr>
      <w:r>
        <w:rPr>
          <w:noProof/>
        </w:rPr>
        <w:drawing>
          <wp:inline distT="0" distB="0" distL="0" distR="0" wp14:anchorId="6D5775A4" wp14:editId="369C1E84">
            <wp:extent cx="314579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Times New Roman" w:eastAsia="Calibri" w:hAnsi="Times New Roman"/>
          <w:i/>
        </w:rPr>
        <w:t xml:space="preserve"> </w:t>
      </w:r>
    </w:p>
    <w:p w14:paraId="5FCF6067" w14:textId="31EFDE0E" w:rsidR="00AF72AC" w:rsidRDefault="00AF72AC" w:rsidP="00AF72AC">
      <w:pPr>
        <w:rPr>
          <w:iCs/>
        </w:rPr>
      </w:pPr>
      <w:r>
        <w:rPr>
          <w:rStyle w:val="15"/>
          <w:rFonts w:ascii="Times New Roman" w:eastAsia="Calibri" w:hAnsi="Times New Roman"/>
          <w:i/>
        </w:rPr>
        <w:tab/>
      </w:r>
      <w:r>
        <w:rPr>
          <w:noProof/>
        </w:rPr>
        <w:drawing>
          <wp:inline distT="0" distB="0" distL="0" distR="0" wp14:anchorId="4F48FD68" wp14:editId="0912D130">
            <wp:extent cx="2683510" cy="217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31B2371F" w14:textId="77777777" w:rsidR="00AF72AC" w:rsidRDefault="00AF72AC" w:rsidP="00AF72AC">
      <w:pPr>
        <w:spacing w:after="0" w:line="360" w:lineRule="auto"/>
        <w:rPr>
          <w:rFonts w:ascii="Times New Roman" w:eastAsia="Times New Roman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QEM result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37"/>
        <w:gridCol w:w="1837"/>
        <w:gridCol w:w="1574"/>
        <w:gridCol w:w="1574"/>
        <w:gridCol w:w="1574"/>
      </w:tblGrid>
      <w:tr w:rsidR="00AF72AC" w14:paraId="41078C44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962BA" w14:textId="77777777" w:rsidR="00AF72AC" w:rsidRDefault="00AF72AC">
            <w:pPr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>
              <w:rPr>
                <w:rFonts w:eastAsia="SimSun" w:hint="eastAsia"/>
                <w:b/>
                <w:bCs/>
                <w:sz w:val="24"/>
                <w:szCs w:val="24"/>
              </w:rPr>
              <w:t>S</w:t>
            </w:r>
            <w:r>
              <w:rPr>
                <w:rFonts w:eastAsia="SimSun"/>
                <w:b/>
                <w:bCs/>
                <w:sz w:val="24"/>
                <w:szCs w:val="24"/>
              </w:rPr>
              <w:t>tage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4D3178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1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A6F8F66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2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4DD2ED9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3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45AF8CC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4</w:t>
            </w:r>
          </w:p>
        </w:tc>
      </w:tr>
      <w:tr w:rsidR="00AF72AC" w14:paraId="1E491604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CE498" w14:textId="77777777" w:rsidR="00AF72AC" w:rsidRDefault="00AF72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Ring1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FA7787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24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DC86DDB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86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2B2F1E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0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BB7374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30</w:t>
            </w:r>
          </w:p>
        </w:tc>
      </w:tr>
      <w:tr w:rsidR="00AF72AC" w14:paraId="25AFF9EF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4801" w14:textId="77777777" w:rsidR="00AF72AC" w:rsidRDefault="00AF72AC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Ring2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E7D432E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28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686F614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82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9B4A36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0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A7AD7A8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30</w:t>
            </w:r>
          </w:p>
        </w:tc>
      </w:tr>
    </w:tbl>
    <w:p w14:paraId="6B141E9D" w14:textId="77777777" w:rsidR="00AF72AC" w:rsidRDefault="00AF72AC" w:rsidP="00AF72AC">
      <w:pPr>
        <w:rPr>
          <w:rFonts w:ascii="Calibri" w:eastAsia="Times New Roman" w:hAnsi="Calibri" w:hint="eastAsia"/>
          <w:sz w:val="22"/>
          <w:szCs w:val="22"/>
        </w:rPr>
      </w:pPr>
      <w:r>
        <w:t xml:space="preserve"> </w:t>
      </w:r>
    </w:p>
    <w:p w14:paraId="7DE7503D" w14:textId="6C3F06FF" w:rsidR="00AF72AC" w:rsidRDefault="00FA78F8" w:rsidP="00AF72AC">
      <w:pPr>
        <w:spacing w:after="0" w:line="360" w:lineRule="auto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37"/>
        <w:gridCol w:w="1837"/>
        <w:gridCol w:w="1574"/>
        <w:gridCol w:w="1574"/>
        <w:gridCol w:w="1574"/>
      </w:tblGrid>
      <w:tr w:rsidR="00AF72AC" w14:paraId="5321B5E0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20E2" w14:textId="77777777" w:rsidR="00AF72AC" w:rsidRDefault="00AF72AC">
            <w:pPr>
              <w:jc w:val="center"/>
              <w:rPr>
                <w:rFonts w:eastAsia="SimSun" w:hint="eastAsia"/>
                <w:b/>
                <w:bCs/>
                <w:sz w:val="24"/>
                <w:szCs w:val="24"/>
              </w:rPr>
            </w:pPr>
            <w:r>
              <w:rPr>
                <w:rFonts w:eastAsia="SimSun" w:hint="eastAsia"/>
                <w:b/>
                <w:bCs/>
                <w:sz w:val="24"/>
                <w:szCs w:val="24"/>
              </w:rPr>
              <w:t>S</w:t>
            </w:r>
            <w:r>
              <w:rPr>
                <w:rFonts w:eastAsia="SimSun"/>
                <w:b/>
                <w:bCs/>
                <w:sz w:val="24"/>
                <w:szCs w:val="24"/>
              </w:rPr>
              <w:t>tage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9404729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1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F6A732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2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78DE96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3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000DE4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4</w:t>
            </w:r>
          </w:p>
        </w:tc>
      </w:tr>
      <w:tr w:rsidR="00AF72AC" w14:paraId="01A26E09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B283E" w14:textId="77777777" w:rsidR="00AF72AC" w:rsidRDefault="00AF72AC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Ring1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153B282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9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F3F2DA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3</w:t>
            </w:r>
            <w:r>
              <w:rPr>
                <w:rFonts w:eastAsia="SimSun"/>
                <w:sz w:val="24"/>
                <w:szCs w:val="24"/>
              </w:rPr>
              <w:t>6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B875ED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5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90F20C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1</w:t>
            </w:r>
            <w:r>
              <w:rPr>
                <w:rFonts w:eastAsia="SimSun"/>
                <w:sz w:val="24"/>
                <w:szCs w:val="24"/>
              </w:rPr>
              <w:t>2</w:t>
            </w:r>
          </w:p>
        </w:tc>
      </w:tr>
      <w:tr w:rsidR="00AF72AC" w14:paraId="340135E5" w14:textId="77777777" w:rsidTr="00AF72AC"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4012C" w14:textId="77777777" w:rsidR="00AF72AC" w:rsidRDefault="00AF72AC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Ring2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A8DCDC6" w14:textId="77777777" w:rsidR="00AF72AC" w:rsidRDefault="00AF72AC">
            <w:pPr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9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D1C1399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3</w:t>
            </w:r>
            <w:r>
              <w:rPr>
                <w:rFonts w:eastAsia="SimSun"/>
                <w:sz w:val="24"/>
                <w:szCs w:val="24"/>
              </w:rPr>
              <w:t>6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28B948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5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A590428" w14:textId="77777777" w:rsidR="00AF72AC" w:rsidRDefault="00AF72AC">
            <w:pPr>
              <w:jc w:val="center"/>
              <w:rPr>
                <w:rFonts w:eastAsia="SimSun" w:hint="eastAsia"/>
                <w:sz w:val="24"/>
                <w:szCs w:val="24"/>
              </w:rPr>
            </w:pPr>
            <w:r>
              <w:rPr>
                <w:rFonts w:eastAsia="SimSun" w:hint="eastAsia"/>
                <w:sz w:val="24"/>
                <w:szCs w:val="24"/>
              </w:rPr>
              <w:t>1</w:t>
            </w:r>
            <w:r>
              <w:rPr>
                <w:rFonts w:eastAsia="SimSun"/>
                <w:sz w:val="24"/>
                <w:szCs w:val="24"/>
              </w:rPr>
              <w:t>2</w:t>
            </w:r>
          </w:p>
        </w:tc>
      </w:tr>
    </w:tbl>
    <w:p w14:paraId="2D7D50FC" w14:textId="77777777" w:rsidR="00AF72AC" w:rsidRDefault="00AF72AC" w:rsidP="00AF72AC">
      <w:pPr>
        <w:rPr>
          <w:rFonts w:ascii="Calibri" w:eastAsia="Times New Roman" w:hAnsi="Calibri" w:hint="eastAsia"/>
          <w:sz w:val="22"/>
          <w:szCs w:val="22"/>
        </w:rPr>
      </w:pPr>
      <w:r>
        <w:t xml:space="preserve"> </w:t>
      </w:r>
    </w:p>
    <w:p w14:paraId="3B988F44" w14:textId="77777777" w:rsidR="00AF72AC" w:rsidRDefault="00AF72AC" w:rsidP="00AF72AC">
      <w:pPr>
        <w:pStyle w:val="2"/>
      </w:pPr>
      <w:r>
        <w:t>Step 7. Calculate capacity and V/C ratio</w:t>
      </w:r>
    </w:p>
    <w:p w14:paraId="66BCF4A0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eastAsia="Calibri" w:hAnsi="Times New Roman"/>
        </w:rPr>
        <w:t>apacity can be calculated as follows:</w:t>
      </w:r>
    </w:p>
    <w:p w14:paraId="7A017E8E" w14:textId="389CDA56" w:rsidR="00AF72AC" w:rsidRDefault="00AF72AC" w:rsidP="00AF72AC">
      <w:pPr>
        <w:rPr>
          <w:rFonts w:ascii="Times New Roman" w:eastAsia="Calibri" w:hAnsi="Times New Roman"/>
        </w:rPr>
      </w:pPr>
      <w:r>
        <w:rPr>
          <w:noProof/>
        </w:rPr>
        <w:lastRenderedPageBreak/>
        <w:drawing>
          <wp:inline distT="0" distB="0" distL="0" distR="0" wp14:anchorId="3E2E4DAE" wp14:editId="56AFFD7F">
            <wp:extent cx="963295" cy="38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26610506" w14:textId="77777777" w:rsidR="00AF72AC" w:rsidRDefault="00AF72AC" w:rsidP="00AF72AC">
      <w:pPr>
        <w:rPr>
          <w:rFonts w:ascii="Times New Roman" w:eastAsia="Calibri" w:hAnsi="Times New Roman"/>
          <w:iCs/>
        </w:rPr>
      </w:pPr>
      <w:r>
        <w:rPr>
          <w:rFonts w:ascii="Times New Roman" w:eastAsia="Calibri" w:hAnsi="Times New Roman"/>
          <w:iCs/>
        </w:rPr>
        <w:t>where</w:t>
      </w:r>
    </w:p>
    <w:p w14:paraId="730A7F55" w14:textId="6ADA96F5" w:rsidR="00AF72AC" w:rsidRDefault="00AF72AC" w:rsidP="00AF72AC">
      <w:pPr>
        <w:ind w:left="420" w:firstLine="420"/>
        <w:rPr>
          <w:rStyle w:val="15"/>
          <w:rFonts w:ascii="Cambria Math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1166F051" wp14:editId="3D8678F1">
            <wp:extent cx="5400040" cy="280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Cambria Math" w:eastAsia="Calibri" w:hAnsi="Cambria Math"/>
        </w:rPr>
        <w:t xml:space="preserve"> </w:t>
      </w:r>
    </w:p>
    <w:p w14:paraId="74C3DD02" w14:textId="6A428E38" w:rsidR="00AF72AC" w:rsidRDefault="00AF72AC" w:rsidP="00AF72AC">
      <w:pPr>
        <w:ind w:left="420" w:firstLine="420"/>
        <w:rPr>
          <w:rStyle w:val="15"/>
          <w:rFonts w:ascii="Times New Roman" w:eastAsia="Calibri" w:hAnsi="Times New Roman"/>
          <w:iCs/>
        </w:rPr>
      </w:pPr>
      <w:r>
        <w:rPr>
          <w:noProof/>
        </w:rPr>
        <w:drawing>
          <wp:inline distT="0" distB="0" distL="0" distR="0" wp14:anchorId="351E20AE" wp14:editId="407F2F33">
            <wp:extent cx="5400040" cy="167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Times New Roman" w:eastAsia="Calibri" w:hAnsi="Times New Roman"/>
          <w:iCs/>
        </w:rPr>
        <w:t xml:space="preserve"> </w:t>
      </w:r>
    </w:p>
    <w:p w14:paraId="19027CC1" w14:textId="0A056405" w:rsidR="00AF72AC" w:rsidRDefault="00AF72AC" w:rsidP="00AF72AC">
      <w:pPr>
        <w:ind w:left="420" w:firstLine="420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5FD8711A" wp14:editId="472C4FFC">
            <wp:extent cx="2068195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eastAsia="Calibri" w:hAnsi="Cambria Math"/>
          <w:color w:val="000000"/>
        </w:rPr>
        <w:t xml:space="preserve"> </w:t>
      </w:r>
    </w:p>
    <w:p w14:paraId="0F78C8AA" w14:textId="08FDBD5C" w:rsidR="00AF72AC" w:rsidRDefault="00AF72AC" w:rsidP="00AF72AC">
      <w:pPr>
        <w:ind w:firstLine="420"/>
        <w:rPr>
          <w:rStyle w:val="15"/>
          <w:rFonts w:ascii="Times New Roman" w:hAnsi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0D77CDA3" wp14:editId="136446D3">
            <wp:extent cx="3684905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5"/>
          <w:rFonts w:ascii="Times New Roman" w:eastAsia="Calibri" w:hAnsi="Times New Roman"/>
          <w:i/>
        </w:rPr>
        <w:t xml:space="preserve"> </w:t>
      </w:r>
    </w:p>
    <w:p w14:paraId="27B6DF5A" w14:textId="55384267" w:rsidR="00AF72AC" w:rsidRDefault="00AF72AC" w:rsidP="00AF72AC">
      <w:r>
        <w:rPr>
          <w:rStyle w:val="15"/>
          <w:rFonts w:ascii="Times New Roman" w:eastAsia="Calibri" w:hAnsi="Times New Roman"/>
          <w:i/>
        </w:rPr>
        <w:tab/>
      </w:r>
      <w:r>
        <w:rPr>
          <w:noProof/>
        </w:rPr>
        <w:drawing>
          <wp:inline distT="0" distB="0" distL="0" distR="0" wp14:anchorId="48189BDD" wp14:editId="4522703A">
            <wp:extent cx="4430395" cy="21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3F03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Then we can calculate the ratio of V/C.</w:t>
      </w:r>
    </w:p>
    <w:p w14:paraId="6AB51C38" w14:textId="77777777" w:rsidR="00AF72AC" w:rsidRDefault="00AF72AC" w:rsidP="00AF72AC">
      <w:pPr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QEM results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351"/>
        <w:gridCol w:w="574"/>
        <w:gridCol w:w="574"/>
        <w:gridCol w:w="584"/>
        <w:gridCol w:w="636"/>
        <w:gridCol w:w="636"/>
        <w:gridCol w:w="647"/>
        <w:gridCol w:w="594"/>
        <w:gridCol w:w="594"/>
        <w:gridCol w:w="605"/>
        <w:gridCol w:w="563"/>
        <w:gridCol w:w="563"/>
        <w:gridCol w:w="573"/>
      </w:tblGrid>
      <w:tr w:rsidR="00AF72AC" w14:paraId="6089D1AC" w14:textId="77777777" w:rsidTr="00AF72AC"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89125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Movement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51B80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EBL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CB5EC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EBT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BEFF6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EBR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16B69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WBL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27A14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WBT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2306C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WBR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89372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NBL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D720C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NBT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D3D4F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NBR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5B86B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SBL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0CDF8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SBT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A688D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SBR</w:t>
            </w:r>
          </w:p>
        </w:tc>
      </w:tr>
      <w:tr w:rsidR="00AF72AC" w14:paraId="5CC2EE05" w14:textId="77777777" w:rsidTr="00AF72AC">
        <w:trPr>
          <w:trHeight w:val="744"/>
        </w:trPr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D9545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Capacity(</w:t>
            </w:r>
            <w:proofErr w:type="spellStart"/>
            <w:r>
              <w:rPr>
                <w:b/>
                <w:bCs/>
                <w:sz w:val="21"/>
                <w:szCs w:val="21"/>
              </w:rPr>
              <w:t>veh</w:t>
            </w:r>
            <w:proofErr w:type="spellEnd"/>
            <w:r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42D1E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38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3A27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8</w:t>
            </w:r>
            <w:r>
              <w:rPr>
                <w:rFonts w:eastAsia="SimSun"/>
                <w:sz w:val="21"/>
                <w:szCs w:val="21"/>
              </w:rPr>
              <w:t>96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C0BB7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8</w:t>
            </w:r>
            <w:r>
              <w:rPr>
                <w:rFonts w:eastAsia="SimSun"/>
                <w:sz w:val="21"/>
                <w:szCs w:val="21"/>
              </w:rPr>
              <w:t>96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A4193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2</w:t>
            </w:r>
            <w:r>
              <w:rPr>
                <w:rFonts w:eastAsia="SimSun"/>
                <w:sz w:val="21"/>
                <w:szCs w:val="21"/>
              </w:rPr>
              <w:t>94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272ED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852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FD5BA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852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6FC11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6</w:t>
            </w:r>
            <w:r>
              <w:rPr>
                <w:rFonts w:eastAsia="SimSun"/>
                <w:sz w:val="21"/>
                <w:szCs w:val="21"/>
              </w:rPr>
              <w:t>5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0D432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284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94898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2</w:t>
            </w:r>
            <w:r>
              <w:rPr>
                <w:rFonts w:eastAsia="SimSun"/>
                <w:sz w:val="21"/>
                <w:szCs w:val="21"/>
              </w:rPr>
              <w:t>84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2E588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6</w:t>
            </w:r>
            <w:r>
              <w:rPr>
                <w:rFonts w:eastAsia="SimSun"/>
                <w:sz w:val="21"/>
                <w:szCs w:val="21"/>
              </w:rPr>
              <w:t>5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64F9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2</w:t>
            </w:r>
            <w:r>
              <w:rPr>
                <w:rFonts w:eastAsia="SimSun"/>
                <w:sz w:val="21"/>
                <w:szCs w:val="21"/>
              </w:rPr>
              <w:t>84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AAB1A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2</w:t>
            </w:r>
            <w:r>
              <w:rPr>
                <w:rFonts w:eastAsia="SimSun"/>
                <w:sz w:val="21"/>
                <w:szCs w:val="21"/>
              </w:rPr>
              <w:t>84</w:t>
            </w:r>
          </w:p>
        </w:tc>
      </w:tr>
    </w:tbl>
    <w:p w14:paraId="3D320D09" w14:textId="77777777" w:rsidR="00AF72AC" w:rsidRDefault="00AF72AC" w:rsidP="00AF72AC">
      <w:pPr>
        <w:rPr>
          <w:rFonts w:ascii="Times New Roman" w:eastAsia="Calibri" w:hAnsi="Times New Roman" w:hint="eastAsia"/>
        </w:rPr>
      </w:pPr>
      <w:r>
        <w:rPr>
          <w:rFonts w:ascii="Times New Roman" w:eastAsia="Calibri" w:hAnsi="Times New Roman"/>
        </w:rPr>
        <w:t xml:space="preserve"> </w:t>
      </w:r>
    </w:p>
    <w:p w14:paraId="442AD63B" w14:textId="77777777" w:rsidR="00AF72AC" w:rsidRDefault="00AF72AC" w:rsidP="00AF72AC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3A69659C" w14:textId="11E12A08" w:rsidR="00AF72AC" w:rsidRDefault="00FA78F8" w:rsidP="00AF72AC">
      <w:pPr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 w:hint="eastAsia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results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089"/>
        <w:gridCol w:w="647"/>
        <w:gridCol w:w="578"/>
        <w:gridCol w:w="589"/>
        <w:gridCol w:w="647"/>
        <w:gridCol w:w="642"/>
        <w:gridCol w:w="653"/>
        <w:gridCol w:w="647"/>
        <w:gridCol w:w="599"/>
        <w:gridCol w:w="610"/>
        <w:gridCol w:w="647"/>
        <w:gridCol w:w="568"/>
        <w:gridCol w:w="578"/>
      </w:tblGrid>
      <w:tr w:rsidR="00AF72AC" w14:paraId="08D86ADF" w14:textId="77777777" w:rsidTr="00AF72AC"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D2C8" w14:textId="77777777" w:rsidR="00AF72AC" w:rsidRDefault="00AF72A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Movement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3CF0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EBL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8ADD0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EBT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0CA40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EBR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BA9E1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WBL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0F229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WBT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6D088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WBR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ACFBF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NBL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079CC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NBT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D75C7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NBR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C3813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SBL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FF025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SBT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C7A9B" w14:textId="77777777" w:rsidR="00AF72AC" w:rsidRDefault="00AF72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SBR</w:t>
            </w:r>
          </w:p>
        </w:tc>
      </w:tr>
      <w:tr w:rsidR="00AF72AC" w14:paraId="10226C05" w14:textId="77777777" w:rsidTr="00AF72AC">
        <w:trPr>
          <w:trHeight w:val="744"/>
        </w:trPr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8A954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b/>
                <w:bCs/>
                <w:sz w:val="21"/>
                <w:szCs w:val="21"/>
              </w:rPr>
              <w:t>Saturaion</w:t>
            </w:r>
            <w:proofErr w:type="spellEnd"/>
          </w:p>
          <w:p w14:paraId="22D4DDD3" w14:textId="77777777" w:rsidR="00AF72AC" w:rsidRDefault="00AF72A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flow rate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EA71E" w14:textId="77777777" w:rsidR="00AF72AC" w:rsidRDefault="00AF72AC">
            <w:pPr>
              <w:jc w:val="center"/>
              <w:rPr>
                <w:rFonts w:eastAsia="SimSun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280.5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DFDF7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969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4E54A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9</w:t>
            </w:r>
            <w:r>
              <w:rPr>
                <w:rFonts w:eastAsia="SimSun"/>
                <w:sz w:val="21"/>
                <w:szCs w:val="21"/>
              </w:rPr>
              <w:t>69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D2BC2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2</w:t>
            </w:r>
            <w:r>
              <w:rPr>
                <w:rFonts w:eastAsia="SimSun"/>
                <w:sz w:val="21"/>
                <w:szCs w:val="21"/>
              </w:rPr>
              <w:t>80.5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4B68C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/>
                <w:sz w:val="21"/>
                <w:szCs w:val="21"/>
              </w:rPr>
              <w:t>969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C097B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9</w:t>
            </w:r>
            <w:r>
              <w:rPr>
                <w:rFonts w:eastAsia="SimSun"/>
                <w:sz w:val="21"/>
                <w:szCs w:val="21"/>
              </w:rPr>
              <w:t>69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6775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  <w:r>
              <w:rPr>
                <w:rFonts w:eastAsia="SimSun"/>
                <w:sz w:val="21"/>
                <w:szCs w:val="21"/>
              </w:rPr>
              <w:t>78.5</w:t>
            </w:r>
          </w:p>
        </w:tc>
        <w:tc>
          <w:tcPr>
            <w:tcW w:w="3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1E10C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57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378A2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57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78837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1</w:t>
            </w:r>
            <w:r>
              <w:rPr>
                <w:rFonts w:eastAsia="SimSun"/>
                <w:sz w:val="21"/>
                <w:szCs w:val="21"/>
              </w:rPr>
              <w:t>78.5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163A5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57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89D97" w14:textId="77777777" w:rsidR="00AF72AC" w:rsidRDefault="00AF72AC">
            <w:pPr>
              <w:jc w:val="center"/>
              <w:rPr>
                <w:rFonts w:eastAsia="SimSun" w:hint="eastAsia"/>
                <w:sz w:val="21"/>
                <w:szCs w:val="21"/>
              </w:rPr>
            </w:pPr>
            <w:r>
              <w:rPr>
                <w:rFonts w:eastAsia="SimSun" w:hint="eastAsia"/>
                <w:sz w:val="21"/>
                <w:szCs w:val="21"/>
              </w:rPr>
              <w:t>3</w:t>
            </w:r>
            <w:r>
              <w:rPr>
                <w:rFonts w:eastAsia="SimSun"/>
                <w:sz w:val="21"/>
                <w:szCs w:val="21"/>
              </w:rPr>
              <w:t>57</w:t>
            </w:r>
          </w:p>
        </w:tc>
      </w:tr>
    </w:tbl>
    <w:p w14:paraId="1396BE35" w14:textId="77777777" w:rsidR="00AF72AC" w:rsidRDefault="00AF72AC" w:rsidP="00AF72AC">
      <w:pPr>
        <w:rPr>
          <w:rFonts w:ascii="Times New Roman" w:eastAsia="Calibri" w:hAnsi="Times New Roman" w:hint="eastAsia"/>
        </w:rPr>
      </w:pPr>
      <w:r>
        <w:rPr>
          <w:rFonts w:ascii="Times New Roman" w:eastAsia="Calibri" w:hAnsi="Times New Roman"/>
        </w:rPr>
        <w:t xml:space="preserve"> </w:t>
      </w:r>
    </w:p>
    <w:p w14:paraId="190BA82F" w14:textId="77777777" w:rsidR="00AF72AC" w:rsidRDefault="00AF72AC" w:rsidP="00AF72AC">
      <w:pPr>
        <w:pStyle w:val="2"/>
      </w:pPr>
      <w:r>
        <w:t>Step 8. Calculate Signal Delay and LOS</w:t>
      </w:r>
    </w:p>
    <w:p w14:paraId="6F3FDE00" w14:textId="77777777" w:rsidR="00AF72AC" w:rsidRDefault="00AF72AC" w:rsidP="00AF72AC">
      <w:pPr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QEM results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84"/>
        <w:gridCol w:w="765"/>
        <w:gridCol w:w="659"/>
        <w:gridCol w:w="656"/>
        <w:gridCol w:w="656"/>
        <w:gridCol w:w="659"/>
        <w:gridCol w:w="543"/>
        <w:gridCol w:w="610"/>
        <w:gridCol w:w="610"/>
        <w:gridCol w:w="538"/>
        <w:gridCol w:w="538"/>
        <w:gridCol w:w="538"/>
        <w:gridCol w:w="538"/>
      </w:tblGrid>
      <w:tr w:rsidR="00AF72AC" w14:paraId="76F5D80D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34986B" w14:textId="77777777" w:rsidR="00AF72AC" w:rsidRDefault="00AF72A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Movement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C8026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EBL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1233B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EBT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55ED9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EBR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8856A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WBL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702EB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WBT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BDD0D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WBR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00B8B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NBL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BA452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NBT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FCB84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NBR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352E1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SBL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36F79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SBT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C5024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SBR</w:t>
            </w:r>
          </w:p>
        </w:tc>
      </w:tr>
      <w:tr w:rsidR="00AF72AC" w14:paraId="1DBAF406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6E5EA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Phase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316D0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3183C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9882D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E14CE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4EF92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B832F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80E9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A5718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22A3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AE48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BD4F9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A2C06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AF72AC" w14:paraId="5FC72E0A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30592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UnifDelay</w:t>
            </w:r>
            <w:proofErr w:type="spellEnd"/>
            <w:r>
              <w:rPr>
                <w:sz w:val="18"/>
                <w:szCs w:val="18"/>
              </w:rPr>
              <w:t xml:space="preserve"> (s)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D9183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16.1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83CBA7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28AA4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13.62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19FD47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19.06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6543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A90657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15.06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64FAF7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57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FCBAE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9A522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47.82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FA60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A0081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26B9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48.11</w:t>
            </w:r>
          </w:p>
        </w:tc>
      </w:tr>
      <w:tr w:rsidR="00AF72AC" w14:paraId="4CD61CA7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3E24D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IncDelay</w:t>
            </w:r>
            <w:proofErr w:type="spellEnd"/>
            <w:r>
              <w:rPr>
                <w:sz w:val="18"/>
                <w:szCs w:val="18"/>
              </w:rPr>
              <w:t xml:space="preserve"> (s)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17A1C6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27.65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A5EACA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30.07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2D3A9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2ECDB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25.25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95B04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89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99723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C02FBA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242.05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F3DAC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118.81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1D90F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1.19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4FFB7A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135.4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6F285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79.57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6ACA0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1.48</w:t>
            </w:r>
          </w:p>
        </w:tc>
      </w:tr>
      <w:tr w:rsidR="00AF72AC" w14:paraId="3A5B889C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161AE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ControlDelay</w:t>
            </w:r>
            <w:proofErr w:type="spellEnd"/>
            <w:r>
              <w:rPr>
                <w:sz w:val="18"/>
                <w:szCs w:val="18"/>
              </w:rPr>
              <w:t xml:space="preserve"> (s)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12901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43.8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2DC3F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59.1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3311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14.1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3E59A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44.3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32F7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120.0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40DE7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15.5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A36D3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299.1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A0FB9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175.8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DFD2C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49.0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A6D63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192.4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75E537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136.6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E7169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49.6</w:t>
            </w:r>
          </w:p>
        </w:tc>
      </w:tr>
      <w:tr w:rsidR="00AF72AC" w14:paraId="170DA16C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94A10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LOS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F1CFD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BF96E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0D7C1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5EDD4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B622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D153F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8E6CB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EC8CD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E47D2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A1577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A47EF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6A4D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</w:tr>
      <w:tr w:rsidR="00AF72AC" w14:paraId="49DE612F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F6684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Approach Delay (s)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0A4C0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49.4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143850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8C10CC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13D07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95.3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32821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B559B0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3E8AA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185.7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5A211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B3D223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91425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133.6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AAAAD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69E76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0ACF369D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4325F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Approach LOS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1418B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0445B3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F2A03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F8728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4EB97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2E50A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87CD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39449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08B5C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31C51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620519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6A8DD0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6F1DC8F3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6ED48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DC921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DE568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A3369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8833017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D8C03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53D4D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19903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BEE38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2B7F7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C5043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409179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19855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14FA453C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B30AD6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Delay (s)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B3979F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95.1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CC8D78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5C2536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0C62A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3293C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5C796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AA807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104953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D9D00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0EF623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0562C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AB196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00913F04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EC6D7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LOS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F2136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89FF2A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0ED35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CE655C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13291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1CAA8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C5EB7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E6C41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FE79DC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95A0ED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4B59D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C1B031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4160FC02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2B2FA1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V/C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CF0FA7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1.07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848A5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27A6A7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311DCC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50FFB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6FCD5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24D6ED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55F98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533339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E0D07F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AB7A37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7C875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14F0B4D5" w14:textId="77777777" w:rsidTr="00AF72AC">
        <w:trPr>
          <w:trHeight w:val="288"/>
        </w:trPr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B0A5AE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Status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D0CC97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Over Capacity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45A888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5F1D8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FDBA9C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ECCD57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8E2DD7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816387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D40463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B93BB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345E6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16728D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35830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</w:tbl>
    <w:p w14:paraId="71560AA5" w14:textId="77777777" w:rsidR="00AF72AC" w:rsidRDefault="00AF72AC" w:rsidP="00AF72AC">
      <w:pPr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 </w:t>
      </w:r>
    </w:p>
    <w:p w14:paraId="0CE34FC9" w14:textId="1AFE2A71" w:rsidR="00AF72AC" w:rsidRDefault="00FA78F8" w:rsidP="00AF72AC">
      <w:pPr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>Vol2Timing</w:t>
      </w:r>
      <w:r w:rsidR="00AF72AC">
        <w:rPr>
          <w:rFonts w:ascii="Times New Roman" w:eastAsia="SimSun" w:hAnsi="Times New Roman"/>
          <w:b/>
          <w:bCs/>
        </w:rPr>
        <w:t xml:space="preserve"> results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9"/>
        <w:gridCol w:w="787"/>
        <w:gridCol w:w="652"/>
        <w:gridCol w:w="650"/>
        <w:gridCol w:w="650"/>
        <w:gridCol w:w="652"/>
        <w:gridCol w:w="556"/>
        <w:gridCol w:w="604"/>
        <w:gridCol w:w="604"/>
        <w:gridCol w:w="551"/>
        <w:gridCol w:w="534"/>
        <w:gridCol w:w="551"/>
        <w:gridCol w:w="534"/>
      </w:tblGrid>
      <w:tr w:rsidR="00AF72AC" w14:paraId="59E5732D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787E9B" w14:textId="77777777" w:rsidR="00AF72AC" w:rsidRDefault="00AF72A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Movement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9DB6B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EBL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7712A6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EBT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133C6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EBR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01FE6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WBL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8AC44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WBT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98134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WBR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2996CA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NBL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8A9C1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NBT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3475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NBR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23DF4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SBL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3922A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SBT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F3FAB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SBR</w:t>
            </w:r>
          </w:p>
        </w:tc>
      </w:tr>
      <w:tr w:rsidR="00AF72AC" w14:paraId="360C10EE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80709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Phase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6B681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85B03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C5469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31827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67F6D1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7457A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52EC6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43B2EA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374C7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13D1D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66970C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BD950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AF72AC" w14:paraId="6E1F1E0D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F241F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UnifDelay</w:t>
            </w:r>
            <w:proofErr w:type="spellEnd"/>
            <w:r>
              <w:rPr>
                <w:sz w:val="18"/>
                <w:szCs w:val="18"/>
              </w:rPr>
              <w:t xml:space="preserve"> (s)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D89F5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433.7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653F1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196.0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33476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136.5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FF2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270.0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148436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-40.3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0EDE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107.2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545C8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91.1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FD462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944.3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3385F3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120.7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686A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85.2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88AA8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553.5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02F28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82.6</w:t>
            </w:r>
          </w:p>
        </w:tc>
      </w:tr>
      <w:tr w:rsidR="00AF72AC" w14:paraId="5EECF765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D0BFF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LOS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6198F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36DA1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5A20A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2FD7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E24F1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00FA2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8A5B8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E51E75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CE4A2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FF268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763F58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68EA30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</w:tr>
      <w:tr w:rsidR="00AF72AC" w14:paraId="4D48AE28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DBD43A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Approach Delay (s)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699C8B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95.8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A77AC7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1E0EE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2F130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42.8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FAD71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19EFAF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0CE91D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640.1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57BD8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0E9C2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89D2F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6F5A8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F085C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37DE5CCA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4E1B54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Approach LOS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7B6DCF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087A1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CFCE6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2E37FD" w14:textId="77777777" w:rsidR="00AF72AC" w:rsidRDefault="00AF72AC">
            <w:pPr>
              <w:jc w:val="center"/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268DF8" w14:textId="77777777" w:rsidR="00AF72AC" w:rsidRDefault="00AF72AC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21519D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44CACE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250159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B19C3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C368A9" w14:textId="77777777" w:rsidR="00AF72AC" w:rsidRDefault="00AF72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930473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1E5637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7456D13E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9A7EE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04709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601B8F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0E1A7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19EEB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E7D831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5DB75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4FD2BC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54445F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CFD4B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1F5E8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79F47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A3BB5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3538C7A9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A63328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Delay (s)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055448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95.1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7F2454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A159A6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F8F27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79E1A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D255C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3271A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3F589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360D1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A117B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1720E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55B621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3B64FFFA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5076A9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LOS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E50A2F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C49048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DFE08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4F0EF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8BD78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D7C2DC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5B5EF0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56287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5BC3EF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788C13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A2B67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3E5C3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22E31BF8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CEAAB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V/C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837B95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1.07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28FEAF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BF6D93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DB466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2847B1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53113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C84280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ABE1F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08CD25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B2ED6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4AE7B4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A7C952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  <w:tr w:rsidR="00AF72AC" w14:paraId="47C8181D" w14:textId="77777777" w:rsidTr="00AF72AC">
        <w:trPr>
          <w:trHeight w:val="288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B4B003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Intersection Status</w:t>
            </w:r>
          </w:p>
        </w:tc>
        <w:tc>
          <w:tcPr>
            <w:tcW w:w="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D168C4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Over Capacity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ACDC7A" w14:textId="77777777" w:rsidR="00AF72AC" w:rsidRDefault="00AF72AC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9313C8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6AA2DE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F6F5DD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43099B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D475D9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B9C6F1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205D6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76A700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F1970C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3C7E5A" w14:textId="77777777" w:rsidR="00AF72AC" w:rsidRDefault="00AF72AC">
            <w:pPr>
              <w:jc w:val="center"/>
              <w:rPr>
                <w:sz w:val="18"/>
                <w:szCs w:val="18"/>
              </w:rPr>
            </w:pPr>
          </w:p>
        </w:tc>
      </w:tr>
    </w:tbl>
    <w:p w14:paraId="6251ED12" w14:textId="77777777" w:rsidR="00AF72AC" w:rsidRDefault="00AF72AC" w:rsidP="00AF72AC">
      <w:pPr>
        <w:rPr>
          <w:rFonts w:ascii="Calibri" w:hAnsi="Calibri"/>
          <w:sz w:val="22"/>
          <w:szCs w:val="22"/>
        </w:rPr>
      </w:pPr>
      <w:r>
        <w:t xml:space="preserve"> </w:t>
      </w:r>
    </w:p>
    <w:p w14:paraId="7234B86F" w14:textId="77777777" w:rsidR="00AF72AC" w:rsidRDefault="00AF72AC"/>
    <w:sectPr w:rsidR="00AF72A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A61E4"/>
    <w:multiLevelType w:val="multilevel"/>
    <w:tmpl w:val="7EDE7698"/>
    <w:lvl w:ilvl="0">
      <w:numFmt w:val="bullet"/>
      <w:lvlText w:val=" "/>
      <w:lvlJc w:val="left"/>
      <w:pPr>
        <w:ind w:left="480" w:right="0" w:hanging="480"/>
      </w:pPr>
    </w:lvl>
    <w:lvl w:ilvl="1">
      <w:numFmt w:val="bullet"/>
      <w:lvlText w:val=" "/>
      <w:lvlJc w:val="left"/>
      <w:pPr>
        <w:ind w:left="1200" w:right="0" w:hanging="480"/>
      </w:pPr>
    </w:lvl>
    <w:lvl w:ilvl="2">
      <w:numFmt w:val="bullet"/>
      <w:lvlText w:val=" "/>
      <w:lvlJc w:val="left"/>
      <w:pPr>
        <w:ind w:left="1920" w:right="0" w:hanging="480"/>
      </w:pPr>
    </w:lvl>
    <w:lvl w:ilvl="3">
      <w:numFmt w:val="bullet"/>
      <w:lvlText w:val=" "/>
      <w:lvlJc w:val="left"/>
      <w:pPr>
        <w:ind w:left="2640" w:right="0" w:hanging="480"/>
      </w:pPr>
    </w:lvl>
    <w:lvl w:ilvl="4">
      <w:numFmt w:val="bullet"/>
      <w:lvlText w:val=" "/>
      <w:lvlJc w:val="left"/>
      <w:pPr>
        <w:ind w:left="3360" w:right="0" w:hanging="480"/>
      </w:pPr>
    </w:lvl>
    <w:lvl w:ilvl="5">
      <w:numFmt w:val="bullet"/>
      <w:lvlText w:val=" "/>
      <w:lvlJc w:val="left"/>
      <w:pPr>
        <w:ind w:left="4080" w:right="0" w:hanging="480"/>
      </w:pPr>
    </w:lvl>
    <w:lvl w:ilvl="6">
      <w:numFmt w:val="bullet"/>
      <w:lvlText w:val=" "/>
      <w:lvlJc w:val="left"/>
      <w:pPr>
        <w:ind w:left="4800" w:right="0" w:hanging="480"/>
      </w:pPr>
    </w:lvl>
    <w:lvl w:ilvl="7">
      <w:numFmt w:val="bullet"/>
      <w:lvlText w:val=" "/>
      <w:lvlJc w:val="left"/>
      <w:pPr>
        <w:ind w:left="5520" w:right="0" w:hanging="480"/>
      </w:pPr>
    </w:lvl>
    <w:lvl w:ilvl="8">
      <w:numFmt w:val="bullet"/>
      <w:lvlText w:val=" "/>
      <w:lvlJc w:val="left"/>
      <w:pPr>
        <w:ind w:left="6240" w:right="0" w:hanging="480"/>
      </w:pPr>
    </w:lvl>
  </w:abstractNum>
  <w:abstractNum w:abstractNumId="1" w15:restartNumberingAfterBreak="0">
    <w:nsid w:val="3D675B86"/>
    <w:multiLevelType w:val="multilevel"/>
    <w:tmpl w:val="FB404D10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4773F56"/>
    <w:multiLevelType w:val="multilevel"/>
    <w:tmpl w:val="F4A6102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3" w15:restartNumberingAfterBreak="0">
    <w:nsid w:val="52181B70"/>
    <w:multiLevelType w:val="multilevel"/>
    <w:tmpl w:val="9A563A78"/>
    <w:lvl w:ilvl="0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60D215B9"/>
    <w:multiLevelType w:val="multilevel"/>
    <w:tmpl w:val="107E2EAA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A8"/>
    <w:rsid w:val="00420E8A"/>
    <w:rsid w:val="007525A8"/>
    <w:rsid w:val="00AF72AC"/>
    <w:rsid w:val="00FA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091E4"/>
  <w15:docId w15:val="{66BC2552-CC59-40C6-9CF9-63966064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Heading7">
    <w:name w:val="heading 7"/>
    <w:basedOn w:val="Normal"/>
    <w:next w:val="Normal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Heading8">
    <w:name w:val="heading 8"/>
    <w:basedOn w:val="Normal"/>
    <w:next w:val="Normal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Heading9">
    <w:name w:val="heading 9"/>
    <w:basedOn w:val="Normal"/>
    <w:next w:val="Normal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qFormat/>
  </w:style>
  <w:style w:type="paragraph" w:customStyle="1" w:styleId="FirstParagraph">
    <w:name w:val="First Paragraph"/>
    <w:basedOn w:val="BodyText"/>
    <w:next w:val="Normal"/>
    <w:qFormat/>
  </w:style>
  <w:style w:type="paragraph" w:customStyle="1" w:styleId="Compact">
    <w:name w:val="Compact"/>
    <w:basedOn w:val="BodyText"/>
    <w:next w:val="Normal"/>
    <w:qFormat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Subtitle">
    <w:name w:val="Subtitle"/>
    <w:basedOn w:val="Title"/>
    <w:next w:val="Normal"/>
    <w:uiPriority w:val="11"/>
    <w:qFormat/>
    <w:rPr>
      <w:sz w:val="30"/>
      <w:szCs w:val="30"/>
    </w:rPr>
  </w:style>
  <w:style w:type="paragraph" w:customStyle="1" w:styleId="Author">
    <w:name w:val="Author"/>
    <w:next w:val="Normal"/>
    <w:qFormat/>
    <w:pPr>
      <w:jc w:val="center"/>
    </w:pPr>
  </w:style>
  <w:style w:type="paragraph" w:styleId="Date">
    <w:name w:val="Date"/>
    <w:next w:val="Normal"/>
    <w:qFormat/>
    <w:pPr>
      <w:jc w:val="center"/>
    </w:pPr>
  </w:style>
  <w:style w:type="paragraph" w:customStyle="1" w:styleId="Abstract">
    <w:name w:val="Abstract"/>
    <w:basedOn w:val="Normal"/>
    <w:next w:val="Normal"/>
    <w:qFormat/>
    <w:rPr>
      <w:sz w:val="20"/>
      <w:szCs w:val="20"/>
    </w:rPr>
  </w:style>
  <w:style w:type="paragraph" w:styleId="Bibliography">
    <w:name w:val="Bibliography"/>
    <w:basedOn w:val="Normal"/>
    <w:next w:val="Normal"/>
    <w:qFormat/>
  </w:style>
  <w:style w:type="paragraph" w:styleId="BlockText">
    <w:name w:val="Block Text"/>
    <w:basedOn w:val="BodyText"/>
    <w:next w:val="Normal"/>
    <w:qFormat/>
    <w:pPr>
      <w:ind w:left="480" w:right="480"/>
    </w:pPr>
  </w:style>
  <w:style w:type="paragraph" w:styleId="FootnoteText">
    <w:name w:val="footnote text"/>
    <w:basedOn w:val="Normal"/>
    <w:next w:val="Normal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Normal"/>
    <w:next w:val="Normal"/>
    <w:qFormat/>
    <w:rPr>
      <w:b/>
      <w:bCs/>
    </w:rPr>
  </w:style>
  <w:style w:type="paragraph" w:customStyle="1" w:styleId="Definition">
    <w:name w:val="Definition"/>
    <w:basedOn w:val="Normal"/>
    <w:next w:val="Normal"/>
    <w:qFormat/>
  </w:style>
  <w:style w:type="paragraph" w:styleId="Caption">
    <w:name w:val="caption"/>
    <w:basedOn w:val="Normal"/>
    <w:next w:val="Normal"/>
    <w:qFormat/>
    <w:rPr>
      <w:i/>
      <w:iCs/>
    </w:rPr>
  </w:style>
  <w:style w:type="paragraph" w:customStyle="1" w:styleId="TableCaption">
    <w:name w:val="Table Caption"/>
    <w:basedOn w:val="Caption"/>
    <w:next w:val="Normal"/>
    <w:qFormat/>
  </w:style>
  <w:style w:type="paragraph" w:customStyle="1" w:styleId="ImageCaption">
    <w:name w:val="Image Caption"/>
    <w:basedOn w:val="Caption"/>
    <w:next w:val="Normal"/>
    <w:qFormat/>
  </w:style>
  <w:style w:type="paragraph" w:customStyle="1" w:styleId="Figure">
    <w:name w:val="Figure"/>
    <w:basedOn w:val="Normal"/>
    <w:next w:val="Normal"/>
    <w:qFormat/>
  </w:style>
  <w:style w:type="paragraph" w:customStyle="1" w:styleId="CaptionedFigure">
    <w:name w:val="Captioned Figure"/>
    <w:basedOn w:val="Figure"/>
    <w:next w:val="Normal"/>
    <w:qFormat/>
  </w:style>
  <w:style w:type="character" w:customStyle="1" w:styleId="BodyTextChar">
    <w:name w:val="Body Text Char"/>
    <w:basedOn w:val="DefaultParagraphFont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FootnoteReference">
    <w:name w:val="footnote reference"/>
    <w:basedOn w:val="BodyTextChar"/>
    <w:qFormat/>
    <w:rPr>
      <w:vertAlign w:val="superscript"/>
    </w:rPr>
  </w:style>
  <w:style w:type="character" w:styleId="Hyperlink">
    <w:name w:val="Hyperlink"/>
    <w:basedOn w:val="BodyTextChar"/>
    <w:qFormat/>
    <w:rPr>
      <w:color w:val="4F81BD"/>
    </w:rPr>
  </w:style>
  <w:style w:type="paragraph" w:styleId="TOCHeading">
    <w:name w:val="TOC Heading"/>
    <w:basedOn w:val="Heading1"/>
    <w:next w:val="Normal"/>
    <w:qFormat/>
    <w:rPr>
      <w:color w:val="365F91"/>
    </w:rPr>
  </w:style>
  <w:style w:type="paragraph" w:customStyle="1" w:styleId="SourceCode">
    <w:name w:val="Source Code"/>
    <w:basedOn w:val="BodyText"/>
    <w:next w:val="Normal"/>
    <w:qFormat/>
    <w:rPr>
      <w:rFonts w:ascii="Consolas" w:hAnsi="Consolas"/>
      <w:sz w:val="22"/>
      <w:szCs w:val="22"/>
    </w:rPr>
  </w:style>
  <w:style w:type="character" w:customStyle="1" w:styleId="InlineMath">
    <w:name w:val="Inline Math"/>
    <w:basedOn w:val="DefaultParagraphFont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DefaultParagraphFont"/>
    <w:qFormat/>
    <w:rPr>
      <w:rFonts w:ascii="Consolas" w:hAnsi="Consolas"/>
      <w:color w:val="FF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9"/>
    <w:rsid w:val="00AF72AC"/>
    <w:rPr>
      <w:rFonts w:asciiTheme="majorHAnsi" w:eastAsiaTheme="majorEastAsia" w:hAnsiTheme="majorHAnsi" w:cstheme="majorBidi"/>
      <w:b/>
      <w:bCs/>
      <w:color w:val="4F81BD"/>
    </w:rPr>
  </w:style>
  <w:style w:type="paragraph" w:customStyle="1" w:styleId="msonormal0">
    <w:name w:val="msonormal"/>
    <w:basedOn w:val="Normal"/>
    <w:rsid w:val="00AF7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2">
    <w:name w:val="新样式2"/>
    <w:basedOn w:val="Heading3"/>
    <w:rsid w:val="00AF72AC"/>
    <w:pPr>
      <w:keepNext/>
      <w:keepLines/>
      <w:widowControl w:val="0"/>
      <w:spacing w:before="120" w:after="240" w:line="412" w:lineRule="auto"/>
      <w:jc w:val="both"/>
    </w:pPr>
    <w:rPr>
      <w:rFonts w:ascii="Times New Roman" w:eastAsia="Times New Roman" w:hAnsi="Times New Roman" w:cs="Times New Roman"/>
      <w:color w:val="auto"/>
      <w:kern w:val="2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AF72AC"/>
    <w:pPr>
      <w:spacing w:before="100" w:beforeAutospacing="1" w:after="0" w:line="240" w:lineRule="auto"/>
    </w:pPr>
    <w:rPr>
      <w:rFonts w:ascii="Calibri" w:eastAsia="Times New Roman" w:hAnsi="Calibri" w:cs="Times New Roman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F72AC"/>
    <w:rPr>
      <w:rFonts w:ascii="Calibri" w:eastAsia="Times New Roman" w:hAnsi="Calibri" w:cs="Times New Roman"/>
      <w:sz w:val="22"/>
      <w:szCs w:val="22"/>
    </w:rPr>
  </w:style>
  <w:style w:type="paragraph" w:styleId="ListParagraph">
    <w:name w:val="List Paragraph"/>
    <w:basedOn w:val="Normal"/>
    <w:uiPriority w:val="99"/>
    <w:qFormat/>
    <w:rsid w:val="00AF72AC"/>
    <w:pPr>
      <w:spacing w:before="100" w:beforeAutospacing="1" w:after="200" w:line="273" w:lineRule="auto"/>
      <w:ind w:left="720"/>
      <w:contextualSpacing/>
    </w:pPr>
    <w:rPr>
      <w:rFonts w:ascii="Calibri" w:eastAsia="SimSun" w:hAnsi="Calibri" w:cs="Times New Roman"/>
      <w:sz w:val="22"/>
      <w:szCs w:val="22"/>
    </w:rPr>
  </w:style>
  <w:style w:type="character" w:customStyle="1" w:styleId="10">
    <w:name w:val="10"/>
    <w:basedOn w:val="DefaultParagraphFont"/>
    <w:rsid w:val="00AF72AC"/>
    <w:rPr>
      <w:rFonts w:ascii="Calibri" w:hAnsi="Calibri" w:cs="Calibri" w:hint="default"/>
    </w:rPr>
  </w:style>
  <w:style w:type="character" w:customStyle="1" w:styleId="15">
    <w:name w:val="15"/>
    <w:basedOn w:val="DefaultParagraphFont"/>
    <w:rsid w:val="00AF72AC"/>
    <w:rPr>
      <w:rFonts w:ascii="TimesNewRoman" w:hAnsi="TimesNewRoman" w:hint="default"/>
      <w:color w:val="000000"/>
      <w:sz w:val="20"/>
      <w:szCs w:val="20"/>
    </w:rPr>
  </w:style>
  <w:style w:type="table" w:styleId="TableGrid">
    <w:name w:val="Table Grid"/>
    <w:basedOn w:val="TableNormal"/>
    <w:uiPriority w:val="99"/>
    <w:rsid w:val="00AF72AC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06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7" Type="http://schemas.openxmlformats.org/officeDocument/2006/relationships/hyperlink" Target="https://www.youtube.com/watch?v=Q1CxQFM9D5U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dpi.com/data/data-06-00021/article_deploy/html/images/data-06-00021-g001.png" TargetMode="Externa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hyperlink" Target="https://github.com/milan1981/Sigma-X" TargetMode="External"/><Relationship Id="rId11" Type="http://schemas.openxmlformats.org/officeDocument/2006/relationships/hyperlink" Target="https://github.com/asu-trans-ai-lab/vol2timing/tree/master/release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hyperlink" Target="https://github.com/zephyr-data-specs/GMNS" TargetMode="External"/><Relationship Id="rId15" Type="http://schemas.openxmlformats.org/officeDocument/2006/relationships/hyperlink" Target="https://www.mdpi.com/2306-5729/6/2/21/htm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hyperlink" Target="https://github.com/asu-trans-ai-lab/vol2timing/tree/master/sr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8" Type="http://schemas.openxmlformats.org/officeDocument/2006/relationships/hyperlink" Target="https://onlinelibrary.wiley.com/doi/full/10.1002/atr.1295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su-trans-ai-lab.github.io/index.html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1502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Xuesong Zhou</cp:lastModifiedBy>
  <cp:revision>2</cp:revision>
  <dcterms:created xsi:type="dcterms:W3CDTF">2021-03-25T21:48:00Z</dcterms:created>
  <dcterms:modified xsi:type="dcterms:W3CDTF">2021-03-25T21:48:00Z</dcterms:modified>
</cp:coreProperties>
</file>