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5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Эргюрунлю Асуденур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информацией о проекте.</w:t>
      </w:r>
    </w:p>
    <w:bookmarkStart w:id="24" w:name="fig:001"/>
    <w:p>
      <w:pPr>
        <w:pStyle w:val="CaptionedFigure"/>
      </w:pPr>
      <w:r>
        <w:drawing>
          <wp:inline>
            <wp:extent cx="3733800" cy="2458954"/>
            <wp:effectExtent b="0" l="0" r="0" t="0"/>
            <wp:docPr descr="Файл о проек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8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 проекте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650087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0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762921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2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5 этапу проекта</dc:title>
  <dc:creator>Эргюрунлю Асуденур</dc:creator>
  <dc:language>ru-RU</dc:language>
  <cp:keywords/>
  <dcterms:created xsi:type="dcterms:W3CDTF">2026-04-18T12:38:58Z</dcterms:created>
  <dcterms:modified xsi:type="dcterms:W3CDTF">2026-04-18T12:38:58Z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