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739" w:rsidRPr="00A70739" w:rsidRDefault="00A70739" w:rsidP="00A7073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0739">
        <w:rPr>
          <w:rFonts w:ascii="Arial" w:eastAsia="Times New Roman" w:hAnsi="Arial" w:cs="Arial"/>
          <w:b/>
          <w:bCs/>
          <w:color w:val="000000"/>
          <w:sz w:val="40"/>
          <w:szCs w:val="40"/>
        </w:rPr>
        <w:t>Power BI Assignment 2</w:t>
      </w:r>
    </w:p>
    <w:p w:rsidR="00A70739" w:rsidRPr="00A70739" w:rsidRDefault="00A70739" w:rsidP="00A70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7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0739" w:rsidRPr="00A70739" w:rsidRDefault="00A70739" w:rsidP="006E3026">
      <w:pPr>
        <w:spacing w:line="240" w:lineRule="auto"/>
        <w:rPr>
          <w:sz w:val="18"/>
          <w:szCs w:val="18"/>
        </w:rPr>
      </w:pPr>
      <w:proofErr w:type="gramStart"/>
      <w:r w:rsidRPr="006E3026">
        <w:rPr>
          <w:rFonts w:ascii="Arial" w:hAnsi="Arial" w:cs="Arial"/>
          <w:color w:val="000000"/>
          <w:sz w:val="20"/>
        </w:rPr>
        <w:t>1.Explain</w:t>
      </w:r>
      <w:proofErr w:type="gramEnd"/>
      <w:r w:rsidRPr="006E3026">
        <w:rPr>
          <w:rFonts w:ascii="Arial" w:hAnsi="Arial" w:cs="Arial"/>
          <w:color w:val="000000"/>
          <w:sz w:val="20"/>
        </w:rPr>
        <w:t xml:space="preserve"> the advantages of Natural Queries in PowerBi with an example?</w:t>
      </w:r>
      <w:r>
        <w:rPr>
          <w:rFonts w:ascii="Arial" w:hAnsi="Arial" w:cs="Arial"/>
          <w:color w:val="000000"/>
          <w:szCs w:val="22"/>
        </w:rPr>
        <w:br/>
      </w:r>
      <w:r>
        <w:rPr>
          <w:rFonts w:ascii="Arial" w:hAnsi="Arial" w:cs="Arial"/>
          <w:color w:val="000000"/>
          <w:szCs w:val="22"/>
        </w:rPr>
        <w:br/>
      </w:r>
      <w:r w:rsidRPr="00A70739">
        <w:rPr>
          <w:b/>
          <w:bCs/>
          <w:sz w:val="18"/>
          <w:szCs w:val="18"/>
        </w:rPr>
        <w:t>Ease of Use:</w:t>
      </w:r>
      <w:r w:rsidRPr="00A70739">
        <w:rPr>
          <w:sz w:val="18"/>
          <w:szCs w:val="18"/>
        </w:rPr>
        <w:t xml:space="preserve"> Users don't need to write complex formulas or code. They can simply type a quest</w:t>
      </w:r>
      <w:r w:rsidR="006E3026">
        <w:rPr>
          <w:sz w:val="18"/>
          <w:szCs w:val="18"/>
        </w:rPr>
        <w:t xml:space="preserve">ion, and Power BI interprets it </w:t>
      </w:r>
      <w:r w:rsidRPr="00A70739">
        <w:rPr>
          <w:sz w:val="18"/>
          <w:szCs w:val="18"/>
        </w:rPr>
        <w:t>and returns relevant data visualizations.</w:t>
      </w:r>
      <w:r w:rsidR="006E3026">
        <w:rPr>
          <w:sz w:val="18"/>
          <w:szCs w:val="18"/>
        </w:rPr>
        <w:br/>
      </w:r>
      <w:r w:rsidRPr="00A70739">
        <w:rPr>
          <w:b/>
          <w:bCs/>
          <w:sz w:val="18"/>
          <w:szCs w:val="18"/>
        </w:rPr>
        <w:t>Accessibility:</w:t>
      </w:r>
      <w:r w:rsidRPr="00A70739">
        <w:rPr>
          <w:sz w:val="18"/>
          <w:szCs w:val="18"/>
        </w:rPr>
        <w:t xml:space="preserve"> Makes data analytics more accessible to non-technical users, who can explore data without needing deep knowledge of the tool or the underlying data structure.</w:t>
      </w:r>
      <w:r w:rsidRPr="00A70739">
        <w:rPr>
          <w:sz w:val="18"/>
          <w:szCs w:val="18"/>
        </w:rPr>
        <w:br/>
      </w:r>
      <w:r w:rsidRPr="00A70739">
        <w:rPr>
          <w:rStyle w:val="Strong"/>
          <w:sz w:val="18"/>
          <w:szCs w:val="18"/>
        </w:rPr>
        <w:t>Example:</w:t>
      </w:r>
      <w:r w:rsidRPr="00A70739">
        <w:rPr>
          <w:sz w:val="18"/>
          <w:szCs w:val="18"/>
        </w:rPr>
        <w:t xml:space="preserve"> Imagine a retail company using Power BI. A user can simply type “Show me total sales by region for the last quarter” in the Q&amp;A box, and Power BI will instantly generate a bar chart or table visualizing total sales by region.</w:t>
      </w:r>
    </w:p>
    <w:p w:rsidR="006E3026" w:rsidRPr="006E3026" w:rsidRDefault="00A70739" w:rsidP="006E3026">
      <w:pPr>
        <w:spacing w:line="240" w:lineRule="auto"/>
        <w:rPr>
          <w:sz w:val="18"/>
          <w:szCs w:val="18"/>
        </w:rPr>
      </w:pPr>
      <w:proofErr w:type="gramStart"/>
      <w:r w:rsidRPr="00781AAF">
        <w:rPr>
          <w:rFonts w:ascii="Arial" w:eastAsia="Times New Roman" w:hAnsi="Arial" w:cs="Arial"/>
          <w:color w:val="000000"/>
          <w:sz w:val="20"/>
        </w:rPr>
        <w:t>2.Explain</w:t>
      </w:r>
      <w:proofErr w:type="gramEnd"/>
      <w:r w:rsidRPr="00781AAF">
        <w:rPr>
          <w:rFonts w:ascii="Arial" w:eastAsia="Times New Roman" w:hAnsi="Arial" w:cs="Arial"/>
          <w:color w:val="000000"/>
          <w:sz w:val="20"/>
        </w:rPr>
        <w:t xml:space="preserve"> Web Front End(WFE) cluster from Power BI Service Architecture?</w:t>
      </w:r>
      <w:r w:rsidR="006E3026">
        <w:rPr>
          <w:rFonts w:ascii="Arial" w:eastAsia="Times New Roman" w:hAnsi="Arial" w:cs="Arial"/>
          <w:color w:val="000000"/>
          <w:szCs w:val="22"/>
        </w:rPr>
        <w:br/>
      </w:r>
      <w:r w:rsidR="006E3026">
        <w:rPr>
          <w:rFonts w:ascii="Arial" w:eastAsia="Times New Roman" w:hAnsi="Arial" w:cs="Arial"/>
          <w:color w:val="000000"/>
          <w:szCs w:val="22"/>
        </w:rPr>
        <w:br/>
      </w:r>
      <w:r w:rsidR="006E3026" w:rsidRPr="006E3026">
        <w:rPr>
          <w:sz w:val="18"/>
          <w:szCs w:val="18"/>
        </w:rPr>
        <w:t xml:space="preserve">The </w:t>
      </w:r>
      <w:r w:rsidR="006E3026" w:rsidRPr="006E3026">
        <w:rPr>
          <w:b/>
          <w:bCs/>
          <w:sz w:val="18"/>
          <w:szCs w:val="18"/>
        </w:rPr>
        <w:t>Web Front End (WFE) Cluster</w:t>
      </w:r>
      <w:r w:rsidR="006E3026" w:rsidRPr="006E3026">
        <w:rPr>
          <w:sz w:val="18"/>
          <w:szCs w:val="18"/>
        </w:rPr>
        <w:t xml:space="preserve"> in Power BI Service Architecture is responsible for handling initial requests from users and acts as the entry point into the Power BI service.</w:t>
      </w:r>
      <w:r w:rsidR="006E3026">
        <w:rPr>
          <w:sz w:val="18"/>
          <w:szCs w:val="18"/>
        </w:rPr>
        <w:br/>
      </w:r>
      <w:r w:rsidR="006E3026" w:rsidRPr="006E3026">
        <w:rPr>
          <w:rFonts w:ascii="Times New Roman" w:eastAsia="Times New Roman" w:hAnsi="Times New Roman" w:cs="Times New Roman"/>
          <w:sz w:val="18"/>
          <w:szCs w:val="18"/>
        </w:rPr>
        <w:t>WFE handles authentication via Azure Active Directory (AAD), ensuring that only authorized users can access the service.</w:t>
      </w:r>
    </w:p>
    <w:p w:rsidR="006E3026" w:rsidRPr="00781AAF" w:rsidRDefault="00A70739" w:rsidP="00781AAF">
      <w:pPr>
        <w:spacing w:line="240" w:lineRule="auto"/>
        <w:rPr>
          <w:sz w:val="18"/>
          <w:szCs w:val="18"/>
        </w:rPr>
      </w:pPr>
      <w:proofErr w:type="gramStart"/>
      <w:r w:rsidRPr="00781AAF">
        <w:rPr>
          <w:rFonts w:ascii="Arial" w:eastAsia="Times New Roman" w:hAnsi="Arial" w:cs="Arial"/>
          <w:color w:val="000000"/>
          <w:sz w:val="20"/>
        </w:rPr>
        <w:t>3.Explain</w:t>
      </w:r>
      <w:proofErr w:type="gramEnd"/>
      <w:r w:rsidRPr="00781AAF">
        <w:rPr>
          <w:rFonts w:ascii="Arial" w:eastAsia="Times New Roman" w:hAnsi="Arial" w:cs="Arial"/>
          <w:color w:val="000000"/>
          <w:sz w:val="20"/>
        </w:rPr>
        <w:t xml:space="preserve"> Back End cluster from Power BI Service Architecture?</w:t>
      </w:r>
      <w:r w:rsidR="00781AAF">
        <w:rPr>
          <w:rFonts w:ascii="Arial" w:eastAsia="Times New Roman" w:hAnsi="Arial" w:cs="Arial"/>
          <w:color w:val="000000"/>
          <w:szCs w:val="22"/>
        </w:rPr>
        <w:br/>
      </w:r>
      <w:r w:rsidR="00781AAF">
        <w:rPr>
          <w:rFonts w:ascii="Arial" w:hAnsi="Arial" w:cs="Arial"/>
          <w:color w:val="000000"/>
          <w:szCs w:val="22"/>
        </w:rPr>
        <w:br/>
      </w:r>
      <w:r w:rsidR="006E3026" w:rsidRPr="00781AAF">
        <w:rPr>
          <w:sz w:val="18"/>
          <w:szCs w:val="18"/>
        </w:rPr>
        <w:t xml:space="preserve">The </w:t>
      </w:r>
      <w:r w:rsidR="006E3026" w:rsidRPr="00781AAF">
        <w:rPr>
          <w:b/>
          <w:bCs/>
          <w:sz w:val="18"/>
          <w:szCs w:val="18"/>
        </w:rPr>
        <w:t>Back End Cluster</w:t>
      </w:r>
      <w:r w:rsidR="006E3026" w:rsidRPr="00781AAF">
        <w:rPr>
          <w:sz w:val="18"/>
          <w:szCs w:val="18"/>
        </w:rPr>
        <w:t xml:space="preserve"> is responsible for processing and rendering the data, which is then visualized in Power BI reports and dashboards.</w:t>
      </w:r>
      <w:r w:rsidR="00781AAF">
        <w:rPr>
          <w:sz w:val="18"/>
          <w:szCs w:val="18"/>
        </w:rPr>
        <w:br/>
      </w:r>
      <w:r w:rsidR="006E3026" w:rsidRPr="00781AAF">
        <w:rPr>
          <w:rFonts w:ascii="Times New Roman" w:eastAsia="Times New Roman" w:hAnsi="Times New Roman" w:cs="Times New Roman"/>
          <w:b/>
          <w:bCs/>
          <w:sz w:val="18"/>
          <w:szCs w:val="18"/>
        </w:rPr>
        <w:t>Data Processing:</w:t>
      </w:r>
      <w:r w:rsidR="006E3026" w:rsidRPr="00781AAF">
        <w:rPr>
          <w:rFonts w:ascii="Times New Roman" w:eastAsia="Times New Roman" w:hAnsi="Times New Roman" w:cs="Times New Roman"/>
          <w:sz w:val="18"/>
          <w:szCs w:val="18"/>
        </w:rPr>
        <w:t xml:space="preserve"> Handles queries sent by the WFE, interacts with the data model, and returns the processed data.</w:t>
      </w:r>
    </w:p>
    <w:p w:rsidR="00781AAF" w:rsidRPr="00781AAF" w:rsidRDefault="00A70739" w:rsidP="00781AAF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proofErr w:type="gramStart"/>
      <w:r w:rsidRPr="00781AAF">
        <w:rPr>
          <w:rFonts w:ascii="Arial" w:eastAsia="Times New Roman" w:hAnsi="Arial" w:cs="Arial"/>
          <w:color w:val="000000"/>
          <w:sz w:val="20"/>
        </w:rPr>
        <w:t>4.</w:t>
      </w:r>
      <w:r w:rsidRPr="00A70739">
        <w:rPr>
          <w:rFonts w:ascii="Arial" w:eastAsia="Times New Roman" w:hAnsi="Arial" w:cs="Arial"/>
          <w:color w:val="000000"/>
          <w:sz w:val="20"/>
        </w:rPr>
        <w:t>What</w:t>
      </w:r>
      <w:proofErr w:type="gramEnd"/>
      <w:r w:rsidRPr="00A70739">
        <w:rPr>
          <w:rFonts w:ascii="Arial" w:eastAsia="Times New Roman" w:hAnsi="Arial" w:cs="Arial"/>
          <w:color w:val="000000"/>
          <w:sz w:val="20"/>
        </w:rPr>
        <w:t xml:space="preserve"> ASP.NET component does in Power BI Service Architecture?</w:t>
      </w:r>
      <w:r w:rsidR="00781AAF">
        <w:rPr>
          <w:rFonts w:ascii="Arial" w:eastAsia="Times New Roman" w:hAnsi="Arial" w:cs="Arial"/>
          <w:color w:val="000000"/>
          <w:szCs w:val="22"/>
        </w:rPr>
        <w:br/>
      </w:r>
      <w:r w:rsidR="00781AAF">
        <w:rPr>
          <w:rFonts w:ascii="Times New Roman" w:eastAsia="Times New Roman" w:hAnsi="Times New Roman" w:cs="Times New Roman"/>
          <w:szCs w:val="22"/>
        </w:rPr>
        <w:br/>
      </w:r>
      <w:r w:rsidR="00781AAF" w:rsidRPr="00781AAF">
        <w:rPr>
          <w:sz w:val="18"/>
          <w:szCs w:val="18"/>
        </w:rPr>
        <w:t xml:space="preserve">In Power BI Service Architecture, the </w:t>
      </w:r>
      <w:r w:rsidR="00781AAF" w:rsidRPr="00781AAF">
        <w:rPr>
          <w:b/>
          <w:bCs/>
          <w:sz w:val="18"/>
          <w:szCs w:val="18"/>
        </w:rPr>
        <w:t>ASP.NET Component</w:t>
      </w:r>
      <w:r w:rsidR="00781AAF" w:rsidRPr="00781AAF">
        <w:rPr>
          <w:sz w:val="18"/>
          <w:szCs w:val="18"/>
        </w:rPr>
        <w:t xml:space="preserve"> is part of the Web Front End (WFE) and plays a role in:</w:t>
      </w:r>
      <w:r w:rsidR="00781AAF">
        <w:rPr>
          <w:sz w:val="18"/>
          <w:szCs w:val="18"/>
        </w:rPr>
        <w:br/>
      </w:r>
      <w:r w:rsidR="00781AAF" w:rsidRPr="00781AAF">
        <w:rPr>
          <w:b/>
          <w:bCs/>
          <w:sz w:val="18"/>
          <w:szCs w:val="18"/>
        </w:rPr>
        <w:t>Rendering HTML:</w:t>
      </w:r>
      <w:r w:rsidR="00781AAF" w:rsidRPr="00781AAF">
        <w:rPr>
          <w:sz w:val="18"/>
          <w:szCs w:val="18"/>
        </w:rPr>
        <w:t xml:space="preserve"> It serves the web pages that users interact with, including the Power BI dashboards, reports, and settings pages.</w:t>
      </w:r>
      <w:r w:rsidR="00781AAF">
        <w:rPr>
          <w:sz w:val="18"/>
          <w:szCs w:val="18"/>
        </w:rPr>
        <w:br/>
      </w:r>
      <w:r w:rsidR="00781AAF" w:rsidRPr="00781AAF">
        <w:rPr>
          <w:b/>
          <w:bCs/>
          <w:sz w:val="18"/>
          <w:szCs w:val="18"/>
        </w:rPr>
        <w:t>Managing Sessions:</w:t>
      </w:r>
      <w:r w:rsidR="00781AAF" w:rsidRPr="00781AAF">
        <w:rPr>
          <w:sz w:val="18"/>
          <w:szCs w:val="18"/>
        </w:rPr>
        <w:t xml:space="preserve"> ASP.NET helps in maintaining user sessions and state information, ensuring that user interactions are handled correctly across multiple requests.</w:t>
      </w:r>
      <w:r w:rsidR="00781AAF">
        <w:rPr>
          <w:sz w:val="18"/>
          <w:szCs w:val="18"/>
        </w:rPr>
        <w:br/>
      </w:r>
      <w:r w:rsidR="00781AAF" w:rsidRPr="00781AAF">
        <w:rPr>
          <w:b/>
          <w:bCs/>
          <w:sz w:val="18"/>
          <w:szCs w:val="18"/>
        </w:rPr>
        <w:t>Handling API Calls:</w:t>
      </w:r>
      <w:r w:rsidR="00781AAF" w:rsidRPr="00781AAF">
        <w:rPr>
          <w:sz w:val="18"/>
          <w:szCs w:val="18"/>
        </w:rPr>
        <w:t xml:space="preserve"> It processes API requests made by the front end and routes them to the appropriate backend services.</w:t>
      </w:r>
    </w:p>
    <w:p w:rsidR="001D76CA" w:rsidRPr="001D76CA" w:rsidRDefault="001D76CA" w:rsidP="00B93E69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</w:rPr>
        <w:br/>
      </w:r>
      <w:proofErr w:type="gramStart"/>
      <w:r w:rsidR="00B93E69">
        <w:rPr>
          <w:rFonts w:ascii="Arial" w:eastAsia="Times New Roman" w:hAnsi="Arial" w:cs="Arial"/>
          <w:color w:val="000000"/>
          <w:sz w:val="20"/>
        </w:rPr>
        <w:t>5.</w:t>
      </w:r>
      <w:r w:rsidRPr="00A70739">
        <w:rPr>
          <w:rFonts w:ascii="Arial" w:eastAsia="Times New Roman" w:hAnsi="Arial" w:cs="Arial"/>
          <w:color w:val="000000"/>
          <w:sz w:val="20"/>
        </w:rPr>
        <w:t>List</w:t>
      </w:r>
      <w:proofErr w:type="gramEnd"/>
      <w:r w:rsidRPr="00A70739">
        <w:rPr>
          <w:rFonts w:ascii="Arial" w:eastAsia="Times New Roman" w:hAnsi="Arial" w:cs="Arial"/>
          <w:color w:val="000000"/>
          <w:sz w:val="20"/>
        </w:rPr>
        <w:t xml:space="preserve"> 20 data sources supported by Power Bi desktop.</w:t>
      </w:r>
      <w:r w:rsidR="00B93E69">
        <w:rPr>
          <w:rFonts w:ascii="Arial" w:eastAsia="Times New Roman" w:hAnsi="Arial" w:cs="Arial"/>
          <w:color w:val="000000"/>
          <w:sz w:val="20"/>
        </w:rPr>
        <w:br/>
      </w:r>
      <w:r>
        <w:rPr>
          <w:rFonts w:ascii="Arial" w:eastAsia="Times New Roman" w:hAnsi="Arial" w:cs="Arial"/>
          <w:color w:val="000000"/>
          <w:sz w:val="20"/>
        </w:rPr>
        <w:br/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Excel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CSV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XML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JSON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SQL Server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Oracle Database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1D76CA">
        <w:rPr>
          <w:rFonts w:ascii="Times New Roman" w:eastAsia="Times New Roman" w:hAnsi="Times New Roman" w:cs="Times New Roman"/>
          <w:sz w:val="18"/>
          <w:szCs w:val="18"/>
        </w:rPr>
        <w:t>MySQL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1D76CA">
        <w:rPr>
          <w:rFonts w:ascii="Times New Roman" w:eastAsia="Times New Roman" w:hAnsi="Times New Roman" w:cs="Times New Roman"/>
          <w:sz w:val="18"/>
          <w:szCs w:val="1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Azure SQL Database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Azure Data Lake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SharePoint Online List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1D76CA">
        <w:rPr>
          <w:rFonts w:ascii="Times New Roman" w:eastAsia="Times New Roman" w:hAnsi="Times New Roman" w:cs="Times New Roman"/>
          <w:sz w:val="18"/>
          <w:szCs w:val="18"/>
        </w:rPr>
        <w:t>OData</w:t>
      </w:r>
      <w:proofErr w:type="spellEnd"/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Feed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1D76CA">
        <w:rPr>
          <w:rFonts w:ascii="Times New Roman" w:eastAsia="Times New Roman" w:hAnsi="Times New Roman" w:cs="Times New Roman"/>
          <w:sz w:val="18"/>
          <w:szCs w:val="18"/>
        </w:rPr>
        <w:t>Salesforce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Google Analytics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Adobe Analytics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Web Data Connector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Power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BI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>Datasets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SAP HANA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SAP BW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D76CA">
        <w:rPr>
          <w:rFonts w:ascii="Times New Roman" w:eastAsia="Times New Roman" w:hAnsi="Symbol" w:cs="Times New Roman"/>
          <w:sz w:val="18"/>
          <w:szCs w:val="18"/>
        </w:rPr>
        <w:t></w:t>
      </w:r>
      <w:r w:rsidRPr="001D76CA">
        <w:rPr>
          <w:rFonts w:ascii="Times New Roman" w:eastAsia="Times New Roman" w:hAnsi="Times New Roman" w:cs="Times New Roman"/>
          <w:sz w:val="18"/>
          <w:szCs w:val="18"/>
        </w:rPr>
        <w:t xml:space="preserve">  Azure Blob Storage</w:t>
      </w:r>
    </w:p>
    <w:p w:rsidR="001D76CA" w:rsidRPr="00A70739" w:rsidRDefault="001D76CA" w:rsidP="001D76CA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 w:rsidR="00B93E69">
        <w:rPr>
          <w:rFonts w:ascii="Arial" w:eastAsia="Times New Roman" w:hAnsi="Arial" w:cs="Arial"/>
          <w:color w:val="000000"/>
          <w:sz w:val="20"/>
        </w:rPr>
        <w:t>6.</w:t>
      </w:r>
      <w:r w:rsidRPr="00A70739">
        <w:rPr>
          <w:rFonts w:ascii="Arial" w:eastAsia="Times New Roman" w:hAnsi="Arial" w:cs="Arial"/>
          <w:color w:val="000000"/>
          <w:sz w:val="20"/>
        </w:rPr>
        <w:t>Compare</w:t>
      </w:r>
      <w:proofErr w:type="gramEnd"/>
      <w:r w:rsidRPr="00A70739">
        <w:rPr>
          <w:rFonts w:ascii="Arial" w:eastAsia="Times New Roman" w:hAnsi="Arial" w:cs="Arial"/>
          <w:color w:val="000000"/>
          <w:sz w:val="20"/>
        </w:rPr>
        <w:t xml:space="preserve"> Microsoft Excel and PowerBi Desktop on the following features:</w:t>
      </w:r>
    </w:p>
    <w:p w:rsidR="001D76CA" w:rsidRPr="00A70739" w:rsidRDefault="001D76CA" w:rsidP="001D76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A70739">
        <w:rPr>
          <w:rFonts w:ascii="Arial" w:eastAsia="Times New Roman" w:hAnsi="Arial" w:cs="Arial"/>
          <w:color w:val="000000"/>
          <w:sz w:val="20"/>
        </w:rPr>
        <w:t>Data import</w:t>
      </w:r>
      <w:proofErr w:type="gramStart"/>
      <w:r w:rsidRPr="00781AAF">
        <w:rPr>
          <w:rFonts w:ascii="Times New Roman" w:eastAsia="Times New Roman" w:hAnsi="Times New Roman" w:cs="Times New Roman"/>
          <w:sz w:val="20"/>
        </w:rPr>
        <w:t>,</w:t>
      </w:r>
      <w:r w:rsidRPr="00A70739">
        <w:rPr>
          <w:rFonts w:ascii="Arial" w:eastAsia="Times New Roman" w:hAnsi="Arial" w:cs="Arial"/>
          <w:color w:val="000000"/>
          <w:sz w:val="20"/>
        </w:rPr>
        <w:t>Data</w:t>
      </w:r>
      <w:proofErr w:type="gramEnd"/>
      <w:r w:rsidRPr="00A70739">
        <w:rPr>
          <w:rFonts w:ascii="Arial" w:eastAsia="Times New Roman" w:hAnsi="Arial" w:cs="Arial"/>
          <w:color w:val="000000"/>
          <w:sz w:val="20"/>
        </w:rPr>
        <w:t xml:space="preserve"> transformation</w:t>
      </w:r>
      <w:r w:rsidRPr="00781AAF">
        <w:rPr>
          <w:rFonts w:ascii="Times New Roman" w:eastAsia="Times New Roman" w:hAnsi="Times New Roman" w:cs="Times New Roman"/>
          <w:sz w:val="20"/>
        </w:rPr>
        <w:t>,</w:t>
      </w:r>
      <w:r w:rsidRPr="00A70739">
        <w:rPr>
          <w:rFonts w:ascii="Arial" w:eastAsia="Times New Roman" w:hAnsi="Arial" w:cs="Arial"/>
          <w:color w:val="000000"/>
          <w:sz w:val="20"/>
        </w:rPr>
        <w:t>Modeling</w:t>
      </w:r>
      <w:r w:rsidRPr="00781AAF">
        <w:rPr>
          <w:rFonts w:ascii="Times New Roman" w:eastAsia="Times New Roman" w:hAnsi="Times New Roman" w:cs="Times New Roman"/>
          <w:sz w:val="20"/>
        </w:rPr>
        <w:t>,</w:t>
      </w:r>
      <w:r w:rsidRPr="00A70739">
        <w:rPr>
          <w:rFonts w:ascii="Arial" w:eastAsia="Times New Roman" w:hAnsi="Arial" w:cs="Arial"/>
          <w:color w:val="000000"/>
          <w:sz w:val="20"/>
        </w:rPr>
        <w:t>Reporting</w:t>
      </w:r>
      <w:r w:rsidRPr="00781AAF">
        <w:rPr>
          <w:rFonts w:ascii="Times New Roman" w:eastAsia="Times New Roman" w:hAnsi="Times New Roman" w:cs="Times New Roman"/>
          <w:sz w:val="20"/>
        </w:rPr>
        <w:t>,</w:t>
      </w:r>
      <w:r w:rsidRPr="00A70739">
        <w:rPr>
          <w:rFonts w:ascii="Arial" w:eastAsia="Times New Roman" w:hAnsi="Arial" w:cs="Arial"/>
          <w:color w:val="000000"/>
          <w:sz w:val="20"/>
        </w:rPr>
        <w:t>Server Deployment</w:t>
      </w:r>
      <w:r w:rsidRPr="00781AAF">
        <w:rPr>
          <w:rFonts w:ascii="Times New Roman" w:eastAsia="Times New Roman" w:hAnsi="Times New Roman" w:cs="Times New Roman"/>
          <w:sz w:val="20"/>
        </w:rPr>
        <w:t>,</w:t>
      </w:r>
      <w:r w:rsidRPr="00A70739">
        <w:rPr>
          <w:rFonts w:ascii="Arial" w:eastAsia="Times New Roman" w:hAnsi="Arial" w:cs="Arial"/>
          <w:color w:val="000000"/>
          <w:sz w:val="20"/>
        </w:rPr>
        <w:t>Convert Models</w:t>
      </w:r>
    </w:p>
    <w:p w:rsidR="001D76CA" w:rsidRPr="001D76CA" w:rsidRDefault="001D76CA" w:rsidP="001D7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  <w:proofErr w:type="gramStart"/>
      <w:r w:rsidRPr="00A70739">
        <w:rPr>
          <w:rFonts w:ascii="Arial" w:eastAsia="Times New Roman" w:hAnsi="Arial" w:cs="Arial"/>
          <w:color w:val="000000"/>
          <w:sz w:val="20"/>
        </w:rPr>
        <w:t>Cost.</w:t>
      </w:r>
      <w:proofErr w:type="gramEnd"/>
      <w:r>
        <w:rPr>
          <w:rFonts w:ascii="Arial" w:eastAsia="Times New Roman" w:hAnsi="Arial" w:cs="Arial"/>
          <w:color w:val="000000"/>
          <w:sz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3444"/>
        <w:gridCol w:w="4534"/>
      </w:tblGrid>
      <w:tr w:rsidR="001D76CA" w:rsidRPr="001D76CA" w:rsidTr="001D7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spacing w:line="240" w:lineRule="auto"/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Power BI Desktop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spacing w:line="240" w:lineRule="auto"/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Data Import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 xml:space="preserve">Limited to built-in connectors and </w:t>
            </w:r>
            <w:proofErr w:type="spellStart"/>
            <w:r w:rsidRPr="001D76CA">
              <w:rPr>
                <w:sz w:val="18"/>
                <w:szCs w:val="18"/>
              </w:rPr>
              <w:t>plugins</w:t>
            </w:r>
            <w:proofErr w:type="spellEnd"/>
            <w:r w:rsidRPr="001D76CA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Extensive range of data connectors, including cloud services, databases, and more.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Power Query for basic transformations.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Power Query integrated with more advanced data transformation capabilities.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 xml:space="preserve">Basic pivot tables and Power Pivot for simple </w:t>
            </w:r>
            <w:r w:rsidRPr="001D76CA">
              <w:rPr>
                <w:sz w:val="18"/>
                <w:szCs w:val="18"/>
              </w:rPr>
              <w:lastRenderedPageBreak/>
              <w:t>data models.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lastRenderedPageBreak/>
              <w:t xml:space="preserve">Advanced modeling capabilities, including DAX, calculated </w:t>
            </w:r>
            <w:r w:rsidRPr="001D76CA">
              <w:rPr>
                <w:sz w:val="18"/>
                <w:szCs w:val="18"/>
              </w:rPr>
              <w:lastRenderedPageBreak/>
              <w:t>columns, and measures.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lastRenderedPageBreak/>
              <w:t>Reporting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Limited to pivot tables, charts, and basic visualizations.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Rich interactive reports with a wide range of visualization options.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Server Deployment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Excel Online or SharePoint.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Power BI Service for cloud-based deployment and sharing.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Convert Models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Manual conversion of data models.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Seamless integration with various data sources and easy model conversion.</w:t>
            </w:r>
          </w:p>
        </w:tc>
      </w:tr>
      <w:tr w:rsidR="001D76CA" w:rsidRPr="001D76CA" w:rsidTr="001D76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Part of Microsoft Office Suite, more affordable for basic use.</w:t>
            </w:r>
          </w:p>
        </w:tc>
        <w:tc>
          <w:tcPr>
            <w:tcW w:w="0" w:type="auto"/>
            <w:vAlign w:val="center"/>
            <w:hideMark/>
          </w:tcPr>
          <w:p w:rsidR="001D76CA" w:rsidRPr="001D76CA" w:rsidRDefault="001D76CA" w:rsidP="001D76CA">
            <w:pPr>
              <w:rPr>
                <w:sz w:val="18"/>
                <w:szCs w:val="18"/>
              </w:rPr>
            </w:pPr>
            <w:r w:rsidRPr="001D76CA">
              <w:rPr>
                <w:sz w:val="18"/>
                <w:szCs w:val="18"/>
              </w:rPr>
              <w:t>Requires a Power BI Pro or Premium license for advanced features and sharing.</w:t>
            </w:r>
          </w:p>
        </w:tc>
      </w:tr>
    </w:tbl>
    <w:p w:rsidR="001D76CA" w:rsidRPr="001D76CA" w:rsidRDefault="001D76CA" w:rsidP="001D76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</w:p>
    <w:p w:rsidR="00C477A5" w:rsidRPr="001D76CA" w:rsidRDefault="00C477A5" w:rsidP="001D76C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C477A5" w:rsidRPr="001D76CA" w:rsidSect="00F8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2002"/>
    <w:multiLevelType w:val="multilevel"/>
    <w:tmpl w:val="4B64B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85FF1"/>
    <w:multiLevelType w:val="multilevel"/>
    <w:tmpl w:val="D8E678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2D2A2E"/>
    <w:multiLevelType w:val="multilevel"/>
    <w:tmpl w:val="F0B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F7FA2"/>
    <w:multiLevelType w:val="multilevel"/>
    <w:tmpl w:val="897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035E6"/>
    <w:multiLevelType w:val="multilevel"/>
    <w:tmpl w:val="F242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1536D8"/>
    <w:multiLevelType w:val="multilevel"/>
    <w:tmpl w:val="82B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B4F64"/>
    <w:multiLevelType w:val="multilevel"/>
    <w:tmpl w:val="FFBE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C97436"/>
    <w:multiLevelType w:val="multilevel"/>
    <w:tmpl w:val="313A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0F1E02"/>
    <w:multiLevelType w:val="multilevel"/>
    <w:tmpl w:val="BE485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A70739"/>
    <w:rsid w:val="001D76CA"/>
    <w:rsid w:val="006E3026"/>
    <w:rsid w:val="00781AAF"/>
    <w:rsid w:val="00A70739"/>
    <w:rsid w:val="00B93E69"/>
    <w:rsid w:val="00C477A5"/>
    <w:rsid w:val="00F8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4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7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triparhi</dc:creator>
  <cp:lastModifiedBy>Rahul triparhi</cp:lastModifiedBy>
  <cp:revision>1</cp:revision>
  <dcterms:created xsi:type="dcterms:W3CDTF">2024-08-24T14:09:00Z</dcterms:created>
  <dcterms:modified xsi:type="dcterms:W3CDTF">2024-08-24T14:54:00Z</dcterms:modified>
</cp:coreProperties>
</file>