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0" w:firstLine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Django Test</w:t>
        <w:tab/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Step # 1 : clone the project by going to https://github.com/asuhaib2002/koraspond-test.git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Step # 2 : open the terminal and create a virtual environment ( python -m venv venv or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virtualenv venv)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Step # 3 : install the requirements ( pip install -r requirements.txt 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# 4 (optional) : If you want to connect your own database then you can edit the Database → default settings in settings.py or else there is already an hosted MySql instance connected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Step # 5 : you need to run migrations.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Step # 6 : run the project on local host ( python manage.py runserver 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Step # 7 : 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http://127.0.0.1:8000/main/</w:t>
        </w:r>
      </w:hyperlink>
      <w:r w:rsidDel="00000000" w:rsidR="00000000" w:rsidRPr="00000000">
        <w:rPr>
          <w:rtl w:val="0"/>
        </w:rPr>
        <w:t xml:space="preserve"> to see the landing page of the project.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And using these steps you will be able to use the project.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Functionalities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csv with product data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dynamic attributes of the product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Lists all of the categories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of the product with a particular category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loads all of the features of a product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00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