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01-09-2026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rPr>
            </w:pPr>
            <w:r>
              <w:rPr>
                <w:b/>
              </w:rPr>
              <w:t>Server-Side Request Forgery (SSRF) Exploitation &amp; Defense Bypasses</w:t>
            </w:r>
          </w:p>
          <w:p>
            <w:pPr>
              <w:pStyle w:val="BodyText"/>
              <w:spacing w:lineRule="auto" w:line="252"/>
              <w:rPr/>
            </w:pPr>
            <w:r>
              <w:rPr/>
              <w:t xml:space="preserve">• </w:t>
            </w:r>
            <w:r>
              <w:rPr/>
              <w:t xml:space="preserve">Transitioned to PortSwigger </w:t>
            </w:r>
            <w:r>
              <w:rPr>
                <w:b/>
              </w:rPr>
              <w:t>SSRF</w:t>
            </w:r>
            <w:r>
              <w:rPr/>
              <w:t xml:space="preserve"> learning path and completed all core modules (6 of 6 labs).</w:t>
            </w:r>
          </w:p>
          <w:p>
            <w:pPr>
              <w:pStyle w:val="BodyText"/>
              <w:spacing w:lineRule="auto" w:line="252"/>
              <w:rPr/>
            </w:pPr>
            <w:r>
              <w:rPr/>
              <w:t xml:space="preserve">• </w:t>
            </w:r>
            <w:r>
              <w:rPr/>
              <w:t>Analyzed SSRF concepts, attack impacts, and common attack vectors targeting internal server infrastructure.</w:t>
            </w:r>
          </w:p>
          <w:p>
            <w:pPr>
              <w:pStyle w:val="BodyText"/>
              <w:spacing w:lineRule="auto" w:line="252"/>
              <w:rPr/>
            </w:pPr>
            <w:r>
              <w:rPr/>
              <w:t xml:space="preserve">• </w:t>
            </w:r>
            <w:r>
              <w:rPr/>
              <w:t>Practiced circumventing common SSRF defenses including blacklists (</w:t>
            </w:r>
            <w:r>
              <w:rPr>
                <w:rStyle w:val="SourceText"/>
              </w:rPr>
              <w:t>127.0.0.1</w:t>
            </w:r>
            <w:r>
              <w:rPr/>
              <w:t xml:space="preserve"> / </w:t>
            </w:r>
            <w:r>
              <w:rPr>
                <w:rStyle w:val="SourceText"/>
              </w:rPr>
              <w:t>localhost</w:t>
            </w:r>
            <w:r>
              <w:rPr/>
              <w:t xml:space="preserve"> bypasses using alternative IP representations, octal/hex encoding, or URL redirects) and whitelist defenses via URL parsing flaws.</w:t>
            </w:r>
          </w:p>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S</w:t>
            </w:r>
            <w:r>
              <w:rPr/>
              <w:t>uccessfully completed 100% (6/6) of SSRF defense bypass labs; intercepted and modified server-side requests via Burp Suite to access internal admin interfaces (</w:t>
            </w:r>
            <w:r>
              <w:rPr>
                <w:rStyle w:val="SourceText"/>
              </w:rPr>
              <w:t>[http://127.0.0.1/admin](http://127.0.0.1/admin)</w:t>
            </w:r>
            <w:r>
              <w:rPr/>
              <w:t>).</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b/>
              </w:rPr>
              <w:t>Approval:</w:t>
            </w:r>
            <w:r>
              <w:rPr/>
              <w:t xml:space="preserve"> Field Supervisor</w:t>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pPr>
            <w:r>
              <w:rPr>
                <w:b/>
              </w:rPr>
              <w:t>Blocker:</w:t>
            </w:r>
            <w:r>
              <w:rPr/>
              <w:t xml:space="preserve"> None.</w:t>
            </w:r>
          </w:p>
          <w:p>
            <w:pPr>
              <w:pStyle w:val="BodyText"/>
              <w:spacing w:lineRule="auto" w:line="252"/>
              <w:rPr/>
            </w:pPr>
            <w:r>
              <w:rPr/>
            </w:r>
          </w:p>
          <w:p>
            <w:pPr>
              <w:pStyle w:val="BodyText"/>
              <w:spacing w:lineRule="auto" w:line="252"/>
              <w:rPr/>
            </w:pPr>
            <w:r>
              <w:rPr>
                <w:b/>
              </w:rPr>
              <w:t>Next Step:</w:t>
            </w:r>
            <w:r>
              <w:rPr/>
              <w:t xml:space="preserve"> Continue with the SSRF path by tackling </w:t>
            </w:r>
            <w:r>
              <w:rPr>
                <w:b/>
              </w:rPr>
              <w:t>Blind SSRF vulnerabilities</w:t>
            </w:r>
            <w:r>
              <w:rPr/>
              <w:t xml:space="preserve"> and </w:t>
            </w:r>
            <w:r>
              <w:rPr>
                <w:b/>
              </w:rPr>
              <w:t>Finding hidden attack surface for SSRF vulnerabilities</w:t>
            </w:r>
            <w:r>
              <w:rPr/>
              <w:t xml:space="preserve"> labs (using Burp Collaborator).</w:t>
            </w:r>
          </w:p>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Abdulakdir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LibreOffice/26.2.5.2$Linux_X86_64 LibreOffice_project/620$Build-2</Application>
  <AppVersion>15.0000</AppVersion>
  <Pages>2</Pages>
  <Words>185</Words>
  <Characters>1148</Characters>
  <CharactersWithSpaces>1312</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2026-09-01T16:53:37Z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