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25-09-2026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rFonts w:ascii="Calibri" w:hAnsi="Calibri"/>
                <w:b/>
              </w:rPr>
            </w:pPr>
            <w:r>
              <w:rPr>
                <w:rFonts w:ascii="Calibri" w:hAnsi="Calibri"/>
                <w:b/>
              </w:rPr>
              <w:t>Security Monitoring Engine Configuration (FIM &amp; SCA):</w:t>
            </w:r>
          </w:p>
          <w:p>
            <w:pPr>
              <w:pStyle w:val="BodyText"/>
              <w:spacing w:lineRule="auto" w:line="252"/>
              <w:rPr/>
            </w:pPr>
            <w:r>
              <w:rPr>
                <w:rFonts w:ascii="Calibri" w:hAnsi="Calibri"/>
              </w:rPr>
              <w:t xml:space="preserve">Configured File Integrity Monitoring (FIM) rules in </w:t>
            </w:r>
            <w:r>
              <w:rPr>
                <w:rStyle w:val="SourceText"/>
                <w:rFonts w:ascii="Calibri" w:hAnsi="Calibri"/>
              </w:rPr>
              <w:t>ossec.conf</w:t>
            </w:r>
            <w:r>
              <w:rPr>
                <w:rFonts w:ascii="Calibri" w:hAnsi="Calibri"/>
              </w:rPr>
              <w:t xml:space="preserve"> to track real-time modifications in system directories (</w:t>
            </w:r>
            <w:r>
              <w:rPr>
                <w:rStyle w:val="SourceText"/>
                <w:rFonts w:ascii="Calibri" w:hAnsi="Calibri"/>
              </w:rPr>
              <w:t>/etc/</w:t>
            </w:r>
            <w:r>
              <w:rPr>
                <w:rFonts w:ascii="Calibri" w:hAnsi="Calibri"/>
              </w:rPr>
              <w:t xml:space="preserve">, </w:t>
            </w:r>
            <w:r>
              <w:rPr>
                <w:rStyle w:val="SourceText"/>
                <w:rFonts w:ascii="Calibri" w:hAnsi="Calibri"/>
              </w:rPr>
              <w:t>/bin/</w:t>
            </w:r>
            <w:r>
              <w:rPr>
                <w:rFonts w:ascii="Calibri" w:hAnsi="Calibri"/>
              </w:rPr>
              <w:t xml:space="preserve">, </w:t>
            </w:r>
            <w:r>
              <w:rPr>
                <w:rStyle w:val="SourceText"/>
                <w:rFonts w:ascii="Calibri" w:hAnsi="Calibri"/>
              </w:rPr>
              <w:t>C:\Windows\System32</w:t>
            </w:r>
            <w:r>
              <w:rPr>
                <w:rFonts w:ascii="Calibri" w:hAnsi="Calibri"/>
              </w:rPr>
              <w:t>). Executed Security Configuration Assessment (SCA) scans to audit compliance against CIS Benchmarks.</w:t>
            </w:r>
          </w:p>
          <w:p>
            <w:pPr>
              <w:pStyle w:val="BodyText"/>
              <w:spacing w:lineRule="auto" w:line="252"/>
              <w:rPr>
                <w:rFonts w:ascii="Calibri" w:hAnsi="Calibri"/>
              </w:rPr>
            </w:pPr>
            <w:r>
              <w:rPr>
                <w:rFonts w:ascii="Calibri" w:hAnsi="Calibri"/>
              </w:rPr>
            </w:r>
          </w:p>
          <w:p>
            <w:pPr>
              <w:pStyle w:val="BodyText"/>
              <w:spacing w:lineRule="auto" w:line="252" w:before="0" w:after="140"/>
              <w:rPr>
                <w:rFonts w:ascii="Calibri" w:hAnsi="Calibri"/>
              </w:rPr>
            </w:pPr>
            <w:r>
              <w:rPr>
                <w:rFonts w:ascii="Calibri" w:hAnsi="Calibri"/>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140"/>
              <w:rPr>
                <w:rFonts w:ascii="Calibri" w:hAnsi="Calibri"/>
              </w:rPr>
            </w:pPr>
            <w:r>
              <w:rPr>
                <w:rFonts w:ascii="Calibri" w:hAnsi="Calibri"/>
              </w:rPr>
              <w:t>Wazuh Dashboard successfully generated real-time level-7 and level-10 security alerts upon test file modifications. Generated baseline SCA compliance reports highlighting passing vs failing CIS policies.</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rPr/>
            </w:pPr>
            <w:r>
              <w:rPr>
                <w:b/>
              </w:rPr>
              <w:t>Blocker:</w:t>
            </w:r>
            <w:r>
              <w:rPr/>
              <w:t xml:space="preserve"> None.</w:t>
            </w:r>
          </w:p>
          <w:p>
            <w:pPr>
              <w:pStyle w:val="BodyText"/>
              <w:spacing w:lineRule="auto" w:line="252"/>
              <w:rPr/>
            </w:pPr>
            <w:r>
              <w:rPr/>
            </w:r>
          </w:p>
          <w:p>
            <w:pPr>
              <w:pStyle w:val="BodyText"/>
              <w:spacing w:lineRule="auto" w:line="252" w:before="0" w:after="140"/>
              <w:rPr/>
            </w:pPr>
            <w:r>
              <w:rPr>
                <w:b/>
              </w:rPr>
              <w:t>Next Step:</w:t>
            </w:r>
            <w:r>
              <w:rPr/>
              <w:t xml:space="preserve"> Finalize weekly logs and integrate documentation into final attachment appendices.</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Calibri">
    <w:charset w:val="01"/>
    <w:family w:val="swiss"/>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LibreOffice/26.2.5.2$Linux_X86_64 LibreOffice_project/620$Build-2</Application>
  <AppVersion>15.0000</AppVersion>
  <Pages>1</Pages>
  <Words>143</Words>
  <Characters>892</Characters>
  <CharactersWithSpaces>1017</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2026-09-26T15:41:30Z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