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80" w:after="140"/>
        <w:rPr/>
      </w:pPr>
      <w:bookmarkStart w:id="0" w:name="_GoBack"/>
      <w:bookmarkEnd w:id="0"/>
      <w:r>
        <w:rPr/>
        <w:t>Weekly Student Report and Mentor Gate</w:t>
      </w:r>
    </w:p>
    <w:tbl>
      <w:tblPr>
        <w:tblW w:w="9360" w:type="dxa"/>
        <w:jc w:val="start"/>
        <w:tblInd w:w="120" w:type="dxa"/>
        <w:tblLayout w:type="fixed"/>
        <w:tblCellMar>
          <w:top w:w="40" w:type="dxa"/>
          <w:start w:w="120" w:type="dxa"/>
          <w:bottom w:w="40" w:type="dxa"/>
          <w:end w:w="120" w:type="dxa"/>
        </w:tblCellMar>
        <w:tblLook w:noHBand="0" w:noVBand="1" w:firstColumn="1" w:lastRow="0" w:lastColumn="0" w:firstRow="1" w:val="04a0"/>
      </w:tblPr>
      <w:tblGrid>
        <w:gridCol w:w="3024"/>
        <w:gridCol w:w="6336"/>
      </w:tblGrid>
      <w:tr>
        <w:trPr>
          <w:tblHeader w:val="true"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INFORMATION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Student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Abdulkadir Suleiman Omar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Week / Dates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24/08/2026 - 28/08/2026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Weekly Objective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Practice Metasploit network exploitation, fully complete the Practitioner Path Traversal module (14/14), and advance through the Authentication vulnerabilities learning path using Burp Suite.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Authorized Scope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Metasploitable sandbox VM, PortSwigger Web Security Academy lab environment, and designated training endpoints.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Friday Demo / Evidence Link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Completion of PortSwigger Path Traversal (14/14) and Authentication labs (21/55 completed), demonstrating response timing enumeration and rate-limiting bypasses.</w:t>
            </w:r>
          </w:p>
        </w:tc>
      </w:tr>
    </w:tbl>
    <w:p>
      <w:pPr>
        <w:pStyle w:val="Normal"/>
        <w:spacing w:lineRule="exact" w:line="20" w:before="0" w:after="0"/>
        <w:rPr/>
      </w:pPr>
      <w:r>
        <w:rPr>
          <w:color w:val="FFFFFF"/>
          <w:sz w:val="2"/>
        </w:rPr>
        <w:t xml:space="preserve"> 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1. Objectives planned and approvals required</w:t>
      </w:r>
    </w:p>
    <w:p>
      <w:pPr>
        <w:pStyle w:val="BodyText"/>
        <w:numPr>
          <w:ilvl w:val="0"/>
          <w:numId w:val="1"/>
        </w:numPr>
        <w:spacing w:before="100" w:after="40"/>
        <w:rPr/>
      </w:pPr>
      <w:r>
        <w:rPr>
          <w:b w:val="false"/>
          <w:bCs w:val="false"/>
          <w:color w:val="102A43"/>
          <w:sz w:val="20"/>
        </w:rPr>
        <w:t>Execute network service enumeration (</w:t>
      </w:r>
      <w:r>
        <w:rPr>
          <w:rStyle w:val="SourceText"/>
          <w:b w:val="false"/>
          <w:bCs w:val="false"/>
          <w:color w:val="102A43"/>
          <w:sz w:val="20"/>
        </w:rPr>
        <w:t>nmap</w:t>
      </w:r>
      <w:r>
        <w:rPr>
          <w:b w:val="false"/>
          <w:bCs w:val="false"/>
          <w:color w:val="102A43"/>
          <w:sz w:val="20"/>
        </w:rPr>
        <w:t>) and test exploitation workflows using Metasploit Framework (</w:t>
      </w:r>
      <w:r>
        <w:rPr>
          <w:rStyle w:val="SourceText"/>
          <w:b w:val="false"/>
          <w:bCs w:val="false"/>
          <w:color w:val="102A43"/>
          <w:sz w:val="20"/>
        </w:rPr>
        <w:t>msfconsole</w:t>
      </w:r>
      <w:r>
        <w:rPr>
          <w:b w:val="false"/>
          <w:bCs w:val="false"/>
          <w:color w:val="102A43"/>
          <w:sz w:val="20"/>
        </w:rPr>
        <w:t>) on Metasploitable lab targets.</w:t>
      </w:r>
    </w:p>
    <w:p>
      <w:pPr>
        <w:pStyle w:val="BodyText"/>
        <w:numPr>
          <w:ilvl w:val="0"/>
          <w:numId w:val="1"/>
        </w:numPr>
        <w:spacing w:lineRule="auto" w:line="300" w:before="100" w:after="40"/>
        <w:rPr>
          <w:b w:val="false"/>
          <w:bCs w:val="false"/>
        </w:rPr>
      </w:pPr>
      <w:r>
        <w:rPr>
          <w:b w:val="false"/>
          <w:bCs w:val="false"/>
          <w:color w:val="102A43"/>
          <w:sz w:val="20"/>
        </w:rPr>
        <w:t>Complete all remaining Practitioner-level Path Traversal labs (including complex bypass techniques).</w:t>
      </w:r>
    </w:p>
    <w:p>
      <w:pPr>
        <w:pStyle w:val="BodyText"/>
        <w:numPr>
          <w:ilvl w:val="0"/>
          <w:numId w:val="1"/>
        </w:numPr>
        <w:spacing w:lineRule="auto" w:line="300" w:before="100" w:after="40"/>
        <w:rPr>
          <w:b w:val="false"/>
          <w:bCs w:val="false"/>
        </w:rPr>
      </w:pPr>
      <w:r>
        <w:rPr>
          <w:b w:val="false"/>
          <w:bCs w:val="false"/>
          <w:color w:val="102A43"/>
          <w:sz w:val="20"/>
        </w:rPr>
        <w:t>Configure Burp Intruder using Grep - Extract rules to automate username enumeration and analyze error responses.</w:t>
      </w:r>
    </w:p>
    <w:p>
      <w:pPr>
        <w:pStyle w:val="BodyText"/>
        <w:numPr>
          <w:ilvl w:val="0"/>
          <w:numId w:val="1"/>
        </w:numPr>
        <w:spacing w:lineRule="auto" w:line="300" w:before="100" w:after="40"/>
        <w:rPr/>
      </w:pPr>
      <w:r>
        <w:rPr>
          <w:b w:val="false"/>
          <w:bCs w:val="false"/>
          <w:color w:val="102A43"/>
          <w:sz w:val="20"/>
        </w:rPr>
        <w:t>Solve targeted Authentication vulnerability labs covering response timing enumeration and flawed brute-force protection logic.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2. Work completed and evidence</w:t>
      </w:r>
    </w:p>
    <w:p>
      <w:pPr>
        <w:pStyle w:val="BodyText"/>
        <w:numPr>
          <w:ilvl w:val="0"/>
          <w:numId w:val="2"/>
        </w:numPr>
        <w:spacing w:before="100" w:after="40"/>
        <w:rPr/>
      </w:pPr>
      <w:r>
        <w:rPr>
          <w:b w:val="false"/>
          <w:bCs w:val="false"/>
          <w:color w:val="102A43"/>
          <w:sz w:val="20"/>
        </w:rPr>
        <w:t xml:space="preserve">Network Exploitation (Metasploit): Executed service enumeration and successfully ran exploits against vsftpd 2.3.4 and Samba </w:t>
      </w:r>
      <w:r>
        <w:rPr>
          <w:rStyle w:val="SourceText"/>
          <w:b w:val="false"/>
          <w:bCs w:val="false"/>
          <w:color w:val="102A43"/>
          <w:sz w:val="20"/>
        </w:rPr>
        <w:t>usermap_script</w:t>
      </w:r>
      <w:r>
        <w:rPr>
          <w:b w:val="false"/>
          <w:bCs w:val="false"/>
          <w:color w:val="102A43"/>
          <w:sz w:val="20"/>
        </w:rPr>
        <w:t xml:space="preserve"> on Metasploitable sandbox environment.</w:t>
      </w:r>
    </w:p>
    <w:p>
      <w:pPr>
        <w:pStyle w:val="BodyText"/>
        <w:numPr>
          <w:ilvl w:val="0"/>
          <w:numId w:val="2"/>
        </w:numPr>
        <w:spacing w:lineRule="auto" w:line="300" w:before="100" w:after="40"/>
        <w:rPr/>
      </w:pPr>
      <w:r>
        <w:rPr>
          <w:b w:val="false"/>
          <w:bCs w:val="false"/>
          <w:color w:val="102A43"/>
          <w:sz w:val="20"/>
        </w:rPr>
        <w:t>Path Traversal Mastery: Achieved 100% completion (14/14 labs) on PortSwigger Path Traversal, successfully applying techniques such as Absolute Paths, Nested Traversals (</w:t>
      </w:r>
      <w:r>
        <w:rPr>
          <w:rStyle w:val="SourceText"/>
          <w:b w:val="false"/>
          <w:bCs w:val="false"/>
          <w:color w:val="102A43"/>
          <w:sz w:val="20"/>
        </w:rPr>
        <w:t>....//</w:t>
      </w:r>
      <w:r>
        <w:rPr>
          <w:b w:val="false"/>
          <w:bCs w:val="false"/>
          <w:color w:val="102A43"/>
          <w:sz w:val="20"/>
        </w:rPr>
        <w:t>), Double URL Encoding (</w:t>
      </w:r>
      <w:r>
        <w:rPr>
          <w:rStyle w:val="SourceText"/>
          <w:b w:val="false"/>
          <w:bCs w:val="false"/>
          <w:color w:val="102A43"/>
          <w:sz w:val="20"/>
        </w:rPr>
        <w:t>..%252f</w:t>
      </w:r>
      <w:r>
        <w:rPr>
          <w:b w:val="false"/>
          <w:bCs w:val="false"/>
          <w:color w:val="102A43"/>
          <w:sz w:val="20"/>
        </w:rPr>
        <w:t>), and Null Byte Injection (</w:t>
      </w:r>
      <w:r>
        <w:rPr>
          <w:rStyle w:val="SourceText"/>
          <w:b w:val="false"/>
          <w:bCs w:val="false"/>
          <w:color w:val="102A43"/>
          <w:sz w:val="20"/>
        </w:rPr>
        <w:t>%00.png</w:t>
      </w:r>
      <w:r>
        <w:rPr>
          <w:b w:val="false"/>
          <w:bCs w:val="false"/>
          <w:color w:val="102A43"/>
          <w:sz w:val="20"/>
        </w:rPr>
        <w:t>).</w:t>
      </w:r>
    </w:p>
    <w:p>
      <w:pPr>
        <w:pStyle w:val="BodyText"/>
        <w:numPr>
          <w:ilvl w:val="0"/>
          <w:numId w:val="2"/>
        </w:numPr>
        <w:spacing w:lineRule="auto" w:line="300" w:before="100" w:after="40"/>
        <w:rPr/>
      </w:pPr>
      <w:r>
        <w:rPr>
          <w:b w:val="false"/>
          <w:bCs w:val="false"/>
          <w:color w:val="102A43"/>
          <w:sz w:val="20"/>
        </w:rPr>
        <w:t xml:space="preserve">Authentication Vulnerabilities: Advanced the Authentication track to 21 of 55 completed labs. Solved the </w:t>
      </w:r>
      <w:r>
        <w:rPr>
          <w:b w:val="false"/>
          <w:bCs w:val="false"/>
          <w:i/>
          <w:color w:val="102A43"/>
          <w:sz w:val="20"/>
        </w:rPr>
        <w:t>Username enumeration via response timing</w:t>
      </w:r>
      <w:r>
        <w:rPr>
          <w:b w:val="false"/>
          <w:bCs w:val="false"/>
          <w:color w:val="102A43"/>
          <w:sz w:val="20"/>
        </w:rPr>
        <w:t xml:space="preserve"> lab and executed brute-force attacks while bypassing defective IP/lockout rate-limiting controls.</w:t>
      </w:r>
      <w:r>
        <w:rPr>
          <w:color w:val="FFFFFF"/>
          <w:sz w:val="12"/>
        </w:rPr>
        <w:t xml:space="preserve"> 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3. Technical concepts learned</w:t>
      </w:r>
    </w:p>
    <w:p>
      <w:pPr>
        <w:pStyle w:val="BodyText"/>
        <w:numPr>
          <w:ilvl w:val="0"/>
          <w:numId w:val="3"/>
        </w:numPr>
        <w:spacing w:before="100" w:after="40"/>
        <w:rPr/>
      </w:pPr>
      <w:r>
        <w:rPr>
          <w:b w:val="false"/>
          <w:bCs w:val="false"/>
          <w:color w:val="102A43"/>
          <w:sz w:val="20"/>
        </w:rPr>
        <w:t>Metasploit Exploitation Workflow: Mastered searching modules, setting target parameters (</w:t>
      </w:r>
      <w:r>
        <w:rPr>
          <w:rStyle w:val="SourceText"/>
          <w:b w:val="false"/>
          <w:bCs w:val="false"/>
          <w:color w:val="102A43"/>
          <w:sz w:val="20"/>
        </w:rPr>
        <w:t>RHOSTS</w:t>
      </w:r>
      <w:r>
        <w:rPr>
          <w:b w:val="false"/>
          <w:bCs w:val="false"/>
          <w:color w:val="102A43"/>
          <w:sz w:val="20"/>
        </w:rPr>
        <w:t>/</w:t>
      </w:r>
      <w:r>
        <w:rPr>
          <w:rStyle w:val="SourceText"/>
          <w:b w:val="false"/>
          <w:bCs w:val="false"/>
          <w:color w:val="102A43"/>
          <w:sz w:val="20"/>
        </w:rPr>
        <w:t>LHOST</w:t>
      </w:r>
      <w:r>
        <w:rPr>
          <w:b w:val="false"/>
          <w:bCs w:val="false"/>
          <w:color w:val="102A43"/>
          <w:sz w:val="20"/>
        </w:rPr>
        <w:t>), selecting payloads, and managing interactive shells.</w:t>
      </w:r>
    </w:p>
    <w:p>
      <w:pPr>
        <w:pStyle w:val="BodyText"/>
        <w:numPr>
          <w:ilvl w:val="0"/>
          <w:numId w:val="3"/>
        </w:numPr>
        <w:spacing w:lineRule="auto" w:line="300" w:before="100" w:after="40"/>
        <w:rPr/>
      </w:pPr>
      <w:r>
        <w:rPr>
          <w:b w:val="false"/>
          <w:bCs w:val="false"/>
          <w:color w:val="102A43"/>
          <w:sz w:val="20"/>
        </w:rPr>
        <w:t>Advanced Path Traversal Bypasses: Bypassing strict input filters using nested sequences, URL encoding, and absolute file path references to access sensitive files (</w:t>
      </w:r>
      <w:r>
        <w:rPr>
          <w:rStyle w:val="SourceText"/>
          <w:b w:val="false"/>
          <w:bCs w:val="false"/>
          <w:color w:val="102A43"/>
          <w:sz w:val="20"/>
        </w:rPr>
        <w:t>/etc/passwd</w:t>
      </w:r>
      <w:r>
        <w:rPr>
          <w:b w:val="false"/>
          <w:bCs w:val="false"/>
          <w:color w:val="102A43"/>
          <w:sz w:val="20"/>
        </w:rPr>
        <w:t>).</w:t>
      </w:r>
    </w:p>
    <w:p>
      <w:pPr>
        <w:pStyle w:val="BodyText"/>
        <w:numPr>
          <w:ilvl w:val="0"/>
          <w:numId w:val="0"/>
        </w:numPr>
        <w:spacing w:lineRule="auto" w:line="300" w:before="100" w:after="40"/>
        <w:ind w:hanging="0" w:start="720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</w:r>
    </w:p>
    <w:p>
      <w:pPr>
        <w:pStyle w:val="BodyText"/>
        <w:numPr>
          <w:ilvl w:val="0"/>
          <w:numId w:val="3"/>
        </w:numPr>
        <w:spacing w:lineRule="auto" w:line="300" w:before="100" w:after="40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Authentication Vulnerability Vectors:</w:t>
      </w:r>
    </w:p>
    <w:p>
      <w:pPr>
        <w:pStyle w:val="BodyText"/>
        <w:numPr>
          <w:ilvl w:val="1"/>
          <w:numId w:val="4"/>
        </w:numPr>
        <w:spacing w:lineRule="auto" w:line="300" w:before="100" w:after="40"/>
        <w:rPr>
          <w:b w:val="false"/>
          <w:bCs w:val="false"/>
        </w:rPr>
      </w:pPr>
      <w:r>
        <w:rPr>
          <w:b w:val="false"/>
          <w:bCs w:val="false"/>
          <w:color w:val="102A43"/>
          <w:sz w:val="20"/>
        </w:rPr>
        <w:t>Utilizing response time differentials to enumerate valid application users.</w:t>
      </w:r>
    </w:p>
    <w:p>
      <w:pPr>
        <w:pStyle w:val="BodyText"/>
        <w:numPr>
          <w:ilvl w:val="1"/>
          <w:numId w:val="4"/>
        </w:numPr>
        <w:spacing w:lineRule="auto" w:line="300" w:before="100" w:after="40"/>
        <w:rPr>
          <w:b w:val="false"/>
          <w:bCs w:val="false"/>
        </w:rPr>
      </w:pPr>
      <w:r>
        <w:rPr>
          <w:b w:val="false"/>
          <w:bCs w:val="false"/>
          <w:color w:val="102A43"/>
          <w:sz w:val="20"/>
        </w:rPr>
        <w:t>Configuring Burp Suite Intruder (Grep - Extract) for automated credential brute-forcing.</w:t>
      </w:r>
    </w:p>
    <w:p>
      <w:pPr>
        <w:pStyle w:val="BodyText"/>
        <w:numPr>
          <w:ilvl w:val="1"/>
          <w:numId w:val="4"/>
        </w:numPr>
        <w:spacing w:lineRule="auto" w:line="300" w:before="100" w:after="40"/>
        <w:rPr/>
      </w:pPr>
      <w:r>
        <w:rPr>
          <w:b w:val="false"/>
          <w:bCs w:val="false"/>
          <w:color w:val="102A43"/>
          <w:sz w:val="20"/>
        </w:rPr>
        <w:t>Identifying and exploiting flawed account lockout and rate-limiting mechanisms.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4. Findings, risks or monitoring gaps identified</w:t>
      </w:r>
    </w:p>
    <w:p>
      <w:pPr>
        <w:pStyle w:val="BodyText"/>
        <w:numPr>
          <w:ilvl w:val="0"/>
          <w:numId w:val="5"/>
        </w:numPr>
        <w:spacing w:before="100" w:after="40"/>
        <w:rPr>
          <w:b w:val="false"/>
          <w:bCs w:val="false"/>
        </w:rPr>
      </w:pPr>
      <w:r>
        <w:rPr>
          <w:b w:val="false"/>
          <w:bCs w:val="false"/>
          <w:color w:val="102A43"/>
          <w:sz w:val="20"/>
        </w:rPr>
        <w:t>Response Timing Leakage: Applications that take noticeably longer to process valid usernames compared to invalid ones create a timing side-channel that allows attackers to enumerate registered users.</w:t>
      </w:r>
    </w:p>
    <w:p>
      <w:pPr>
        <w:pStyle w:val="BodyText"/>
        <w:numPr>
          <w:ilvl w:val="0"/>
          <w:numId w:val="5"/>
        </w:numPr>
        <w:spacing w:lineRule="auto" w:line="300" w:before="100" w:after="40"/>
        <w:rPr/>
      </w:pPr>
      <w:r>
        <w:rPr>
          <w:b w:val="false"/>
          <w:bCs w:val="false"/>
          <w:color w:val="102A43"/>
          <w:sz w:val="20"/>
        </w:rPr>
        <w:t>Flawed Rate-Limiting: Relying solely on IP address checks or easily guessable lockout logic allows attackers to bypass brute-force protection by rotating headers or resetting counters.</w:t>
      </w:r>
      <w:r>
        <w:rPr>
          <w:color w:val="FFFFFF"/>
          <w:sz w:val="12"/>
        </w:rPr>
        <w:t xml:space="preserve"> 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5. Testing, validation, remediation or retest completed</w:t>
      </w:r>
    </w:p>
    <w:p>
      <w:pPr>
        <w:pStyle w:val="BodyText"/>
        <w:numPr>
          <w:ilvl w:val="0"/>
          <w:numId w:val="6"/>
        </w:numPr>
        <w:spacing w:before="100" w:after="40"/>
        <w:rPr>
          <w:b w:val="false"/>
          <w:bCs w:val="false"/>
        </w:rPr>
      </w:pPr>
      <w:r>
        <w:rPr>
          <w:b w:val="false"/>
          <w:bCs w:val="false"/>
          <w:color w:val="102A43"/>
          <w:sz w:val="20"/>
        </w:rPr>
        <w:t>Validation: Verified successful credential extraction and account login across Practitioner Authentication labs; validated file read access via manipulated path parameters.</w:t>
      </w:r>
    </w:p>
    <w:p>
      <w:pPr>
        <w:pStyle w:val="BodyText"/>
        <w:numPr>
          <w:ilvl w:val="0"/>
          <w:numId w:val="6"/>
        </w:numPr>
        <w:spacing w:lineRule="auto" w:line="300" w:before="100" w:after="40"/>
        <w:rPr/>
      </w:pPr>
      <w:r>
        <w:rPr>
          <w:b w:val="false"/>
          <w:bCs w:val="false"/>
          <w:color w:val="102A43"/>
          <w:sz w:val="20"/>
        </w:rPr>
        <w:t>Remediation Concepts: Recommended implementation of generic authentication error messages, constant-time string comparisons, and robust multi-factor authentication (MFA).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6. Problems, blockers and how they were handled</w:t>
      </w:r>
    </w:p>
    <w:p>
      <w:pPr>
        <w:pStyle w:val="BodyText"/>
        <w:numPr>
          <w:ilvl w:val="0"/>
          <w:numId w:val="7"/>
        </w:numPr>
        <w:spacing w:before="100" w:after="40"/>
        <w:rPr>
          <w:b w:val="false"/>
          <w:bCs w:val="false"/>
        </w:rPr>
      </w:pPr>
      <w:r>
        <w:rPr>
          <w:b w:val="false"/>
          <w:bCs w:val="false"/>
          <w:color w:val="102A43"/>
          <w:sz w:val="20"/>
        </w:rPr>
        <w:t>Blocker: Initial difficulty in detecting valid usernames during brute-force testing due to identical status codes.</w:t>
      </w:r>
    </w:p>
    <w:p>
      <w:pPr>
        <w:pStyle w:val="BodyText"/>
        <w:numPr>
          <w:ilvl w:val="0"/>
          <w:numId w:val="7"/>
        </w:numPr>
        <w:spacing w:lineRule="auto" w:line="300" w:before="100" w:after="40"/>
        <w:rPr/>
      </w:pPr>
      <w:r>
        <w:rPr>
          <w:b w:val="false"/>
          <w:bCs w:val="false"/>
          <w:color w:val="102A43"/>
          <w:sz w:val="20"/>
        </w:rPr>
        <w:t>Resolution: Implemented Burp Intruder Grep - Extract functionality to flag specific error messages ("Invalid username or password") and monitored exact response time delays to confirm valid accounts.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7. Feedback received and changes made</w:t>
      </w:r>
    </w:p>
    <w:p>
      <w:pPr>
        <w:pStyle w:val="BodyText"/>
        <w:numPr>
          <w:ilvl w:val="0"/>
          <w:numId w:val="8"/>
        </w:numPr>
        <w:spacing w:before="100" w:after="40"/>
        <w:rPr>
          <w:b w:val="false"/>
          <w:bCs w:val="false"/>
        </w:rPr>
      </w:pPr>
      <w:r>
        <w:rPr>
          <w:b w:val="false"/>
          <w:bCs w:val="false"/>
          <w:color w:val="102A43"/>
          <w:sz w:val="20"/>
        </w:rPr>
        <w:t>Feedback: Maintain detailed technical records of specific bypass payloads used during web application assessments.</w:t>
      </w:r>
    </w:p>
    <w:p>
      <w:pPr>
        <w:pStyle w:val="BodyText"/>
        <w:numPr>
          <w:ilvl w:val="0"/>
          <w:numId w:val="8"/>
        </w:numPr>
        <w:spacing w:lineRule="auto" w:line="300" w:before="100" w:after="40"/>
        <w:rPr/>
      </w:pPr>
      <w:r>
        <w:rPr>
          <w:b w:val="false"/>
          <w:bCs w:val="false"/>
          <w:color w:val="102A43"/>
          <w:sz w:val="20"/>
        </w:rPr>
        <w:t>Changes Made: Categorized and documented all 4 primary Path Traversal bypass patterns and Burp Intruder configurations in the daily logbook entries.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8. Next-week priorities and support required</w:t>
      </w:r>
    </w:p>
    <w:p>
      <w:pPr>
        <w:pStyle w:val="BodyText"/>
        <w:numPr>
          <w:ilvl w:val="0"/>
          <w:numId w:val="10"/>
        </w:numPr>
        <w:spacing w:before="100" w:after="40"/>
        <w:rPr>
          <w:b w:val="false"/>
          <w:bCs w:val="false"/>
        </w:rPr>
      </w:pPr>
      <w:r>
        <w:rPr>
          <w:b w:val="false"/>
          <w:bCs w:val="false"/>
          <w:color w:val="102A43"/>
          <w:sz w:val="20"/>
        </w:rPr>
        <w:t>Priorities: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1418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Continue progressing through remaining Practitioner Authentication labs (2FA bypasses, OAuth flaws, and cookie handling).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1418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Transition to Command Injection and SQL Injection (SQLi) modules.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1418"/>
        <w:rPr>
          <w:b w:val="false"/>
          <w:bCs w:val="false"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Apply web exploitation skills on Hackviser CTF scenarios.</w:t>
      </w:r>
    </w:p>
    <w:p>
      <w:pPr>
        <w:pStyle w:val="BodyText"/>
        <w:numPr>
          <w:ilvl w:val="0"/>
          <w:numId w:val="11"/>
        </w:numPr>
        <w:spacing w:lineRule="auto" w:line="300" w:before="100" w:after="40"/>
        <w:rPr>
          <w:b w:val="false"/>
          <w:bCs w:val="false"/>
        </w:rPr>
      </w:pPr>
      <w:r>
        <w:rPr>
          <w:b w:val="false"/>
          <w:bCs w:val="false"/>
          <w:color w:val="102A43"/>
          <w:sz w:val="20"/>
        </w:rPr>
        <w:t>Support Required: Mentor guidance on complex OAuth 2.0 implementation vulnerabilities.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</w:r>
    </w:p>
    <w:p>
      <w:pPr>
        <w:pStyle w:val="Normal"/>
        <w:shd w:val="clear" w:color="auto" w:fill="FAFBFC"/>
        <w:spacing w:lineRule="auto" w:line="204" w:before="0" w:after="0"/>
        <w:rPr/>
      </w:pPr>
      <w:r>
        <w:rPr>
          <w:color w:val="FFFFFF"/>
          <w:sz w:val="12"/>
        </w:rPr>
        <w:t xml:space="preserve"> </w:t>
      </w:r>
    </w:p>
    <w:tbl>
      <w:tblPr>
        <w:tblW w:w="9360" w:type="dxa"/>
        <w:jc w:val="start"/>
        <w:tblInd w:w="120" w:type="dxa"/>
        <w:tblLayout w:type="fixed"/>
        <w:tblCellMar>
          <w:top w:w="40" w:type="dxa"/>
          <w:start w:w="120" w:type="dxa"/>
          <w:bottom w:w="40" w:type="dxa"/>
          <w:end w:w="120" w:type="dxa"/>
        </w:tblCellMar>
        <w:tblLook w:noHBand="0" w:noVBand="1" w:firstColumn="1" w:lastRow="0" w:lastColumn="0" w:firstRow="1" w:val="04a0"/>
      </w:tblPr>
      <w:tblGrid>
        <w:gridCol w:w="3024"/>
        <w:gridCol w:w="6336"/>
      </w:tblGrid>
      <w:tr>
        <w:trPr>
          <w:tblHeader w:val="true"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MENTOR DECISION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COMMENTS / ACTION / OWNER / DATE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Pass / Conditional / Rework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Student signature / date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29/08/2026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Lead Mentor / date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0" w:before="0" w:after="0"/>
        <w:rPr/>
      </w:pPr>
      <w:r>
        <w:rPr>
          <w:color w:val="FFFFFF"/>
          <w:sz w:val="2"/>
        </w:rPr>
        <w:t xml:space="preserve"> </w:t>
      </w:r>
    </w:p>
    <w:p>
      <w:pPr>
        <w:pStyle w:val="Normal"/>
        <w:widowControl/>
        <w:bidi w:val="0"/>
        <w:spacing w:lineRule="auto" w:line="300" w:before="0" w:after="12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mbria"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Wingdings 2">
    <w:charset w:val="02"/>
    <w:family w:val="auto"/>
    <w:pitch w:val="default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"/>
      <w:lvlJc w:val="start"/>
      <w:pPr>
        <w:tabs>
          <w:tab w:val="num" w:pos="720"/>
        </w:tabs>
        <w:ind w:start="720" w:hanging="360"/>
      </w:pPr>
      <w:rPr>
        <w:rFonts w:ascii="Wingdings 2" w:hAnsi="Wingdings 2" w:cs="Wingdings 2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"/>
      <w:lvlJc w:val="start"/>
      <w:pPr>
        <w:tabs>
          <w:tab w:val="num" w:pos="720"/>
        </w:tabs>
        <w:ind w:start="720" w:hanging="360"/>
      </w:pPr>
      <w:rPr>
        <w:rFonts w:ascii="Wingdings 2" w:hAnsi="Wingdings 2" w:cs="Wingdings 2" w:hint="default"/>
      </w:rPr>
    </w:lvl>
    <w:lvl w:ilvl="1">
      <w:start w:val="1"/>
      <w:numFmt w:val="bullet"/>
      <w:lvlText w:val=""/>
      <w:lvlJc w:val="start"/>
      <w:pPr>
        <w:tabs>
          <w:tab w:val="num" w:pos="1080"/>
        </w:tabs>
        <w:ind w:start="108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"/>
      <w:lvlJc w:val="start"/>
      <w:pPr>
        <w:tabs>
          <w:tab w:val="num" w:pos="1800"/>
        </w:tabs>
        <w:ind w:start="1800" w:hanging="360"/>
      </w:pPr>
      <w:rPr>
        <w:rFonts w:ascii="Wingdings 2" w:hAnsi="Wingdings 2" w:cs="Wingdings 2" w:hint="default"/>
      </w:rPr>
    </w:lvl>
    <w:lvl w:ilvl="4">
      <w:start w:val="1"/>
      <w:numFmt w:val="bullet"/>
      <w:lvlText w:val=""/>
      <w:lvlJc w:val="start"/>
      <w:pPr>
        <w:tabs>
          <w:tab w:val="num" w:pos="2160"/>
        </w:tabs>
        <w:ind w:start="216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"/>
      <w:lvlJc w:val="start"/>
      <w:pPr>
        <w:tabs>
          <w:tab w:val="num" w:pos="2520"/>
        </w:tabs>
        <w:ind w:start="2520" w:hanging="360"/>
      </w:pPr>
      <w:rPr>
        <w:rFonts w:ascii="Wingdings 2" w:hAnsi="Wingdings 2" w:cs="Wingdings 2" w:hint="default"/>
      </w:rPr>
    </w:lvl>
    <w:lvl w:ilvl="6">
      <w:start w:val="1"/>
      <w:numFmt w:val="bullet"/>
      <w:lvlText w:val=""/>
      <w:lvlJc w:val="start"/>
      <w:pPr>
        <w:tabs>
          <w:tab w:val="num" w:pos="2880"/>
        </w:tabs>
        <w:ind w:start="2880" w:hanging="360"/>
      </w:pPr>
      <w:rPr>
        <w:rFonts w:ascii="Wingdings 2" w:hAnsi="Wingdings 2" w:cs="Wingdings 2" w:hint="default"/>
      </w:rPr>
    </w:lvl>
    <w:lvl w:ilvl="7">
      <w:start w:val="1"/>
      <w:numFmt w:val="bullet"/>
      <w:lvlText w:val=""/>
      <w:lvlJc w:val="start"/>
      <w:pPr>
        <w:tabs>
          <w:tab w:val="num" w:pos="3240"/>
        </w:tabs>
        <w:ind w:start="324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"/>
      <w:lvlJc w:val="start"/>
      <w:pPr>
        <w:tabs>
          <w:tab w:val="num" w:pos="3600"/>
        </w:tabs>
        <w:ind w:start="3600" w:hanging="360"/>
      </w:pPr>
      <w:rPr>
        <w:rFonts w:ascii="Wingdings 2" w:hAnsi="Wingdings 2" w:cs="Wingdings 2" w:hint="default"/>
      </w:rPr>
    </w:lvl>
  </w:abstractNum>
  <w:abstractNum w:abstractNumId="3">
    <w:lvl w:ilvl="0">
      <w:start w:val="1"/>
      <w:numFmt w:val="bullet"/>
      <w:lvlText w:val=""/>
      <w:lvlJc w:val="start"/>
      <w:pPr>
        <w:tabs>
          <w:tab w:val="num" w:pos="720"/>
        </w:tabs>
        <w:ind w:start="720" w:hanging="360"/>
      </w:pPr>
      <w:rPr>
        <w:rFonts w:ascii="Wingdings 2" w:hAnsi="Wingdings 2" w:cs="Wingdings 2" w:hint="default"/>
      </w:rPr>
    </w:lvl>
    <w:lvl w:ilvl="1">
      <w:start w:val="1"/>
      <w:numFmt w:val="bullet"/>
      <w:lvlText w:val=""/>
      <w:lvlJc w:val="start"/>
      <w:pPr>
        <w:tabs>
          <w:tab w:val="num" w:pos="1080"/>
        </w:tabs>
        <w:ind w:start="108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"/>
      <w:lvlJc w:val="start"/>
      <w:pPr>
        <w:tabs>
          <w:tab w:val="num" w:pos="1800"/>
        </w:tabs>
        <w:ind w:start="1800" w:hanging="360"/>
      </w:pPr>
      <w:rPr>
        <w:rFonts w:ascii="Wingdings 2" w:hAnsi="Wingdings 2" w:cs="Wingdings 2" w:hint="default"/>
      </w:rPr>
    </w:lvl>
    <w:lvl w:ilvl="4">
      <w:start w:val="1"/>
      <w:numFmt w:val="bullet"/>
      <w:lvlText w:val=""/>
      <w:lvlJc w:val="start"/>
      <w:pPr>
        <w:tabs>
          <w:tab w:val="num" w:pos="2160"/>
        </w:tabs>
        <w:ind w:start="216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"/>
      <w:lvlJc w:val="start"/>
      <w:pPr>
        <w:tabs>
          <w:tab w:val="num" w:pos="2520"/>
        </w:tabs>
        <w:ind w:start="2520" w:hanging="360"/>
      </w:pPr>
      <w:rPr>
        <w:rFonts w:ascii="Wingdings 2" w:hAnsi="Wingdings 2" w:cs="Wingdings 2" w:hint="default"/>
      </w:rPr>
    </w:lvl>
    <w:lvl w:ilvl="6">
      <w:start w:val="1"/>
      <w:numFmt w:val="bullet"/>
      <w:lvlText w:val=""/>
      <w:lvlJc w:val="start"/>
      <w:pPr>
        <w:tabs>
          <w:tab w:val="num" w:pos="2880"/>
        </w:tabs>
        <w:ind w:start="2880" w:hanging="360"/>
      </w:pPr>
      <w:rPr>
        <w:rFonts w:ascii="Wingdings 2" w:hAnsi="Wingdings 2" w:cs="Wingdings 2" w:hint="default"/>
      </w:rPr>
    </w:lvl>
    <w:lvl w:ilvl="7">
      <w:start w:val="1"/>
      <w:numFmt w:val="bullet"/>
      <w:lvlText w:val=""/>
      <w:lvlJc w:val="start"/>
      <w:pPr>
        <w:tabs>
          <w:tab w:val="num" w:pos="3240"/>
        </w:tabs>
        <w:ind w:start="324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"/>
      <w:lvlJc w:val="start"/>
      <w:pPr>
        <w:tabs>
          <w:tab w:val="num" w:pos="3600"/>
        </w:tabs>
        <w:ind w:start="3600" w:hanging="360"/>
      </w:pPr>
      <w:rPr>
        <w:rFonts w:ascii="Wingdings 2" w:hAnsi="Wingdings 2" w:cs="Wingdings 2" w:hint="default"/>
      </w:rPr>
    </w:lvl>
  </w:abstractNum>
  <w:abstractNum w:abstractNumId="4">
    <w:lvl w:ilvl="0">
      <w:start w:val="1"/>
      <w:numFmt w:val="bullet"/>
      <w:lvlText w:val="✸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✸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►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►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►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►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►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►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"/>
      <w:lvlJc w:val="start"/>
      <w:pPr>
        <w:tabs>
          <w:tab w:val="num" w:pos="720"/>
        </w:tabs>
        <w:ind w:start="720" w:hanging="360"/>
      </w:pPr>
      <w:rPr>
        <w:rFonts w:ascii="Wingdings 2" w:hAnsi="Wingdings 2" w:cs="Wingdings 2" w:hint="default"/>
      </w:rPr>
    </w:lvl>
    <w:lvl w:ilvl="1">
      <w:start w:val="1"/>
      <w:numFmt w:val="bullet"/>
      <w:lvlText w:val=""/>
      <w:lvlJc w:val="start"/>
      <w:pPr>
        <w:tabs>
          <w:tab w:val="num" w:pos="1080"/>
        </w:tabs>
        <w:ind w:start="108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"/>
      <w:lvlJc w:val="start"/>
      <w:pPr>
        <w:tabs>
          <w:tab w:val="num" w:pos="1800"/>
        </w:tabs>
        <w:ind w:start="1800" w:hanging="360"/>
      </w:pPr>
      <w:rPr>
        <w:rFonts w:ascii="Wingdings 2" w:hAnsi="Wingdings 2" w:cs="Wingdings 2" w:hint="default"/>
      </w:rPr>
    </w:lvl>
    <w:lvl w:ilvl="4">
      <w:start w:val="1"/>
      <w:numFmt w:val="bullet"/>
      <w:lvlText w:val=""/>
      <w:lvlJc w:val="start"/>
      <w:pPr>
        <w:tabs>
          <w:tab w:val="num" w:pos="2160"/>
        </w:tabs>
        <w:ind w:start="216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"/>
      <w:lvlJc w:val="start"/>
      <w:pPr>
        <w:tabs>
          <w:tab w:val="num" w:pos="2520"/>
        </w:tabs>
        <w:ind w:start="2520" w:hanging="360"/>
      </w:pPr>
      <w:rPr>
        <w:rFonts w:ascii="Wingdings 2" w:hAnsi="Wingdings 2" w:cs="Wingdings 2" w:hint="default"/>
      </w:rPr>
    </w:lvl>
    <w:lvl w:ilvl="6">
      <w:start w:val="1"/>
      <w:numFmt w:val="bullet"/>
      <w:lvlText w:val=""/>
      <w:lvlJc w:val="start"/>
      <w:pPr>
        <w:tabs>
          <w:tab w:val="num" w:pos="2880"/>
        </w:tabs>
        <w:ind w:start="2880" w:hanging="360"/>
      </w:pPr>
      <w:rPr>
        <w:rFonts w:ascii="Wingdings 2" w:hAnsi="Wingdings 2" w:cs="Wingdings 2" w:hint="default"/>
      </w:rPr>
    </w:lvl>
    <w:lvl w:ilvl="7">
      <w:start w:val="1"/>
      <w:numFmt w:val="bullet"/>
      <w:lvlText w:val=""/>
      <w:lvlJc w:val="start"/>
      <w:pPr>
        <w:tabs>
          <w:tab w:val="num" w:pos="3240"/>
        </w:tabs>
        <w:ind w:start="324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"/>
      <w:lvlJc w:val="start"/>
      <w:pPr>
        <w:tabs>
          <w:tab w:val="num" w:pos="3600"/>
        </w:tabs>
        <w:ind w:start="3600" w:hanging="360"/>
      </w:pPr>
      <w:rPr>
        <w:rFonts w:ascii="Wingdings 2" w:hAnsi="Wingdings 2" w:cs="Wingdings 2" w:hint="default"/>
      </w:rPr>
    </w:lvl>
  </w:abstractNum>
  <w:abstractNum w:abstractNumId="6">
    <w:lvl w:ilvl="0">
      <w:start w:val="1"/>
      <w:numFmt w:val="bullet"/>
      <w:lvlText w:val=""/>
      <w:lvlJc w:val="start"/>
      <w:pPr>
        <w:tabs>
          <w:tab w:val="num" w:pos="720"/>
        </w:tabs>
        <w:ind w:start="720" w:hanging="360"/>
      </w:pPr>
      <w:rPr>
        <w:rFonts w:ascii="Wingdings 2" w:hAnsi="Wingdings 2" w:cs="Wingdings 2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"/>
      <w:lvlJc w:val="start"/>
      <w:pPr>
        <w:tabs>
          <w:tab w:val="num" w:pos="720"/>
        </w:tabs>
        <w:ind w:start="720" w:hanging="360"/>
      </w:pPr>
      <w:rPr>
        <w:rFonts w:ascii="Wingdings 2" w:hAnsi="Wingdings 2" w:cs="Wingdings 2" w:hint="default"/>
      </w:rPr>
    </w:lvl>
    <w:lvl w:ilvl="1">
      <w:start w:val="1"/>
      <w:numFmt w:val="bullet"/>
      <w:lvlText w:val=""/>
      <w:lvlJc w:val="start"/>
      <w:pPr>
        <w:tabs>
          <w:tab w:val="num" w:pos="1080"/>
        </w:tabs>
        <w:ind w:start="108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"/>
      <w:lvlJc w:val="start"/>
      <w:pPr>
        <w:tabs>
          <w:tab w:val="num" w:pos="1800"/>
        </w:tabs>
        <w:ind w:start="1800" w:hanging="360"/>
      </w:pPr>
      <w:rPr>
        <w:rFonts w:ascii="Wingdings 2" w:hAnsi="Wingdings 2" w:cs="Wingdings 2" w:hint="default"/>
      </w:rPr>
    </w:lvl>
    <w:lvl w:ilvl="4">
      <w:start w:val="1"/>
      <w:numFmt w:val="bullet"/>
      <w:lvlText w:val=""/>
      <w:lvlJc w:val="start"/>
      <w:pPr>
        <w:tabs>
          <w:tab w:val="num" w:pos="2160"/>
        </w:tabs>
        <w:ind w:start="216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"/>
      <w:lvlJc w:val="start"/>
      <w:pPr>
        <w:tabs>
          <w:tab w:val="num" w:pos="2520"/>
        </w:tabs>
        <w:ind w:start="2520" w:hanging="360"/>
      </w:pPr>
      <w:rPr>
        <w:rFonts w:ascii="Wingdings 2" w:hAnsi="Wingdings 2" w:cs="Wingdings 2" w:hint="default"/>
      </w:rPr>
    </w:lvl>
    <w:lvl w:ilvl="6">
      <w:start w:val="1"/>
      <w:numFmt w:val="bullet"/>
      <w:lvlText w:val=""/>
      <w:lvlJc w:val="start"/>
      <w:pPr>
        <w:tabs>
          <w:tab w:val="num" w:pos="2880"/>
        </w:tabs>
        <w:ind w:start="2880" w:hanging="360"/>
      </w:pPr>
      <w:rPr>
        <w:rFonts w:ascii="Wingdings 2" w:hAnsi="Wingdings 2" w:cs="Wingdings 2" w:hint="default"/>
      </w:rPr>
    </w:lvl>
    <w:lvl w:ilvl="7">
      <w:start w:val="1"/>
      <w:numFmt w:val="bullet"/>
      <w:lvlText w:val=""/>
      <w:lvlJc w:val="start"/>
      <w:pPr>
        <w:tabs>
          <w:tab w:val="num" w:pos="3240"/>
        </w:tabs>
        <w:ind w:start="324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"/>
      <w:lvlJc w:val="start"/>
      <w:pPr>
        <w:tabs>
          <w:tab w:val="num" w:pos="3600"/>
        </w:tabs>
        <w:ind w:start="3600" w:hanging="360"/>
      </w:pPr>
      <w:rPr>
        <w:rFonts w:ascii="Wingdings 2" w:hAnsi="Wingdings 2" w:cs="Wingdings 2" w:hint="default"/>
      </w:rPr>
    </w:lvl>
  </w:abstractNum>
  <w:abstractNum w:abstractNumId="8">
    <w:lvl w:ilvl="0">
      <w:start w:val="1"/>
      <w:numFmt w:val="bullet"/>
      <w:lvlText w:val=""/>
      <w:lvlJc w:val="start"/>
      <w:pPr>
        <w:tabs>
          <w:tab w:val="num" w:pos="720"/>
        </w:tabs>
        <w:ind w:start="720" w:hanging="360"/>
      </w:pPr>
      <w:rPr>
        <w:rFonts w:ascii="Wingdings 2" w:hAnsi="Wingdings 2" w:cs="Wingdings 2" w:hint="default"/>
      </w:rPr>
    </w:lvl>
    <w:lvl w:ilvl="1">
      <w:start w:val="1"/>
      <w:numFmt w:val="bullet"/>
      <w:lvlText w:val=""/>
      <w:lvlJc w:val="start"/>
      <w:pPr>
        <w:tabs>
          <w:tab w:val="num" w:pos="1080"/>
        </w:tabs>
        <w:ind w:start="108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"/>
      <w:lvlJc w:val="start"/>
      <w:pPr>
        <w:tabs>
          <w:tab w:val="num" w:pos="1800"/>
        </w:tabs>
        <w:ind w:start="1800" w:hanging="360"/>
      </w:pPr>
      <w:rPr>
        <w:rFonts w:ascii="Wingdings 2" w:hAnsi="Wingdings 2" w:cs="Wingdings 2" w:hint="default"/>
      </w:rPr>
    </w:lvl>
    <w:lvl w:ilvl="4">
      <w:start w:val="1"/>
      <w:numFmt w:val="bullet"/>
      <w:lvlText w:val=""/>
      <w:lvlJc w:val="start"/>
      <w:pPr>
        <w:tabs>
          <w:tab w:val="num" w:pos="2160"/>
        </w:tabs>
        <w:ind w:start="216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"/>
      <w:lvlJc w:val="start"/>
      <w:pPr>
        <w:tabs>
          <w:tab w:val="num" w:pos="2520"/>
        </w:tabs>
        <w:ind w:start="2520" w:hanging="360"/>
      </w:pPr>
      <w:rPr>
        <w:rFonts w:ascii="Wingdings 2" w:hAnsi="Wingdings 2" w:cs="Wingdings 2" w:hint="default"/>
      </w:rPr>
    </w:lvl>
    <w:lvl w:ilvl="6">
      <w:start w:val="1"/>
      <w:numFmt w:val="bullet"/>
      <w:lvlText w:val=""/>
      <w:lvlJc w:val="start"/>
      <w:pPr>
        <w:tabs>
          <w:tab w:val="num" w:pos="2880"/>
        </w:tabs>
        <w:ind w:start="2880" w:hanging="360"/>
      </w:pPr>
      <w:rPr>
        <w:rFonts w:ascii="Wingdings 2" w:hAnsi="Wingdings 2" w:cs="Wingdings 2" w:hint="default"/>
      </w:rPr>
    </w:lvl>
    <w:lvl w:ilvl="7">
      <w:start w:val="1"/>
      <w:numFmt w:val="bullet"/>
      <w:lvlText w:val=""/>
      <w:lvlJc w:val="start"/>
      <w:pPr>
        <w:tabs>
          <w:tab w:val="num" w:pos="3240"/>
        </w:tabs>
        <w:ind w:start="324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"/>
      <w:lvlJc w:val="start"/>
      <w:pPr>
        <w:tabs>
          <w:tab w:val="num" w:pos="3600"/>
        </w:tabs>
        <w:ind w:start="3600" w:hanging="360"/>
      </w:pPr>
      <w:rPr>
        <w:rFonts w:ascii="Wingdings 2" w:hAnsi="Wingdings 2" w:cs="Wingdings 2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"/>
      <w:lvlJc w:val="start"/>
      <w:pPr>
        <w:tabs>
          <w:tab w:val="num" w:pos="720"/>
        </w:tabs>
        <w:ind w:start="720" w:hanging="360"/>
      </w:pPr>
      <w:rPr>
        <w:rFonts w:ascii="Wingdings 2" w:hAnsi="Wingdings 2" w:cs="Wingdings 2" w:hint="default"/>
      </w:rPr>
    </w:lvl>
    <w:lvl w:ilvl="1">
      <w:start w:val="1"/>
      <w:numFmt w:val="bullet"/>
      <w:lvlText w:val=""/>
      <w:lvlJc w:val="start"/>
      <w:pPr>
        <w:tabs>
          <w:tab w:val="num" w:pos="1080"/>
        </w:tabs>
        <w:ind w:start="108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"/>
      <w:lvlJc w:val="start"/>
      <w:pPr>
        <w:tabs>
          <w:tab w:val="num" w:pos="1800"/>
        </w:tabs>
        <w:ind w:start="1800" w:hanging="360"/>
      </w:pPr>
      <w:rPr>
        <w:rFonts w:ascii="Wingdings 2" w:hAnsi="Wingdings 2" w:cs="Wingdings 2" w:hint="default"/>
      </w:rPr>
    </w:lvl>
    <w:lvl w:ilvl="4">
      <w:start w:val="1"/>
      <w:numFmt w:val="bullet"/>
      <w:lvlText w:val=""/>
      <w:lvlJc w:val="start"/>
      <w:pPr>
        <w:tabs>
          <w:tab w:val="num" w:pos="2160"/>
        </w:tabs>
        <w:ind w:start="216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"/>
      <w:lvlJc w:val="start"/>
      <w:pPr>
        <w:tabs>
          <w:tab w:val="num" w:pos="2520"/>
        </w:tabs>
        <w:ind w:start="2520" w:hanging="360"/>
      </w:pPr>
      <w:rPr>
        <w:rFonts w:ascii="Wingdings 2" w:hAnsi="Wingdings 2" w:cs="Wingdings 2" w:hint="default"/>
      </w:rPr>
    </w:lvl>
    <w:lvl w:ilvl="6">
      <w:start w:val="1"/>
      <w:numFmt w:val="bullet"/>
      <w:lvlText w:val=""/>
      <w:lvlJc w:val="start"/>
      <w:pPr>
        <w:tabs>
          <w:tab w:val="num" w:pos="2880"/>
        </w:tabs>
        <w:ind w:start="2880" w:hanging="360"/>
      </w:pPr>
      <w:rPr>
        <w:rFonts w:ascii="Wingdings 2" w:hAnsi="Wingdings 2" w:cs="Wingdings 2" w:hint="default"/>
      </w:rPr>
    </w:lvl>
    <w:lvl w:ilvl="7">
      <w:start w:val="1"/>
      <w:numFmt w:val="bullet"/>
      <w:lvlText w:val=""/>
      <w:lvlJc w:val="start"/>
      <w:pPr>
        <w:tabs>
          <w:tab w:val="num" w:pos="3240"/>
        </w:tabs>
        <w:ind w:start="324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"/>
      <w:lvlJc w:val="start"/>
      <w:pPr>
        <w:tabs>
          <w:tab w:val="num" w:pos="3600"/>
        </w:tabs>
        <w:ind w:start="3600" w:hanging="360"/>
      </w:pPr>
      <w:rPr>
        <w:rFonts w:ascii="Wingdings 2" w:hAnsi="Wingdings 2" w:cs="Wingdings 2" w:hint="default"/>
      </w:rPr>
    </w:lvl>
  </w:abstractNum>
  <w:abstractNum w:abstractNumId="11">
    <w:lvl w:ilvl="0">
      <w:start w:val="1"/>
      <w:numFmt w:val="bullet"/>
      <w:lvlText w:val=""/>
      <w:lvlJc w:val="start"/>
      <w:pPr>
        <w:tabs>
          <w:tab w:val="num" w:pos="720"/>
        </w:tabs>
        <w:ind w:start="720" w:hanging="360"/>
      </w:pPr>
      <w:rPr>
        <w:rFonts w:ascii="Wingdings 2" w:hAnsi="Wingdings 2" w:cs="Wingdings 2" w:hint="default"/>
      </w:rPr>
    </w:lvl>
    <w:lvl w:ilvl="1">
      <w:start w:val="1"/>
      <w:numFmt w:val="bullet"/>
      <w:lvlText w:val=""/>
      <w:lvlJc w:val="start"/>
      <w:pPr>
        <w:tabs>
          <w:tab w:val="num" w:pos="1080"/>
        </w:tabs>
        <w:ind w:start="108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"/>
      <w:lvlJc w:val="start"/>
      <w:pPr>
        <w:tabs>
          <w:tab w:val="num" w:pos="1800"/>
        </w:tabs>
        <w:ind w:start="1800" w:hanging="360"/>
      </w:pPr>
      <w:rPr>
        <w:rFonts w:ascii="Wingdings 2" w:hAnsi="Wingdings 2" w:cs="Wingdings 2" w:hint="default"/>
      </w:rPr>
    </w:lvl>
    <w:lvl w:ilvl="4">
      <w:start w:val="1"/>
      <w:numFmt w:val="bullet"/>
      <w:lvlText w:val=""/>
      <w:lvlJc w:val="start"/>
      <w:pPr>
        <w:tabs>
          <w:tab w:val="num" w:pos="2160"/>
        </w:tabs>
        <w:ind w:start="216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"/>
      <w:lvlJc w:val="start"/>
      <w:pPr>
        <w:tabs>
          <w:tab w:val="num" w:pos="2520"/>
        </w:tabs>
        <w:ind w:start="2520" w:hanging="360"/>
      </w:pPr>
      <w:rPr>
        <w:rFonts w:ascii="Wingdings 2" w:hAnsi="Wingdings 2" w:cs="Wingdings 2" w:hint="default"/>
      </w:rPr>
    </w:lvl>
    <w:lvl w:ilvl="6">
      <w:start w:val="1"/>
      <w:numFmt w:val="bullet"/>
      <w:lvlText w:val=""/>
      <w:lvlJc w:val="start"/>
      <w:pPr>
        <w:tabs>
          <w:tab w:val="num" w:pos="2880"/>
        </w:tabs>
        <w:ind w:start="2880" w:hanging="360"/>
      </w:pPr>
      <w:rPr>
        <w:rFonts w:ascii="Wingdings 2" w:hAnsi="Wingdings 2" w:cs="Wingdings 2" w:hint="default"/>
      </w:rPr>
    </w:lvl>
    <w:lvl w:ilvl="7">
      <w:start w:val="1"/>
      <w:numFmt w:val="bullet"/>
      <w:lvlText w:val=""/>
      <w:lvlJc w:val="start"/>
      <w:pPr>
        <w:tabs>
          <w:tab w:val="num" w:pos="3240"/>
        </w:tabs>
        <w:ind w:start="324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"/>
      <w:lvlJc w:val="start"/>
      <w:pPr>
        <w:tabs>
          <w:tab w:val="num" w:pos="3600"/>
        </w:tabs>
        <w:ind w:start="3600" w:hanging="360"/>
      </w:pPr>
      <w:rPr>
        <w:rFonts w:ascii="Wingdings 2" w:hAnsi="Wingdings 2" w:cs="Wingdings 2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c0bf6"/>
    <w:pPr>
      <w:widowControl/>
      <w:bidi w:val="0"/>
      <w:spacing w:lineRule="auto" w:line="300" w:before="0" w:after="120"/>
      <w:jc w:val="start"/>
    </w:pPr>
    <w:rPr>
      <w:rFonts w:ascii="Calibri" w:hAnsi="Calibri" w:eastAsia="" w:eastAsiaTheme="minorEastAsia" w:cs=""/>
      <w:color w:val="243142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bf6"/>
    <w:pPr>
      <w:keepNext w:val="true"/>
      <w:keepLines/>
      <w:spacing w:before="280" w:after="14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147CB3"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DejaVu Sans" w:cs="DejaVu Sans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9c0bf6"/>
    <w:rPr>
      <w:rFonts w:ascii="Cambria" w:hAnsi="Cambria" w:eastAsia="" w:cs="" w:asciiTheme="majorHAnsi" w:cstheme="majorBidi" w:eastAsiaTheme="majorEastAsia" w:hAnsiTheme="majorHAnsi"/>
      <w:b/>
      <w:bCs/>
      <w:color w:val="147CB3"/>
      <w:sz w:val="26"/>
      <w:szCs w:val="2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LibreOffice/26.2.5.2$Linux_X86_64 LibreOffice_project/620$Build-2</Application>
  <AppVersion>15.0000</AppVersion>
  <Pages>3</Pages>
  <Words>598</Words>
  <Characters>4015</Characters>
  <CharactersWithSpaces>4538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2026-08-07T03:20:00Z</dcterms:created>
  <dc:creator>HP</dc:creator>
  <dc:description/>
  <dc:language>en-US</dc:language>
  <cp:lastModifiedBy/>
  <dcterms:modified xsi:type="dcterms:W3CDTF">2026-08-31T08:47:45Z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