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14-08-2026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Fonts w:ascii="Calibri" w:hAnsi="Calibri"/>
              </w:rPr>
              <w:t xml:space="preserve">Configured Active Directory by creating a </w:t>
            </w:r>
            <w:r>
              <w:rPr>
                <w:rStyle w:val="SourceText"/>
                <w:rFonts w:ascii="Calibri" w:hAnsi="Calibri"/>
              </w:rPr>
              <w:t>Lab</w:t>
            </w:r>
            <w:r>
              <w:rPr>
                <w:rFonts w:ascii="Calibri" w:hAnsi="Calibri"/>
              </w:rPr>
              <w:t xml:space="preserve"> OU with a </w:t>
            </w:r>
            <w:r>
              <w:rPr>
                <w:rStyle w:val="SourceText"/>
                <w:rFonts w:ascii="Calibri" w:hAnsi="Calibri"/>
              </w:rPr>
              <w:t>Security</w:t>
            </w:r>
            <w:r>
              <w:rPr>
                <w:rFonts w:ascii="Calibri" w:hAnsi="Calibri"/>
              </w:rPr>
              <w:t xml:space="preserve"> OU inside it, created two domain users, installed Windows 11 on a VM, and joined the machine to the </w:t>
            </w:r>
            <w:r>
              <w:rPr>
                <w:rStyle w:val="SourceText"/>
                <w:rFonts w:ascii="Calibri" w:hAnsi="Calibri"/>
              </w:rPr>
              <w:t>yana.asulo</w:t>
            </w:r>
            <w:r>
              <w:rPr>
                <w:rFonts w:ascii="Calibri" w:hAnsi="Calibri"/>
              </w:rPr>
              <w:t xml:space="preserve"> domain.</w:t>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rFonts w:ascii="Calibri" w:hAnsi="Calibri"/>
              </w:rPr>
            </w:pPr>
            <w:r>
              <w:rPr>
                <w:rFonts w:ascii="Calibri" w:hAnsi="Calibri"/>
              </w:rPr>
              <w:t>Successfully created the required OU structure and users. Windows 11 was configured as a domain member and the users were granted access to the machine.</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rFonts w:ascii="Calibri" w:hAnsi="Calibri"/>
              </w:rPr>
            </w:pPr>
            <w:r>
              <w:rPr>
                <w:rFonts w:ascii="Calibri" w:hAnsi="Calibri"/>
              </w:rPr>
              <w:t>Faced a minor challenge with DNS/network connectivity between Windows 11 and the Domain Controller. Verified DNS resolution and connectivity before completing the domain join.</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79</TotalTime>
  <Application>LibreOffice/26.2.4.2$Linux_X86_64 LibreOffice_project/620$Build-2</Application>
  <AppVersion>15.0000</AppVersion>
  <Pages>1</Pages>
  <Words>148</Words>
  <Characters>779</Characters>
  <CharactersWithSpaces>911</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2026-08-17T09:45:46Z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