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80" w:after="140"/>
        <w:rPr/>
      </w:pPr>
      <w:bookmarkStart w:id="0" w:name="_GoBack"/>
      <w:bookmarkEnd w:id="0"/>
      <w:r>
        <w:rPr/>
        <w:t>Weekly Student Report and Mentor Gate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 / Dates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Week 1 (August 0</w:t>
            </w:r>
            <w:r>
              <w:rPr/>
              <w:t>5</w:t>
            </w:r>
            <w:r>
              <w:rPr/>
              <w:t xml:space="preserve"> – August 07, 2026)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Weekly Objective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Starting familiarize</w:t>
            </w:r>
            <w:r>
              <w:rPr/>
              <w:t xml:space="preserve"> Git/GitHub version control workflows and familiarize with Wazuh.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Authorized Scope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Local Kali Linux environment, Personal GitHub repository (</w:t>
            </w:r>
            <w:r>
              <w:rPr>
                <w:rStyle w:val="SourceText"/>
              </w:rPr>
              <w:t>asulo97</w:t>
            </w:r>
            <w:r>
              <w:rPr/>
              <w:t>)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Friday Demo / Evidence Link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(https://github.com/asulo97)</w:t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1. Objectives planned and approvals required</w:t>
      </w:r>
    </w:p>
    <w:p>
      <w:pPr>
        <w:pStyle w:val="BodyText"/>
        <w:numPr>
          <w:ilvl w:val="0"/>
          <w:numId w:val="1"/>
        </w:numPr>
        <w:spacing w:before="100" w:after="40"/>
        <w:rPr/>
      </w:pPr>
      <w:r>
        <w:rPr>
          <w:b/>
          <w:color w:val="102A43"/>
          <w:sz w:val="20"/>
        </w:rPr>
        <w:t>Learn end-to-end Git operations (repository creation, committing, branching, and pushing code).</w:t>
      </w:r>
    </w:p>
    <w:p>
      <w:pPr>
        <w:pStyle w:val="BodyText"/>
        <w:numPr>
          <w:ilvl w:val="0"/>
          <w:numId w:val="1"/>
        </w:numPr>
        <w:spacing w:lineRule="auto" w:line="300" w:before="100" w:after="40"/>
        <w:rPr/>
      </w:pPr>
      <w:r>
        <w:rPr>
          <w:b/>
          <w:color w:val="102A43"/>
          <w:sz w:val="20"/>
        </w:rPr>
        <w:t>Practice repository cloning and migrating third-party repositories to personal GitHub account.</w:t>
      </w:r>
    </w:p>
    <w:p>
      <w:pPr>
        <w:pStyle w:val="BodyText"/>
        <w:numPr>
          <w:ilvl w:val="0"/>
          <w:numId w:val="1"/>
        </w:numPr>
        <w:spacing w:lineRule="auto" w:line="300" w:before="100" w:after="40"/>
        <w:rPr/>
      </w:pPr>
      <w:r>
        <w:rPr>
          <w:b/>
          <w:color w:val="102A43"/>
          <w:sz w:val="20"/>
        </w:rPr>
        <w:t>Resolve authentication issues using GitHub Personal Access Tokens (PAT).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2. Work completed and evidence</w:t>
      </w:r>
    </w:p>
    <w:p>
      <w:pPr>
        <w:pStyle w:val="BodyText"/>
        <w:numPr>
          <w:ilvl w:val="0"/>
          <w:numId w:val="2"/>
        </w:numPr>
        <w:spacing w:before="100" w:after="40"/>
        <w:rPr/>
      </w:pPr>
      <w:r>
        <w:rPr>
          <w:b/>
          <w:color w:val="102A43"/>
          <w:sz w:val="20"/>
        </w:rPr>
        <w:t>Repository Setup &amp; Management: Successfully configured local repositories on Kali Linux and pushed initial work to GitHub (</w:t>
      </w:r>
      <w:r>
        <w:rPr>
          <w:rStyle w:val="SourceText"/>
          <w:b/>
          <w:color w:val="102A43"/>
          <w:sz w:val="20"/>
        </w:rPr>
        <w:t>CyberSecurity-Field-Training</w:t>
      </w:r>
      <w:r>
        <w:rPr>
          <w:b/>
          <w:color w:val="102A43"/>
          <w:sz w:val="20"/>
        </w:rPr>
        <w:t>).</w:t>
      </w:r>
    </w:p>
    <w:p>
      <w:pPr>
        <w:pStyle w:val="BodyText"/>
        <w:numPr>
          <w:ilvl w:val="0"/>
          <w:numId w:val="2"/>
        </w:numPr>
        <w:spacing w:lineRule="auto" w:line="300" w:before="100" w:after="40"/>
        <w:rPr/>
      </w:pPr>
      <w:r>
        <w:rPr>
          <w:b/>
          <w:color w:val="102A43"/>
          <w:sz w:val="20"/>
        </w:rPr>
        <w:t>Branching &amp; Collaboration Workflows: Created feature branches (</w:t>
      </w:r>
      <w:r>
        <w:rPr>
          <w:rStyle w:val="SourceText"/>
          <w:b/>
          <w:color w:val="102A43"/>
          <w:sz w:val="20"/>
        </w:rPr>
        <w:t>login-page</w:t>
      </w:r>
      <w:r>
        <w:rPr>
          <w:b/>
          <w:color w:val="102A43"/>
          <w:sz w:val="20"/>
        </w:rPr>
        <w:t xml:space="preserve">, </w:t>
      </w:r>
      <w:r>
        <w:rPr>
          <w:rStyle w:val="SourceText"/>
          <w:b/>
          <w:color w:val="102A43"/>
          <w:sz w:val="20"/>
        </w:rPr>
        <w:t>phishing-report</w:t>
      </w:r>
      <w:r>
        <w:rPr>
          <w:b/>
          <w:color w:val="102A43"/>
          <w:sz w:val="20"/>
        </w:rPr>
        <w:t xml:space="preserve">), performed code merges into </w:t>
      </w:r>
      <w:r>
        <w:rPr>
          <w:rStyle w:val="SourceText"/>
          <w:b/>
          <w:color w:val="102A43"/>
          <w:sz w:val="20"/>
        </w:rPr>
        <w:t>main</w:t>
      </w:r>
      <w:r>
        <w:rPr>
          <w:b/>
          <w:color w:val="102A43"/>
          <w:sz w:val="20"/>
        </w:rPr>
        <w:t>, and managed remote branch tracking.</w:t>
      </w:r>
    </w:p>
    <w:p>
      <w:pPr>
        <w:pStyle w:val="BodyText"/>
        <w:numPr>
          <w:ilvl w:val="0"/>
          <w:numId w:val="2"/>
        </w:numPr>
        <w:spacing w:lineRule="auto" w:line="300" w:before="100" w:after="40"/>
        <w:rPr/>
      </w:pPr>
      <w:r>
        <w:rPr>
          <w:b/>
          <w:color w:val="102A43"/>
          <w:sz w:val="20"/>
        </w:rPr>
        <w:t xml:space="preserve">Repository Migration: Cloned an external repository, updated the remote origin URL using </w:t>
      </w:r>
      <w:r>
        <w:rPr>
          <w:rStyle w:val="SourceText"/>
          <w:b/>
          <w:color w:val="102A43"/>
          <w:sz w:val="20"/>
        </w:rPr>
        <w:t>git remote set-url origin</w:t>
      </w:r>
      <w:r>
        <w:rPr>
          <w:b/>
          <w:color w:val="102A43"/>
          <w:sz w:val="20"/>
        </w:rPr>
        <w:t xml:space="preserve">, and successfully re-pushed the repository to personal GitHub account </w:t>
      </w:r>
      <w:r>
        <w:rPr>
          <w:b/>
          <w:color w:val="102A43"/>
          <w:sz w:val="20"/>
        </w:rPr>
        <w:t>this work done on Practice Reository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3. Technical concepts learned</w:t>
      </w:r>
    </w:p>
    <w:p>
      <w:pPr>
        <w:pStyle w:val="BodyText"/>
        <w:numPr>
          <w:ilvl w:val="0"/>
          <w:numId w:val="3"/>
        </w:numPr>
        <w:spacing w:before="100" w:after="40"/>
        <w:rPr/>
      </w:pPr>
      <w:r>
        <w:rPr>
          <w:b/>
          <w:color w:val="102A43"/>
          <w:sz w:val="20"/>
        </w:rPr>
        <w:t>Git Version Control Lifecycle: Understanding the staged, committed, and pushed states (</w:t>
      </w:r>
      <w:r>
        <w:rPr>
          <w:rStyle w:val="SourceText"/>
          <w:b/>
          <w:color w:val="102A43"/>
          <w:sz w:val="20"/>
        </w:rPr>
        <w:t>git status</w:t>
      </w:r>
      <w:r>
        <w:rPr>
          <w:b/>
          <w:color w:val="102A43"/>
          <w:sz w:val="20"/>
        </w:rPr>
        <w:t xml:space="preserve">, </w:t>
      </w:r>
      <w:r>
        <w:rPr>
          <w:rStyle w:val="SourceText"/>
          <w:b/>
          <w:color w:val="102A43"/>
          <w:sz w:val="20"/>
        </w:rPr>
        <w:t>git add</w:t>
      </w:r>
      <w:r>
        <w:rPr>
          <w:b/>
          <w:color w:val="102A43"/>
          <w:sz w:val="20"/>
        </w:rPr>
        <w:t xml:space="preserve">, </w:t>
      </w:r>
      <w:r>
        <w:rPr>
          <w:rStyle w:val="SourceText"/>
          <w:b/>
          <w:color w:val="102A43"/>
          <w:sz w:val="20"/>
        </w:rPr>
        <w:t>git commit</w:t>
      </w:r>
      <w:r>
        <w:rPr>
          <w:b/>
          <w:color w:val="102A43"/>
          <w:sz w:val="20"/>
        </w:rPr>
        <w:t xml:space="preserve">, </w:t>
      </w:r>
      <w:r>
        <w:rPr>
          <w:rStyle w:val="SourceText"/>
          <w:b/>
          <w:color w:val="102A43"/>
          <w:sz w:val="20"/>
        </w:rPr>
        <w:t>git push</w:t>
      </w:r>
      <w:r>
        <w:rPr>
          <w:b/>
          <w:color w:val="102A43"/>
          <w:sz w:val="20"/>
        </w:rPr>
        <w:t>).</w:t>
      </w:r>
    </w:p>
    <w:p>
      <w:pPr>
        <w:pStyle w:val="BodyText"/>
        <w:numPr>
          <w:ilvl w:val="0"/>
          <w:numId w:val="3"/>
        </w:numPr>
        <w:spacing w:lineRule="auto" w:line="300" w:before="100" w:after="40"/>
        <w:rPr/>
      </w:pPr>
      <w:r>
        <w:rPr>
          <w:b/>
          <w:color w:val="102A43"/>
          <w:sz w:val="20"/>
        </w:rPr>
        <w:t>Remote Management: Managing Git origins, switching URLs (</w:t>
      </w:r>
      <w:r>
        <w:rPr>
          <w:rStyle w:val="SourceText"/>
          <w:b/>
          <w:color w:val="102A43"/>
          <w:sz w:val="20"/>
        </w:rPr>
        <w:t>git remote set-url origin</w:t>
      </w:r>
      <w:r>
        <w:rPr>
          <w:b/>
          <w:color w:val="102A43"/>
          <w:sz w:val="20"/>
        </w:rPr>
        <w:t>), and branch tracking flags (</w:t>
      </w:r>
      <w:r>
        <w:rPr>
          <w:rStyle w:val="SourceText"/>
          <w:b/>
          <w:color w:val="102A43"/>
          <w:sz w:val="20"/>
        </w:rPr>
        <w:t>git push -u origin main</w:t>
      </w:r>
      <w:r>
        <w:rPr>
          <w:b/>
          <w:color w:val="102A43"/>
          <w:sz w:val="20"/>
        </w:rPr>
        <w:t>).</w:t>
      </w:r>
    </w:p>
    <w:p>
      <w:pPr>
        <w:pStyle w:val="BodyText"/>
        <w:numPr>
          <w:ilvl w:val="0"/>
          <w:numId w:val="3"/>
        </w:numPr>
        <w:spacing w:lineRule="auto" w:line="300" w:before="100" w:after="40"/>
        <w:rPr/>
      </w:pPr>
      <w:r>
        <w:rPr>
          <w:b/>
          <w:color w:val="102A43"/>
          <w:sz w:val="20"/>
        </w:rPr>
        <w:t>Authentication Standards: Utilizing GitHub Personal Access Tokens (PAT) over standard passwords for CLI security authentication.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4. Findings, risks or monitoring gaps identified</w:t>
      </w:r>
    </w:p>
    <w:p>
      <w:pPr>
        <w:pStyle w:val="Normal"/>
        <w:numPr>
          <w:ilvl w:val="0"/>
          <w:numId w:val="4"/>
        </w:numPr>
        <w:shd w:val="clear" w:color="auto" w:fill="FAFBFC"/>
        <w:spacing w:lineRule="auto" w:line="204" w:before="0" w:after="0"/>
        <w:rPr/>
      </w:pPr>
      <w:r>
        <w:rPr>
          <w:b/>
          <w:color w:val="102A43"/>
          <w:sz w:val="20"/>
        </w:rPr>
        <w:t>Standard password authentication is deprecated on GitHub CLI operations, requiring Personal Access Tokens (PAT) for access.</w:t>
      </w:r>
    </w:p>
    <w:p>
      <w:pPr>
        <w:pStyle w:val="Normal"/>
        <w:shd w:val="clear" w:color="auto" w:fill="FAFBFC"/>
        <w:spacing w:lineRule="auto" w:line="204" w:before="0" w:after="0"/>
        <w:rPr>
          <w:color w:val="FFFFFF"/>
          <w:sz w:val="12"/>
        </w:rPr>
      </w:pPr>
      <w:r>
        <w:rPr>
          <w:color w:val="FFFFFF"/>
          <w:sz w:val="12"/>
        </w:rPr>
        <w:t xml:space="preserve"> 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5. Testing, validation, remediation or retest completed</w:t>
      </w:r>
    </w:p>
    <w:p>
      <w:pPr>
        <w:pStyle w:val="BodyText"/>
        <w:numPr>
          <w:ilvl w:val="0"/>
          <w:numId w:val="5"/>
        </w:numPr>
        <w:shd w:val="clear" w:color="auto" w:fill="FAFBFC"/>
        <w:spacing w:lineRule="auto" w:line="204" w:before="0" w:after="0"/>
        <w:rPr/>
      </w:pPr>
      <w:r>
        <w:rPr>
          <w:b/>
          <w:color w:val="102A43"/>
          <w:sz w:val="20"/>
        </w:rPr>
        <w:t xml:space="preserve">Verified remote repository mapping by running </w:t>
      </w:r>
      <w:r>
        <w:rPr>
          <w:rStyle w:val="SourceText"/>
          <w:b/>
          <w:color w:val="102A43"/>
          <w:sz w:val="20"/>
        </w:rPr>
        <w:t>git remote -v</w:t>
      </w:r>
      <w:r>
        <w:rPr>
          <w:b/>
          <w:color w:val="102A43"/>
          <w:sz w:val="20"/>
        </w:rPr>
        <w:t>.</w:t>
      </w:r>
    </w:p>
    <w:p>
      <w:pPr>
        <w:pStyle w:val="BodyText"/>
        <w:numPr>
          <w:ilvl w:val="0"/>
          <w:numId w:val="5"/>
        </w:numPr>
        <w:shd w:fill="FAFBFC" w:val="clear"/>
        <w:spacing w:lineRule="auto" w:line="204"/>
        <w:rPr>
          <w:b/>
          <w:color w:val="102A43"/>
          <w:sz w:val="20"/>
        </w:rPr>
      </w:pPr>
      <w:r>
        <w:rPr>
          <w:b/>
          <w:color w:val="102A43"/>
          <w:sz w:val="20"/>
        </w:rPr>
        <w:t>Validated successful code transfer via GitHub Web UI confirmation.</w:t>
      </w:r>
    </w:p>
    <w:p>
      <w:pPr>
        <w:pStyle w:val="BodyText"/>
        <w:numPr>
          <w:ilvl w:val="0"/>
          <w:numId w:val="5"/>
        </w:numPr>
        <w:shd w:fill="FAFBFC" w:val="clear"/>
        <w:spacing w:lineRule="auto" w:line="204"/>
        <w:rPr>
          <w:b/>
          <w:color w:val="102A43"/>
          <w:sz w:val="20"/>
        </w:rPr>
      </w:pPr>
      <w:r>
        <w:rPr>
          <w:b/>
          <w:color w:val="102A43"/>
          <w:sz w:val="20"/>
        </w:rPr>
        <w:t>Resolved remote tracking misconfigurations by updating URL parameters and executing fresh authentication tokens.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6. Problems, blockers and how they were handled</w:t>
      </w:r>
    </w:p>
    <w:p>
      <w:pPr>
        <w:pStyle w:val="BodyText"/>
        <w:numPr>
          <w:ilvl w:val="0"/>
          <w:numId w:val="6"/>
        </w:numPr>
        <w:spacing w:before="100" w:after="40"/>
        <w:rPr/>
      </w:pPr>
      <w:r>
        <w:rPr>
          <w:b/>
          <w:color w:val="102A43"/>
          <w:sz w:val="20"/>
        </w:rPr>
        <w:t xml:space="preserve">Problem: </w:t>
      </w:r>
      <w:r>
        <w:rPr>
          <w:rStyle w:val="SourceText"/>
          <w:b/>
          <w:color w:val="102A43"/>
          <w:sz w:val="20"/>
        </w:rPr>
        <w:t>remote origin already exists</w:t>
      </w:r>
      <w:r>
        <w:rPr>
          <w:b/>
          <w:color w:val="102A43"/>
          <w:sz w:val="20"/>
        </w:rPr>
        <w:t xml:space="preserve"> error when trying to add a new remote URL to a cloned repository.</w:t>
      </w:r>
    </w:p>
    <w:p>
      <w:pPr>
        <w:pStyle w:val="BodyText"/>
        <w:numPr>
          <w:ilvl w:val="0"/>
          <w:numId w:val="6"/>
        </w:numPr>
        <w:spacing w:lineRule="auto" w:line="300" w:before="100" w:after="40"/>
        <w:rPr/>
      </w:pPr>
      <w:r>
        <w:rPr>
          <w:b/>
          <w:color w:val="102A43"/>
          <w:sz w:val="20"/>
        </w:rPr>
        <w:t xml:space="preserve">Solution: Switched command from </w:t>
      </w:r>
      <w:r>
        <w:rPr>
          <w:rStyle w:val="SourceText"/>
          <w:b/>
          <w:color w:val="102A43"/>
          <w:sz w:val="20"/>
        </w:rPr>
        <w:t>git remote add</w:t>
      </w:r>
      <w:r>
        <w:rPr>
          <w:b/>
          <w:color w:val="102A43"/>
          <w:sz w:val="20"/>
        </w:rPr>
        <w:t xml:space="preserve"> to </w:t>
      </w:r>
      <w:r>
        <w:rPr>
          <w:rStyle w:val="SourceText"/>
          <w:b/>
          <w:color w:val="102A43"/>
          <w:sz w:val="20"/>
        </w:rPr>
        <w:t>git remote set-url origin</w:t>
      </w:r>
      <w:r>
        <w:rPr>
          <w:b/>
          <w:color w:val="102A43"/>
          <w:sz w:val="20"/>
        </w:rPr>
        <w:t>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7. Feedback received and changes made</w:t>
      </w:r>
    </w:p>
    <w:p>
      <w:pPr>
        <w:pStyle w:val="BodyText"/>
        <w:numPr>
          <w:ilvl w:val="0"/>
          <w:numId w:val="7"/>
        </w:numPr>
        <w:spacing w:before="100" w:after="40"/>
        <w:rPr/>
      </w:pPr>
      <w:r>
        <w:rPr>
          <w:b/>
          <w:color w:val="102A43"/>
          <w:sz w:val="20"/>
        </w:rPr>
        <w:t xml:space="preserve">Changes Made: Practiced creating isolated feature branches for individual security reports before merging them into </w:t>
      </w:r>
      <w:r>
        <w:rPr>
          <w:rStyle w:val="SourceText"/>
          <w:b/>
          <w:color w:val="102A43"/>
          <w:sz w:val="20"/>
        </w:rPr>
        <w:t>main</w:t>
      </w:r>
      <w:r>
        <w:rPr>
          <w:b/>
          <w:color w:val="102A43"/>
          <w:sz w:val="20"/>
        </w:rPr>
        <w:t>.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8. Next-week priorities and support required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numPr>
          <w:ilvl w:val="0"/>
          <w:numId w:val="8"/>
        </w:numPr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Dive into hands-on configuration of Wazuh.</w:t>
      </w:r>
    </w:p>
    <w:p>
      <w:pPr>
        <w:pStyle w:val="Normal"/>
        <w:numPr>
          <w:ilvl w:val="0"/>
          <w:numId w:val="8"/>
        </w:numPr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Mentor Guidance Requirement: I would highly appreciate guidance from my mentor on identifying and learning the most critical skills, tools, or real-world use cases essential for a SOC Analyst that should be prioritized in the upcoming week.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MENTOR DECISION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COMMENTS / ACTION / OWNER / DATE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Pass / Conditional / Rework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 signature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 / 07/08/2026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Lead Mentor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bf6"/>
    <w:pPr>
      <w:widowControl/>
      <w:bidi w:val="0"/>
      <w:spacing w:lineRule="auto" w:line="300" w:before="0" w:after="120"/>
      <w:jc w:val="start"/>
    </w:pPr>
    <w:rPr>
      <w:rFonts w:ascii="Calibri" w:hAnsi="Calibri" w:eastAsia="" w:eastAsiaTheme="minorEastAsia" w:cs=""/>
      <w:color w:val="243142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bf6"/>
    <w:pPr>
      <w:keepNext w:val="true"/>
      <w:keepLines/>
      <w:spacing w:before="280" w:after="14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c0bf6"/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LibreOffice/26.2.4.2$Linux_X86_64 LibreOffice_project/620$Build-2</Application>
  <AppVersion>15.0000</AppVersion>
  <Pages>2</Pages>
  <Words>433</Words>
  <Characters>2641</Characters>
  <CharactersWithSpaces>3017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2026-08-07T03:20:00Z</dcterms:created>
  <dc:creator>HP</dc:creator>
  <dc:description/>
  <dc:language>en-US</dc:language>
  <cp:lastModifiedBy/>
  <dcterms:modified xsi:type="dcterms:W3CDTF">2026-08-07T18:06:45Z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