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B90" w:rsidRDefault="00C96C6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:rsidR="00D54B90" w:rsidRDefault="00C96C6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:rsidR="00D54B90" w:rsidRDefault="00D54B9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54B90">
        <w:tc>
          <w:tcPr>
            <w:tcW w:w="4508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:rsidR="00D54B90" w:rsidRDefault="0018482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</w:t>
            </w:r>
            <w:bookmarkStart w:id="0" w:name="_GoBack"/>
            <w:bookmarkEnd w:id="0"/>
            <w:r w:rsidR="00757452">
              <w:rPr>
                <w:rFonts w:ascii="Calibri" w:eastAsia="Calibri" w:hAnsi="Calibri" w:cs="Calibri"/>
              </w:rPr>
              <w:t xml:space="preserve"> MARCH </w:t>
            </w:r>
            <w:r w:rsidR="00C96C6E">
              <w:rPr>
                <w:rFonts w:ascii="Calibri" w:eastAsia="Calibri" w:hAnsi="Calibri" w:cs="Calibri"/>
              </w:rPr>
              <w:t>2025</w:t>
            </w:r>
          </w:p>
        </w:tc>
      </w:tr>
      <w:tr w:rsidR="00D54B90">
        <w:tc>
          <w:tcPr>
            <w:tcW w:w="4508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:rsidR="00D54B90" w:rsidRDefault="00757452">
            <w:pPr>
              <w:rPr>
                <w:rFonts w:ascii="Calibri" w:eastAsia="Calibri" w:hAnsi="Calibri" w:cs="Calibri"/>
              </w:rPr>
            </w:pPr>
            <w:r>
              <w:t>SWTID1741244727154594</w:t>
            </w:r>
          </w:p>
        </w:tc>
      </w:tr>
      <w:tr w:rsidR="00D54B90">
        <w:tc>
          <w:tcPr>
            <w:tcW w:w="4508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Fit</w:t>
            </w:r>
            <w:r w:rsidR="00757452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Flex</w:t>
            </w:r>
          </w:p>
        </w:tc>
      </w:tr>
      <w:tr w:rsidR="00D54B90">
        <w:tc>
          <w:tcPr>
            <w:tcW w:w="4508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D54B90" w:rsidRDefault="00D54B90">
      <w:pPr>
        <w:spacing w:after="160" w:line="259" w:lineRule="auto"/>
        <w:rPr>
          <w:rFonts w:ascii="Calibri" w:eastAsia="Calibri" w:hAnsi="Calibri" w:cs="Calibri"/>
          <w:b/>
        </w:rPr>
      </w:pPr>
    </w:p>
    <w:p w:rsidR="00D54B90" w:rsidRDefault="00C96C6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:rsidR="00D54B90" w:rsidRDefault="00C96C6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3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54B90">
        <w:trPr>
          <w:trHeight w:val="333"/>
        </w:trPr>
        <w:tc>
          <w:tcPr>
            <w:tcW w:w="926" w:type="dxa"/>
          </w:tcPr>
          <w:p w:rsidR="00D54B90" w:rsidRDefault="00C96C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150" w:type="dxa"/>
          </w:tcPr>
          <w:p w:rsidR="00D54B90" w:rsidRDefault="00C96C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D54B90" w:rsidRDefault="00C96C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D54B90">
        <w:trPr>
          <w:trHeight w:val="489"/>
        </w:trPr>
        <w:tc>
          <w:tcPr>
            <w:tcW w:w="926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FR-1</w:t>
            </w:r>
          </w:p>
        </w:tc>
        <w:tc>
          <w:tcPr>
            <w:tcW w:w="3150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Browsing Exercises</w:t>
            </w:r>
          </w:p>
        </w:tc>
        <w:tc>
          <w:tcPr>
            <w:tcW w:w="5248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Exercise by Body Parts</w:t>
            </w:r>
          </w:p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Exercise by Equipment</w:t>
            </w:r>
          </w:p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Browse Exercise by Popular</w:t>
            </w:r>
          </w:p>
        </w:tc>
      </w:tr>
      <w:tr w:rsidR="00D54B90">
        <w:trPr>
          <w:trHeight w:val="489"/>
        </w:trPr>
        <w:tc>
          <w:tcPr>
            <w:tcW w:w="926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FR-2</w:t>
            </w:r>
          </w:p>
        </w:tc>
        <w:tc>
          <w:tcPr>
            <w:tcW w:w="3150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Exercise Details</w:t>
            </w:r>
          </w:p>
        </w:tc>
        <w:tc>
          <w:tcPr>
            <w:tcW w:w="5248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exercise GIF, Target muscles, secondary muscles.</w:t>
            </w:r>
          </w:p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Confirmation via OTP</w:t>
            </w:r>
          </w:p>
        </w:tc>
      </w:tr>
      <w:tr w:rsidR="00D54B90">
        <w:trPr>
          <w:trHeight w:val="470"/>
        </w:trPr>
        <w:tc>
          <w:tcPr>
            <w:tcW w:w="926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FR-3</w:t>
            </w:r>
          </w:p>
        </w:tc>
        <w:tc>
          <w:tcPr>
            <w:tcW w:w="3150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Experience</w:t>
            </w:r>
          </w:p>
        </w:tc>
        <w:tc>
          <w:tcPr>
            <w:tcW w:w="5248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Navigate Back to Home page. </w:t>
            </w:r>
          </w:p>
        </w:tc>
      </w:tr>
    </w:tbl>
    <w:p w:rsidR="00D54B90" w:rsidRDefault="00D54B90">
      <w:pPr>
        <w:spacing w:after="160" w:line="259" w:lineRule="auto"/>
        <w:rPr>
          <w:rFonts w:ascii="Calibri" w:eastAsia="Calibri" w:hAnsi="Calibri" w:cs="Calibri"/>
          <w:b/>
        </w:rPr>
      </w:pPr>
    </w:p>
    <w:p w:rsidR="00D54B90" w:rsidRDefault="00C96C6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:rsidR="00D54B90" w:rsidRDefault="00C96C6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4"/>
        <w:tblW w:w="9315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3465"/>
        <w:gridCol w:w="4935"/>
      </w:tblGrid>
      <w:tr w:rsidR="00D54B90">
        <w:trPr>
          <w:trHeight w:val="333"/>
        </w:trPr>
        <w:tc>
          <w:tcPr>
            <w:tcW w:w="915" w:type="dxa"/>
          </w:tcPr>
          <w:p w:rsidR="00D54B90" w:rsidRDefault="00C96C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465" w:type="dxa"/>
          </w:tcPr>
          <w:p w:rsidR="00D54B90" w:rsidRDefault="00C96C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4935" w:type="dxa"/>
          </w:tcPr>
          <w:p w:rsidR="00D54B90" w:rsidRDefault="00C96C6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D54B90">
        <w:trPr>
          <w:trHeight w:val="489"/>
        </w:trPr>
        <w:tc>
          <w:tcPr>
            <w:tcW w:w="91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NFR-1</w:t>
            </w:r>
          </w:p>
        </w:tc>
        <w:tc>
          <w:tcPr>
            <w:tcW w:w="346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493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User Interface (UI) should be easy to navigate for all users of all skill levels.</w:t>
            </w:r>
          </w:p>
        </w:tc>
      </w:tr>
      <w:tr w:rsidR="00D54B90">
        <w:trPr>
          <w:trHeight w:val="489"/>
        </w:trPr>
        <w:tc>
          <w:tcPr>
            <w:tcW w:w="91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NFR-2</w:t>
            </w:r>
          </w:p>
        </w:tc>
        <w:tc>
          <w:tcPr>
            <w:tcW w:w="346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493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API requests must be secure.</w:t>
            </w:r>
          </w:p>
        </w:tc>
      </w:tr>
      <w:tr w:rsidR="00D54B90">
        <w:trPr>
          <w:trHeight w:val="470"/>
        </w:trPr>
        <w:tc>
          <w:tcPr>
            <w:tcW w:w="91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NFR-3</w:t>
            </w:r>
          </w:p>
        </w:tc>
        <w:tc>
          <w:tcPr>
            <w:tcW w:w="346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493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system should handle API failures gracefully. </w:t>
            </w:r>
          </w:p>
        </w:tc>
      </w:tr>
      <w:tr w:rsidR="00D54B90">
        <w:trPr>
          <w:trHeight w:val="489"/>
        </w:trPr>
        <w:tc>
          <w:tcPr>
            <w:tcW w:w="91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NFR-4</w:t>
            </w:r>
          </w:p>
        </w:tc>
        <w:tc>
          <w:tcPr>
            <w:tcW w:w="346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493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application should load data quickly.</w:t>
            </w:r>
          </w:p>
        </w:tc>
      </w:tr>
      <w:tr w:rsidR="00D54B90">
        <w:trPr>
          <w:trHeight w:val="489"/>
        </w:trPr>
        <w:tc>
          <w:tcPr>
            <w:tcW w:w="91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NFR-5</w:t>
            </w:r>
          </w:p>
        </w:tc>
        <w:tc>
          <w:tcPr>
            <w:tcW w:w="346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4935" w:type="dxa"/>
          </w:tcPr>
          <w:p w:rsidR="00D54B90" w:rsidRDefault="00C96C6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maintain an uptime of at least 99.9%, ensuring accessibility across different time zones.</w:t>
            </w:r>
          </w:p>
        </w:tc>
      </w:tr>
      <w:tr w:rsidR="00D54B90">
        <w:trPr>
          <w:trHeight w:val="489"/>
        </w:trPr>
        <w:tc>
          <w:tcPr>
            <w:tcW w:w="915" w:type="dxa"/>
          </w:tcPr>
          <w:p w:rsidR="00D54B90" w:rsidRDefault="00C96C6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NFR-6</w:t>
            </w:r>
          </w:p>
        </w:tc>
        <w:tc>
          <w:tcPr>
            <w:tcW w:w="3465" w:type="dxa"/>
          </w:tcPr>
          <w:p w:rsidR="00D54B90" w:rsidRDefault="00C96C6E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b/>
                <w:color w:val="222222"/>
              </w:rPr>
              <w:t>Scalability</w:t>
            </w:r>
          </w:p>
        </w:tc>
        <w:tc>
          <w:tcPr>
            <w:tcW w:w="4935" w:type="dxa"/>
          </w:tcPr>
          <w:p w:rsidR="00D54B90" w:rsidRDefault="00C96C6E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app should handle increasing numbers of users and concurrent streams efficiently without performance degradation. The architecture should support future feature expansion.</w:t>
            </w:r>
          </w:p>
        </w:tc>
      </w:tr>
    </w:tbl>
    <w:p w:rsidR="00D54B90" w:rsidRDefault="00D54B90">
      <w:pPr>
        <w:spacing w:after="160" w:line="259" w:lineRule="auto"/>
      </w:pPr>
    </w:p>
    <w:sectPr w:rsidR="00D54B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B90"/>
    <w:rsid w:val="00184824"/>
    <w:rsid w:val="00757452"/>
    <w:rsid w:val="00C96C6E"/>
    <w:rsid w:val="00D5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3B0984-DF82-4D49-9244-A95D430B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lFMw1LbtClE2WnbTHFbUMaFvaA==">CgMxLjA4AHIhMWw4TUhqNmZoZGFYbi1BUDBaVnBuYXg2NWNrWnkzYjAz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Microsoft account</cp:lastModifiedBy>
  <cp:revision>3</cp:revision>
  <dcterms:created xsi:type="dcterms:W3CDTF">2025-03-08T07:54:00Z</dcterms:created>
  <dcterms:modified xsi:type="dcterms:W3CDTF">2025-03-10T05:35:00Z</dcterms:modified>
</cp:coreProperties>
</file>