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12324a" w:val="clear"/>
          </w:tcPr>
          <w:p w:rsidR="00000000" w:rsidDel="00000000" w:rsidP="00000000" w:rsidRDefault="00000000" w:rsidRPr="00000000" w14:paraId="00000002">
            <w:pPr>
              <w:jc w:val="right"/>
              <w:rPr/>
            </w:pPr>
            <w:r w:rsidDel="00000000" w:rsidR="00000000" w:rsidRPr="00000000">
              <w:rPr>
                <w:rFonts w:ascii="Aptos" w:cs="Aptos" w:eastAsia="Aptos" w:hAnsi="Aptos"/>
                <w:b w:val="1"/>
                <w:bCs w:val="1"/>
                <w:color w:val="ffffff"/>
                <w:sz w:val="18"/>
                <w:szCs w:val="18"/>
                <w:rtl w:val="0"/>
              </w:rPr>
              <w:t xml:space="preserve">GUÍA DOCENTE</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COMUNICACIÓN DE RESULTADOS BASADOS EN DATOS</w:t>
      </w:r>
    </w:p>
    <w:p w:rsidR="00000000" w:rsidDel="00000000" w:rsidP="00000000" w:rsidRDefault="00000000" w:rsidRPr="00000000" w14:paraId="00000005">
      <w:pPr>
        <w:pStyle w:val="Title"/>
        <w:spacing w:after="40" w:lineRule="auto"/>
        <w:rPr/>
      </w:pPr>
      <w:r w:rsidDel="00000000" w:rsidR="00000000" w:rsidRPr="00000000">
        <w:rPr>
          <w:rtl w:val="0"/>
        </w:rPr>
        <w:t xml:space="preserve">Guía para elaborar informes universitarios de proyectos basados en datos</w:t>
      </w:r>
    </w:p>
    <w:p w:rsidR="00000000" w:rsidDel="00000000" w:rsidP="00000000" w:rsidRDefault="00000000" w:rsidRPr="00000000" w14:paraId="00000006">
      <w:pPr>
        <w:pStyle w:val="Subtitle"/>
        <w:rPr/>
      </w:pPr>
      <w:r>
        <w:t>Comunicación técnica, ejecutiva y científica orientada a decisiones y evidencia</w:t>
      </w:r>
    </w:p>
    <w:tbl>
      <w:tblPr>
        <w:tblStyle w:val="Table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07">
            <w:pPr>
              <w:rPr/>
            </w:pPr>
            <w:r w:rsidDel="00000000" w:rsidR="00000000" w:rsidRPr="00000000">
              <w:rPr>
                <w:b w:val="1"/>
                <w:bCs w:val="1"/>
                <w:color w:val="12324a"/>
                <w:rtl w:val="0"/>
              </w:rPr>
              <w:t xml:space="preserve">Idea fuerza: </w:t>
            </w:r>
            <w:r w:rsidDel="00000000" w:rsidR="00000000" w:rsidRPr="00000000">
              <w:rPr>
                <w:rtl w:val="0"/>
              </w:rPr>
              <w:t xml:space="preserve">un informe profesional no documenta todo el trabajo realizado; selecciona y comunica la evidencia necesaria para decidir mejor.</w:t>
            </w:r>
          </w:p>
        </w:tc>
      </w:tr>
    </w:tbl>
    <w:p w:rsidR="00000000" w:rsidDel="00000000" w:rsidP="00000000" w:rsidRDefault="00000000" w:rsidRPr="00000000" w14:paraId="00000008">
      <w:pPr>
        <w:rPr/>
      </w:pPr>
      <w:r w:rsidDel="00000000" w:rsidR="00000000" w:rsidRPr="00000000">
        <w:rPr>
          <w:rtl w:val="0"/>
        </w:rPr>
      </w:r>
    </w:p>
    <w:tbl>
      <w:tblPr>
        <w:tblStyle w:val="Table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1"/>
                <w:bCs w:val="1"/>
                <w:color w:val="12324a"/>
                <w:sz w:val="18"/>
                <w:szCs w:val="18"/>
                <w:rtl w:val="0"/>
              </w:rPr>
              <w:t xml:space="preserve">Público destinatario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sz w:val="18"/>
                <w:szCs w:val="18"/>
                <w:rtl w:val="0"/>
              </w:rPr>
              <w:t xml:space="preserve">Estudiantes de grado en Estadística, Ciencia de Datos y titulaciones afines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1"/>
                <w:bCs w:val="1"/>
                <w:color w:val="12324a"/>
                <w:sz w:val="18"/>
                <w:szCs w:val="18"/>
                <w:rtl w:val="0"/>
              </w:rPr>
              <w:t xml:space="preserve">Producto 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
              <w:rPr>
                <w:sz w:val="18"/>
              </w:rPr>
              <w:t>Informe técnico, informe ejecutivo o artículo científico, según la finalidad de comunicación del proyecto</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D">
            <w:pPr>
              <w:spacing w:after="40" w:lineRule="auto"/>
              <w:rPr/>
            </w:pPr>
            <w:r w:rsidDel="00000000" w:rsidR="00000000" w:rsidRPr="00000000">
              <w:rPr>
                <w:rFonts w:ascii="Aptos" w:cs="Aptos" w:eastAsia="Aptos" w:hAnsi="Aptos"/>
                <w:b w:val="1"/>
                <w:bCs w:val="1"/>
                <w:color w:val="12324a"/>
                <w:sz w:val="18"/>
                <w:szCs w:val="18"/>
                <w:rtl w:val="0"/>
              </w:rPr>
              <w:t xml:space="preserve">Enfoque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E">
            <w:pPr>
              <w:spacing w:after="40" w:lineRule="auto"/>
              <w:rPr/>
            </w:pPr>
            <w:r w:rsidDel="00000000" w:rsidR="00000000" w:rsidRPr="00000000">
              <w:rPr>
                <w:rFonts w:ascii="Aptos" w:cs="Aptos" w:eastAsia="Aptos" w:hAnsi="Aptos"/>
                <w:sz w:val="18"/>
                <w:szCs w:val="18"/>
                <w:rtl w:val="0"/>
              </w:rPr>
              <w:t xml:space="preserve">De los resultados técnicos a las decisiones fundamentadas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F">
            <w:pPr>
              <w:spacing w:after="40" w:lineRule="auto"/>
              <w:rPr/>
            </w:pPr>
            <w:r w:rsidDel="00000000" w:rsidR="00000000" w:rsidRPr="00000000">
              <w:rPr>
                <w:rFonts w:ascii="Aptos" w:cs="Aptos" w:eastAsia="Aptos" w:hAnsi="Aptos"/>
                <w:b w:val="1"/>
                <w:bCs w:val="1"/>
                <w:color w:val="12324a"/>
                <w:sz w:val="18"/>
                <w:szCs w:val="18"/>
                <w:rtl w:val="0"/>
              </w:rPr>
              <w:t xml:space="preserve">Uso en el taller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10">
            <w:pPr>
              <w:spacing w:after="40" w:lineRule="auto"/>
              <w:rPr/>
            </w:pPr>
            <w:r w:rsidDel="00000000" w:rsidR="00000000" w:rsidRPr="00000000">
              <w:rPr>
                <w:rFonts w:ascii="Aptos" w:cs="Aptos" w:eastAsia="Aptos" w:hAnsi="Aptos"/>
                <w:sz w:val="18"/>
                <w:szCs w:val="18"/>
                <w:rtl w:val="0"/>
              </w:rPr>
              <w:t xml:space="preserve">Material guía + apoyo para revisión y autoevaluación</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right"/>
        <w:rPr/>
      </w:pPr>
      <w:r>
        <w:t>Versión de trabajo para uso docente universitario</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Propósito de la guía</w:t>
      </w:r>
    </w:p>
    <w:p w:rsidR="00000000" w:rsidDel="00000000" w:rsidP="00000000" w:rsidRDefault="00000000" w:rsidRPr="00000000" w14:paraId="00000015">
      <w:pPr>
        <w:rPr/>
      </w:pPr>
      <w:r w:rsidDel="00000000" w:rsidR="00000000" w:rsidRPr="00000000">
        <w:rPr>
          <w:rtl w:val="0"/>
        </w:rPr>
        <w:t xml:space="preserve">Esta guía ayuda al alumnado universitario a transformar un análisis técnico en un informe profesional, claro, riguroso y útil para una audiencia empresarial no necesariamente experta.</w:t>
      </w:r>
    </w:p>
    <w:p w:rsidR="00000000" w:rsidDel="00000000" w:rsidP="00000000" w:rsidRDefault="00000000" w:rsidRPr="00000000" w14:paraId="00000016">
      <w:pPr>
        <w:rPr/>
      </w:pPr>
      <w:r w:rsidDel="00000000" w:rsidR="00000000" w:rsidRPr="00000000">
        <w:rPr>
          <w:rtl w:val="0"/>
        </w:rPr>
        <w:t xml:space="preserve">El informe no debe limitarse a describir todos los pasos realizados, todos los gráficos generados o todas las técnicas aplicadas. Debe construir una argumentación orientada a la toma de decisiones: cuál era el problema, qué datos se han utilizado, qué análisis se ha realizado, qué resultados son relevantes, qué significan, qué decisiones permiten apoyar y qué limitaciones deben tenerse en cuenta.</w:t>
      </w:r>
    </w:p>
    <w:tbl>
      <w:tblPr>
        <w:tblStyle w:val="Table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17">
            <w:pPr>
              <w:rPr/>
            </w:pPr>
            <w:r w:rsidDel="00000000" w:rsidR="00000000" w:rsidRPr="00000000">
              <w:rPr>
                <w:b w:val="1"/>
                <w:bCs w:val="1"/>
                <w:color w:val="784614"/>
                <w:rtl w:val="0"/>
              </w:rPr>
              <w:t xml:space="preserve">Idea central: </w:t>
            </w:r>
            <w:r w:rsidDel="00000000" w:rsidR="00000000" w:rsidRPr="00000000">
              <w:rPr>
                <w:rtl w:val="0"/>
              </w:rPr>
              <w:t xml:space="preserve">un buen informe basado en datos no muestra todo lo que se ha hecho; comunica lo que la audiencia necesita saber para decidir mejor.</w:t>
            </w:r>
          </w:p>
        </w:tc>
      </w:tr>
    </w:tbl>
    <w:p>
      <w:pPr/>
      <w:r>
        <w:t>Esta versión de la guía incorpora además una adaptación sencilla a tres productos habituales en la comunicación universitaria y profesional de proyectos basados en datos: informe técnico, informe ejecutivo y artículo científico.</w:t>
      </w:r>
    </w:p>
    <w:p w:rsidR="00000000" w:rsidDel="00000000" w:rsidP="00000000" w:rsidRDefault="00000000" w:rsidRPr="00000000" w14:paraId="00000018">
      <w:pPr>
        <w:pStyle w:val="Heading1"/>
        <w:rPr/>
      </w:pPr>
      <w:r w:rsidDel="00000000" w:rsidR="00000000" w:rsidRPr="00000000">
        <w:rPr>
          <w:rtl w:val="0"/>
        </w:rPr>
        <w:t xml:space="preserve">2. Del informe académico al informe profesional</w:t>
      </w:r>
    </w:p>
    <w:p w:rsidR="00000000" w:rsidDel="00000000" w:rsidP="00000000" w:rsidRDefault="00000000" w:rsidRPr="00000000" w14:paraId="00000019">
      <w:pPr>
        <w:rPr/>
      </w:pPr>
      <w:r w:rsidDel="00000000" w:rsidR="00000000" w:rsidRPr="00000000">
        <w:rPr>
          <w:rtl w:val="0"/>
        </w:rPr>
        <w:t xml:space="preserve">En muchos proyectos universitarios, el alumnado escribe como si el objetivo principal fuera demostrar que ha trabajado mucho. En un contexto empresarial, la audiencia necesita comprender el problema, valorar la evidencia y decidir qué hacer con ella.</w:t>
      </w:r>
    </w:p>
    <w:tbl>
      <w:tblPr>
        <w:tblStyle w:val="Table5"/>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7"/>
                <w:szCs w:val="17"/>
                <w:rtl w:val="0"/>
              </w:rPr>
              <w:t xml:space="preserve">Tipo de documento</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Pregunta dominante</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C">
            <w:pPr>
              <w:rPr/>
            </w:pPr>
            <w:r w:rsidDel="00000000" w:rsidR="00000000" w:rsidRPr="00000000">
              <w:rPr>
                <w:rFonts w:ascii="Aptos" w:cs="Aptos" w:eastAsia="Aptos" w:hAnsi="Aptos"/>
                <w:b w:val="1"/>
                <w:bCs w:val="1"/>
                <w:color w:val="ffffff"/>
                <w:sz w:val="17"/>
                <w:szCs w:val="17"/>
                <w:rtl w:val="0"/>
              </w:rPr>
              <w:t xml:space="preserve">Riesgo frecuente</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1D">
            <w:pPr>
              <w:rPr/>
            </w:pPr>
            <w:r w:rsidDel="00000000" w:rsidR="00000000" w:rsidRPr="00000000">
              <w:rPr>
                <w:rFonts w:ascii="Aptos" w:cs="Aptos" w:eastAsia="Aptos" w:hAnsi="Aptos"/>
                <w:b w:val="1"/>
                <w:bCs w:val="1"/>
                <w:color w:val="ffffff"/>
                <w:sz w:val="17"/>
                <w:szCs w:val="17"/>
                <w:rtl w:val="0"/>
              </w:rPr>
              <w:t xml:space="preserve">Criterio de calidad</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1E">
            <w:pPr>
              <w:spacing w:after="20" w:lineRule="auto"/>
              <w:rPr/>
            </w:pPr>
            <w:r w:rsidDel="00000000" w:rsidR="00000000" w:rsidRPr="00000000">
              <w:rPr>
                <w:rFonts w:ascii="Aptos" w:cs="Aptos" w:eastAsia="Aptos" w:hAnsi="Aptos"/>
                <w:color w:val="232323"/>
                <w:sz w:val="16"/>
                <w:szCs w:val="16"/>
                <w:rtl w:val="0"/>
              </w:rPr>
              <w:t xml:space="preserve">Informe académico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1F">
            <w:pPr>
              <w:spacing w:after="20" w:lineRule="auto"/>
              <w:rPr/>
            </w:pPr>
            <w:r w:rsidDel="00000000" w:rsidR="00000000" w:rsidRPr="00000000">
              <w:rPr>
                <w:rFonts w:ascii="Aptos" w:cs="Aptos" w:eastAsia="Aptos" w:hAnsi="Aptos"/>
                <w:color w:val="232323"/>
                <w:sz w:val="16"/>
                <w:szCs w:val="16"/>
                <w:rtl w:val="0"/>
              </w:rPr>
              <w:t xml:space="preserve">¿Se ha aprendido y documentado el proceso?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0">
            <w:pPr>
              <w:spacing w:after="20" w:lineRule="auto"/>
              <w:rPr/>
            </w:pPr>
            <w:r w:rsidDel="00000000" w:rsidR="00000000" w:rsidRPr="00000000">
              <w:rPr>
                <w:rFonts w:ascii="Aptos" w:cs="Aptos" w:eastAsia="Aptos" w:hAnsi="Aptos"/>
                <w:color w:val="232323"/>
                <w:sz w:val="16"/>
                <w:szCs w:val="16"/>
                <w:rtl w:val="0"/>
              </w:rPr>
              <w:t xml:space="preserve">Exceso de descripción metodológica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1">
            <w:pPr>
              <w:spacing w:after="20" w:lineRule="auto"/>
              <w:rPr/>
            </w:pPr>
            <w:r w:rsidDel="00000000" w:rsidR="00000000" w:rsidRPr="00000000">
              <w:rPr>
                <w:rFonts w:ascii="Aptos" w:cs="Aptos" w:eastAsia="Aptos" w:hAnsi="Aptos"/>
                <w:color w:val="232323"/>
                <w:sz w:val="16"/>
                <w:szCs w:val="16"/>
                <w:rtl w:val="0"/>
              </w:rPr>
              <w:t xml:space="preserve">Rigor, trazabilidad y aprendizaje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2">
            <w:pPr>
              <w:spacing w:after="20" w:lineRule="auto"/>
              <w:rPr/>
            </w:pPr>
            <w:r w:rsidDel="00000000" w:rsidR="00000000" w:rsidRPr="00000000">
              <w:rPr>
                <w:rFonts w:ascii="Aptos" w:cs="Aptos" w:eastAsia="Aptos" w:hAnsi="Aptos"/>
                <w:color w:val="232323"/>
                <w:sz w:val="16"/>
                <w:szCs w:val="16"/>
                <w:rtl w:val="0"/>
              </w:rPr>
              <w:t xml:space="preserve">Informe técnico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3">
            <w:pPr>
              <w:spacing w:after="20" w:lineRule="auto"/>
              <w:rPr/>
            </w:pPr>
            <w:r w:rsidDel="00000000" w:rsidR="00000000" w:rsidRPr="00000000">
              <w:rPr>
                <w:rFonts w:ascii="Aptos" w:cs="Aptos" w:eastAsia="Aptos" w:hAnsi="Aptos"/>
                <w:color w:val="232323"/>
                <w:sz w:val="16"/>
                <w:szCs w:val="16"/>
                <w:rtl w:val="0"/>
              </w:rPr>
              <w:t xml:space="preserve">¿Es reproducible y metodológicamente sólido?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4">
            <w:pPr>
              <w:spacing w:after="20" w:lineRule="auto"/>
              <w:rPr/>
            </w:pPr>
            <w:r w:rsidDel="00000000" w:rsidR="00000000" w:rsidRPr="00000000">
              <w:rPr>
                <w:rFonts w:ascii="Aptos" w:cs="Aptos" w:eastAsia="Aptos" w:hAnsi="Aptos"/>
                <w:color w:val="232323"/>
                <w:sz w:val="16"/>
                <w:szCs w:val="16"/>
                <w:rtl w:val="0"/>
              </w:rPr>
              <w:t xml:space="preserve">Demasiado detalle en el cuerpo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5">
            <w:pPr>
              <w:spacing w:after="20" w:lineRule="auto"/>
              <w:rPr/>
            </w:pPr>
            <w:r w:rsidDel="00000000" w:rsidR="00000000" w:rsidRPr="00000000">
              <w:rPr>
                <w:rFonts w:ascii="Aptos" w:cs="Aptos" w:eastAsia="Aptos" w:hAnsi="Aptos"/>
                <w:color w:val="232323"/>
                <w:sz w:val="16"/>
                <w:szCs w:val="16"/>
                <w:rtl w:val="0"/>
              </w:rPr>
              <w:t xml:space="preserve">Precisión, validación y transparencia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6">
            <w:pPr>
              <w:spacing w:after="20" w:lineRule="auto"/>
              <w:rPr/>
            </w:pPr>
            <w:r w:rsidDel="00000000" w:rsidR="00000000" w:rsidRPr="00000000">
              <w:rPr>
                <w:rFonts w:ascii="Aptos" w:cs="Aptos" w:eastAsia="Aptos" w:hAnsi="Aptos"/>
                <w:color w:val="232323"/>
                <w:sz w:val="16"/>
                <w:szCs w:val="16"/>
                <w:rtl w:val="0"/>
              </w:rPr>
              <w:t xml:space="preserve">Informe ejecutivo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7">
            <w:pPr>
              <w:spacing w:after="20" w:lineRule="auto"/>
              <w:rPr/>
            </w:pPr>
            <w:r w:rsidDel="00000000" w:rsidR="00000000" w:rsidRPr="00000000">
              <w:rPr>
                <w:rFonts w:ascii="Aptos" w:cs="Aptos" w:eastAsia="Aptos" w:hAnsi="Aptos"/>
                <w:color w:val="232323"/>
                <w:sz w:val="16"/>
                <w:szCs w:val="16"/>
                <w:rtl w:val="0"/>
              </w:rPr>
              <w:t xml:space="preserve">¿Qué debemos decidir y con qué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8">
            <w:pPr>
              <w:spacing w:after="20" w:lineRule="auto"/>
              <w:rPr/>
            </w:pPr>
            <w:r w:rsidDel="00000000" w:rsidR="00000000" w:rsidRPr="00000000">
              <w:rPr>
                <w:rFonts w:ascii="Aptos" w:cs="Aptos" w:eastAsia="Aptos" w:hAnsi="Aptos"/>
                <w:color w:val="232323"/>
                <w:sz w:val="16"/>
                <w:szCs w:val="16"/>
                <w:rtl w:val="0"/>
              </w:rPr>
              <w:t xml:space="preserve">Simplificación excesiva o falta de soporte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29">
            <w:pPr>
              <w:spacing w:after="20" w:lineRule="auto"/>
              <w:rPr/>
            </w:pPr>
            <w:r w:rsidDel="00000000" w:rsidR="00000000" w:rsidRPr="00000000">
              <w:rPr>
                <w:rFonts w:ascii="Aptos" w:cs="Aptos" w:eastAsia="Aptos" w:hAnsi="Aptos"/>
                <w:color w:val="232323"/>
                <w:sz w:val="16"/>
                <w:szCs w:val="16"/>
                <w:rtl w:val="0"/>
              </w:rPr>
              <w:t xml:space="preserve">Claridad, relevancia y acción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A">
            <w:pPr>
              <w:spacing w:after="20" w:lineRule="auto"/>
              <w:rPr/>
            </w:pPr>
            <w:r w:rsidDel="00000000" w:rsidR="00000000" w:rsidRPr="00000000">
              <w:rPr>
                <w:rFonts w:ascii="Aptos" w:cs="Aptos" w:eastAsia="Aptos" w:hAnsi="Aptos"/>
                <w:color w:val="232323"/>
                <w:sz w:val="16"/>
                <w:szCs w:val="16"/>
                <w:rtl w:val="0"/>
              </w:rPr>
              <w:t xml:space="preserve">Informe profesional basado en 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B">
            <w:pPr>
              <w:spacing w:after="20" w:lineRule="auto"/>
              <w:rPr/>
            </w:pPr>
            <w:r w:rsidDel="00000000" w:rsidR="00000000" w:rsidRPr="00000000">
              <w:rPr>
                <w:rFonts w:ascii="Aptos" w:cs="Aptos" w:eastAsia="Aptos" w:hAnsi="Aptos"/>
                <w:color w:val="232323"/>
                <w:sz w:val="16"/>
                <w:szCs w:val="16"/>
                <w:rtl w:val="0"/>
              </w:rPr>
              <w:t xml:space="preserve">¿Qué evidencia sostiene qué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C">
            <w:pPr>
              <w:spacing w:after="20" w:lineRule="auto"/>
              <w:rPr/>
            </w:pPr>
            <w:r w:rsidDel="00000000" w:rsidR="00000000" w:rsidRPr="00000000">
              <w:rPr>
                <w:rFonts w:ascii="Aptos" w:cs="Aptos" w:eastAsia="Aptos" w:hAnsi="Aptos"/>
                <w:color w:val="232323"/>
                <w:sz w:val="16"/>
                <w:szCs w:val="16"/>
                <w:rtl w:val="0"/>
              </w:rPr>
              <w:t xml:space="preserve">Mostrar técnicas sin traducir implicaciones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2D">
            <w:pPr>
              <w:spacing w:after="20" w:lineRule="auto"/>
              <w:rPr/>
            </w:pPr>
            <w:r w:rsidDel="00000000" w:rsidR="00000000" w:rsidRPr="00000000">
              <w:rPr>
                <w:rFonts w:ascii="Aptos" w:cs="Aptos" w:eastAsia="Aptos" w:hAnsi="Aptos"/>
                <w:color w:val="232323"/>
                <w:sz w:val="16"/>
                <w:szCs w:val="16"/>
                <w:rtl w:val="0"/>
              </w:rPr>
              <w:t xml:space="preserve">Equilibrio entre rigor técnico y utilidad decisional</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3. Principios de comunicación del informe</w:t>
      </w:r>
    </w:p>
    <w:p w:rsidR="00000000" w:rsidDel="00000000" w:rsidP="00000000" w:rsidRDefault="00000000" w:rsidRPr="00000000" w14:paraId="00000030">
      <w:pPr>
        <w:pStyle w:val="Heading2"/>
        <w:rPr/>
      </w:pPr>
      <w:r w:rsidDel="00000000" w:rsidR="00000000" w:rsidRPr="00000000">
        <w:rPr>
          <w:rtl w:val="0"/>
        </w:rPr>
        <w:t xml:space="preserve">Orientación a la audiencia</w:t>
      </w:r>
    </w:p>
    <w:p w:rsidR="00000000" w:rsidDel="00000000" w:rsidP="00000000" w:rsidRDefault="00000000" w:rsidRPr="00000000" w14:paraId="00000031">
      <w:pPr>
        <w:rPr/>
      </w:pPr>
      <w:r w:rsidDel="00000000" w:rsidR="00000000" w:rsidRPr="00000000">
        <w:rPr>
          <w:rtl w:val="0"/>
        </w:rPr>
        <w:t xml:space="preserve">Antes de escribir, el equipo debe identificar quién leerá el informe, qué sabe, qué necesita y qué decisión debe tomar.</w:t>
      </w:r>
    </w:p>
    <w:p w:rsidR="00000000" w:rsidDel="00000000" w:rsidP="00000000" w:rsidRDefault="00000000" w:rsidRPr="00000000" w14:paraId="00000032">
      <w:pPr>
        <w:pStyle w:val="Heading2"/>
        <w:rPr/>
      </w:pPr>
      <w:r w:rsidDel="00000000" w:rsidR="00000000" w:rsidRPr="00000000">
        <w:rPr>
          <w:rtl w:val="0"/>
        </w:rPr>
        <w:t xml:space="preserve">Orientación a la decisión</w:t>
      </w:r>
    </w:p>
    <w:p w:rsidR="00000000" w:rsidDel="00000000" w:rsidP="00000000" w:rsidRDefault="00000000" w:rsidRPr="00000000" w14:paraId="00000033">
      <w:pPr>
        <w:rPr/>
      </w:pPr>
      <w:r w:rsidDel="00000000" w:rsidR="00000000" w:rsidRPr="00000000">
        <w:rPr>
          <w:rtl w:val="0"/>
        </w:rPr>
        <w:t xml:space="preserve">El análisis debe vincularse con una decisión: priorizar clientes, prever demanda, reducir tiempos, segmentar usuarios, evaluar riesgos o proponer una intervención.</w:t>
      </w:r>
    </w:p>
    <w:p w:rsidR="00000000" w:rsidDel="00000000" w:rsidP="00000000" w:rsidRDefault="00000000" w:rsidRPr="00000000" w14:paraId="00000034">
      <w:pPr>
        <w:pStyle w:val="Heading2"/>
        <w:rPr/>
      </w:pPr>
      <w:r w:rsidDel="00000000" w:rsidR="00000000" w:rsidRPr="00000000">
        <w:rPr>
          <w:rtl w:val="0"/>
        </w:rPr>
        <w:t xml:space="preserve">Selección de evidencia</w:t>
      </w:r>
    </w:p>
    <w:p w:rsidR="00000000" w:rsidDel="00000000" w:rsidP="00000000" w:rsidRDefault="00000000" w:rsidRPr="00000000" w14:paraId="00000035">
      <w:pPr>
        <w:rPr/>
      </w:pPr>
      <w:r w:rsidDel="00000000" w:rsidR="00000000" w:rsidRPr="00000000">
        <w:rPr>
          <w:rtl w:val="0"/>
        </w:rPr>
        <w:t xml:space="preserve">No todos los resultados merecen estar en el cuerpo principal. Un resultado se incluye si responde a una pregunta relevante o sostiene una recomendación.</w:t>
      </w:r>
    </w:p>
    <w:p w:rsidR="00000000" w:rsidDel="00000000" w:rsidP="00000000" w:rsidRDefault="00000000" w:rsidRPr="00000000" w14:paraId="00000036">
      <w:pPr>
        <w:pStyle w:val="Heading2"/>
        <w:rPr/>
      </w:pPr>
      <w:r w:rsidDel="00000000" w:rsidR="00000000" w:rsidRPr="00000000">
        <w:rPr>
          <w:rtl w:val="0"/>
        </w:rPr>
        <w:t xml:space="preserve">Claridad sin pérdida de rigor</w:t>
      </w:r>
    </w:p>
    <w:p w:rsidR="00000000" w:rsidDel="00000000" w:rsidP="00000000" w:rsidRDefault="00000000" w:rsidRPr="00000000" w14:paraId="00000037">
      <w:pPr>
        <w:rPr/>
      </w:pPr>
      <w:r w:rsidDel="00000000" w:rsidR="00000000" w:rsidRPr="00000000">
        <w:rPr>
          <w:rtl w:val="0"/>
        </w:rPr>
        <w:t xml:space="preserve">El informe debe explicar las decisiones técnicas con precisión, pero evitando convertir el texto en una memoria de programación.</w:t>
      </w:r>
    </w:p>
    <w:p w:rsidR="00000000" w:rsidDel="00000000" w:rsidP="00000000" w:rsidRDefault="00000000" w:rsidRPr="00000000" w14:paraId="00000038">
      <w:pPr>
        <w:pStyle w:val="Heading2"/>
        <w:rPr/>
      </w:pPr>
      <w:r w:rsidDel="00000000" w:rsidR="00000000" w:rsidRPr="00000000">
        <w:rPr>
          <w:rtl w:val="0"/>
        </w:rPr>
        <w:t xml:space="preserve">Prudencia interpretativa</w:t>
      </w:r>
    </w:p>
    <w:p w:rsidR="00000000" w:rsidDel="00000000" w:rsidP="00000000" w:rsidRDefault="00000000" w:rsidRPr="00000000" w14:paraId="00000039">
      <w:pPr>
        <w:rPr/>
      </w:pPr>
      <w:r w:rsidDel="00000000" w:rsidR="00000000" w:rsidRPr="00000000">
        <w:rPr>
          <w:rtl w:val="0"/>
        </w:rPr>
        <w:t xml:space="preserve">El alumnado debe distinguir descripción, comparación, asociación, predicción e inferencia causal.</w:t>
      </w:r>
    </w:p>
    <w:tbl>
      <w:tblPr>
        <w:tblStyle w:val="Table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3A">
            <w:pPr>
              <w:rPr/>
            </w:pPr>
            <w:r w:rsidDel="00000000" w:rsidR="00000000" w:rsidRPr="00000000">
              <w:rPr>
                <w:b w:val="1"/>
                <w:bCs w:val="1"/>
                <w:color w:val="12324a"/>
                <w:rtl w:val="0"/>
              </w:rPr>
              <w:t xml:space="preserve">Lenguaje recomendado: </w:t>
            </w:r>
            <w:r w:rsidDel="00000000" w:rsidR="00000000" w:rsidRPr="00000000">
              <w:rPr>
                <w:rtl w:val="0"/>
              </w:rPr>
              <w:t xml:space="preserve">cuando no se ha demostrado estadísticamente una hipótesis y estamos basando las conclusiones en análisis exploratorios, conviene usar expresiones como “los datos sugieren”, “en la muestra analizada”, “este patrón es compatible con” o “no puede afirmarse causalidad con este diseño”.</w:t>
            </w:r>
          </w:p>
        </w:tc>
      </w:tr>
    </w:tbl>
    <w:p w:rsidR="00000000" w:rsidDel="00000000" w:rsidP="00000000" w:rsidRDefault="00000000" w:rsidRPr="00000000" w14:paraId="0000003B">
      <w:pPr>
        <w:pStyle w:val="Heading1"/>
        <w:rPr/>
      </w:pPr>
      <w:r w:rsidDel="00000000" w:rsidR="00000000" w:rsidRPr="00000000">
        <w:rPr>
          <w:rtl w:val="0"/>
        </w:rPr>
        <w:t xml:space="preserve">4. Estructura simplificada recomendada del informe</w:t>
      </w:r>
    </w:p>
    <w:p w:rsidR="00000000" w:rsidDel="00000000" w:rsidP="00000000" w:rsidRDefault="00000000" w:rsidRPr="00000000" w14:paraId="0000003C">
      <w:pPr>
        <w:rPr/>
      </w:pPr>
      <w:r w:rsidDel="00000000" w:rsidR="00000000" w:rsidRPr="00000000">
        <w:rPr>
          <w:rtl w:val="0"/>
        </w:rPr>
        <w:t xml:space="preserve">La estructura del informe se simplifica para evitar una plantilla excesivamente fragmentada y aproximar el documento al modo en que se comunican análisis de datos en contextos profesionales. La reducción no implica eliminar información relevante, sino agruparla en bloques con una función comunicativa clara.</w:t>
      </w:r>
    </w:p>
    <w:p w:rsidR="00000000" w:rsidDel="00000000" w:rsidP="00000000" w:rsidRDefault="00000000" w:rsidRPr="00000000" w14:paraId="0000003D">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Criterio de simplificación: </w:t>
      </w:r>
      <w:r w:rsidDel="00000000" w:rsidR="00000000" w:rsidRPr="00000000">
        <w:rPr>
          <w:sz w:val="18"/>
          <w:szCs w:val="18"/>
          <w:rtl w:val="0"/>
        </w:rPr>
        <w:t xml:space="preserve">el informe debe mantener todos los elementos necesarios para evaluar el rigor técnico, pero organizados de forma que el lector entienda con facilidad qué problema se aborda, qué evidencia existe, qué hallazgos importan y qué decisiones pueden apoyarse.</w:t>
      </w:r>
      <w:r w:rsidDel="00000000" w:rsidR="00000000" w:rsidRPr="00000000">
        <w:rPr>
          <w:rtl w:val="0"/>
        </w:rPr>
      </w:r>
    </w:p>
    <w:tbl>
      <w:tblPr>
        <w:tblStyle w:val="Table7"/>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3E">
            <w:pPr>
              <w:spacing w:after="0" w:lineRule="auto"/>
              <w:rPr/>
            </w:pPr>
            <w:r w:rsidDel="00000000" w:rsidR="00000000" w:rsidRPr="00000000">
              <w:rPr>
                <w:b w:val="1"/>
                <w:bCs w:val="1"/>
                <w:color w:val="ffffff"/>
                <w:sz w:val="15"/>
                <w:szCs w:val="15"/>
                <w:rtl w:val="0"/>
              </w:rPr>
              <w:t xml:space="preserve">Nº</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3F">
            <w:pPr>
              <w:spacing w:after="0" w:lineRule="auto"/>
              <w:rPr/>
            </w:pPr>
            <w:r w:rsidDel="00000000" w:rsidR="00000000" w:rsidRPr="00000000">
              <w:rPr>
                <w:b w:val="1"/>
                <w:bCs w:val="1"/>
                <w:color w:val="ffffff"/>
                <w:sz w:val="15"/>
                <w:szCs w:val="15"/>
                <w:rtl w:val="0"/>
              </w:rPr>
              <w:t xml:space="preserve">Sección propuesta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40">
            <w:pPr>
              <w:spacing w:after="0" w:lineRule="auto"/>
              <w:rPr/>
            </w:pPr>
            <w:r w:rsidDel="00000000" w:rsidR="00000000" w:rsidRPr="00000000">
              <w:rPr>
                <w:b w:val="1"/>
                <w:bCs w:val="1"/>
                <w:color w:val="ffffff"/>
                <w:sz w:val="15"/>
                <w:szCs w:val="15"/>
                <w:rtl w:val="0"/>
              </w:rPr>
              <w:t xml:space="preserve">Función comunicativa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41">
            <w:pPr>
              <w:spacing w:after="0" w:lineRule="auto"/>
              <w:rPr/>
            </w:pPr>
            <w:r w:rsidDel="00000000" w:rsidR="00000000" w:rsidRPr="00000000">
              <w:rPr>
                <w:b w:val="1"/>
                <w:bCs w:val="1"/>
                <w:color w:val="ffffff"/>
                <w:sz w:val="15"/>
                <w:szCs w:val="15"/>
                <w:rtl w:val="0"/>
              </w:rPr>
              <w:t xml:space="preserve">Integra apartados de la estructura anterior</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2">
            <w:pPr>
              <w:spacing w:after="0" w:lineRule="auto"/>
              <w:rPr/>
            </w:pPr>
            <w:r w:rsidDel="00000000" w:rsidR="00000000" w:rsidRPr="00000000">
              <w:rPr>
                <w:b w:val="0"/>
                <w:bCs w:val="0"/>
                <w:sz w:val="15"/>
                <w:szCs w:val="15"/>
                <w:rtl w:val="0"/>
              </w:rPr>
              <w:t xml:space="preserv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3">
            <w:pPr>
              <w:spacing w:after="0" w:lineRule="auto"/>
              <w:rPr/>
            </w:pPr>
            <w:r w:rsidDel="00000000" w:rsidR="00000000" w:rsidRPr="00000000">
              <w:rPr>
                <w:b w:val="0"/>
                <w:bCs w:val="0"/>
                <w:sz w:val="15"/>
                <w:szCs w:val="15"/>
                <w:rtl w:val="0"/>
              </w:rPr>
              <w:t xml:space="preserve">Portada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4">
            <w:pPr>
              <w:spacing w:after="0" w:lineRule="auto"/>
              <w:rPr/>
            </w:pPr>
            <w:r w:rsidDel="00000000" w:rsidR="00000000" w:rsidRPr="00000000">
              <w:rPr>
                <w:b w:val="0"/>
                <w:bCs w:val="0"/>
                <w:sz w:val="15"/>
                <w:szCs w:val="15"/>
                <w:rtl w:val="0"/>
              </w:rPr>
              <w:t xml:space="preserve">Identificar el proyecto, el equipo y la audiencia destinataria.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5">
            <w:pPr>
              <w:spacing w:after="0" w:lineRule="auto"/>
              <w:rPr/>
            </w:pPr>
            <w:r w:rsidDel="00000000" w:rsidR="00000000" w:rsidRPr="00000000">
              <w:rPr>
                <w:b w:val="0"/>
                <w:bCs w:val="0"/>
                <w:sz w:val="15"/>
                <w:szCs w:val="15"/>
                <w:rtl w:val="0"/>
              </w:rPr>
              <w:t xml:space="preserve">Portada.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6">
            <w:pPr>
              <w:spacing w:after="0" w:lineRule="auto"/>
              <w:rPr/>
            </w:pPr>
            <w:r w:rsidDel="00000000" w:rsidR="00000000" w:rsidRPr="00000000">
              <w:rPr>
                <w:b w:val="0"/>
                <w:bCs w:val="0"/>
                <w:sz w:val="15"/>
                <w:szCs w:val="15"/>
                <w:rtl w:val="0"/>
              </w:rPr>
              <w:t xml:space="preserve">1</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7">
            <w:pPr>
              <w:spacing w:after="0" w:lineRule="auto"/>
              <w:rPr/>
            </w:pPr>
            <w:r w:rsidDel="00000000" w:rsidR="00000000" w:rsidRPr="00000000">
              <w:rPr>
                <w:b w:val="0"/>
                <w:bCs w:val="0"/>
                <w:sz w:val="15"/>
                <w:szCs w:val="15"/>
                <w:rtl w:val="0"/>
              </w:rPr>
              <w:t xml:space="preserve">Resumen ejecutivo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8">
            <w:pPr>
              <w:spacing w:after="0" w:lineRule="auto"/>
              <w:rPr/>
            </w:pPr>
            <w:r w:rsidDel="00000000" w:rsidR="00000000" w:rsidRPr="00000000">
              <w:rPr>
                <w:b w:val="0"/>
                <w:bCs w:val="0"/>
                <w:sz w:val="15"/>
                <w:szCs w:val="15"/>
                <w:rtl w:val="0"/>
              </w:rPr>
              <w:t xml:space="preserve">Comunicar lo esencial sin obligar a leer todo el informe.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9">
            <w:pPr>
              <w:spacing w:after="0" w:lineRule="auto"/>
              <w:rPr/>
            </w:pPr>
            <w:r w:rsidDel="00000000" w:rsidR="00000000" w:rsidRPr="00000000">
              <w:rPr>
                <w:b w:val="0"/>
                <w:bCs w:val="0"/>
                <w:sz w:val="15"/>
                <w:szCs w:val="15"/>
                <w:rtl w:val="0"/>
              </w:rPr>
              <w:t xml:space="preserve">Resumen ejecutivo.</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A">
            <w:pPr>
              <w:spacing w:after="0" w:lineRule="auto"/>
              <w:rPr/>
            </w:pPr>
            <w:r w:rsidDel="00000000" w:rsidR="00000000" w:rsidRPr="00000000">
              <w:rPr>
                <w:b w:val="0"/>
                <w:bCs w:val="0"/>
                <w:sz w:val="15"/>
                <w:szCs w:val="15"/>
                <w:rtl w:val="0"/>
              </w:rPr>
              <w:t xml:space="preserve">2</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B">
            <w:pPr>
              <w:spacing w:after="0" w:lineRule="auto"/>
              <w:rPr/>
            </w:pPr>
            <w:r w:rsidDel="00000000" w:rsidR="00000000" w:rsidRPr="00000000">
              <w:rPr>
                <w:b w:val="0"/>
                <w:bCs w:val="0"/>
                <w:sz w:val="15"/>
                <w:szCs w:val="15"/>
                <w:rtl w:val="0"/>
              </w:rPr>
              <w:t xml:space="preserve">Contexto, problema y objetivos del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C">
            <w:pPr>
              <w:spacing w:after="0" w:lineRule="auto"/>
              <w:rPr/>
            </w:pPr>
            <w:r w:rsidDel="00000000" w:rsidR="00000000" w:rsidRPr="00000000">
              <w:rPr>
                <w:b w:val="0"/>
                <w:bCs w:val="0"/>
                <w:sz w:val="15"/>
                <w:szCs w:val="15"/>
                <w:rtl w:val="0"/>
              </w:rPr>
              <w:t xml:space="preserve">Explicar la necesidad de decisión y traducirla en preguntas respondibles con datos.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4D">
            <w:pPr>
              <w:spacing w:after="0" w:lineRule="auto"/>
              <w:rPr/>
            </w:pPr>
            <w:r w:rsidDel="00000000" w:rsidR="00000000" w:rsidRPr="00000000">
              <w:rPr>
                <w:b w:val="0"/>
                <w:bCs w:val="0"/>
                <w:sz w:val="15"/>
                <w:szCs w:val="15"/>
                <w:rtl w:val="0"/>
              </w:rPr>
              <w:t xml:space="preserve">Contexto y problema empresarial; objetivos; preguntas de negocio y preguntas analíticas.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E">
            <w:pPr>
              <w:spacing w:after="0" w:lineRule="auto"/>
              <w:rPr/>
            </w:pPr>
            <w:r w:rsidDel="00000000" w:rsidR="00000000" w:rsidRPr="00000000">
              <w:rPr>
                <w:b w:val="0"/>
                <w:bCs w:val="0"/>
                <w:sz w:val="15"/>
                <w:szCs w:val="15"/>
                <w:rtl w:val="0"/>
              </w:rPr>
              <w:t xml:space="preserve">3</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4F">
            <w:pPr>
              <w:spacing w:after="0" w:lineRule="auto"/>
              <w:rPr/>
            </w:pPr>
            <w:r w:rsidDel="00000000" w:rsidR="00000000" w:rsidRPr="00000000">
              <w:rPr>
                <w:b w:val="0"/>
                <w:bCs w:val="0"/>
                <w:sz w:val="15"/>
                <w:szCs w:val="15"/>
                <w:rtl w:val="0"/>
              </w:rPr>
              <w:t xml:space="preserve">Datos, preparación y calidad de la 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0">
            <w:pPr>
              <w:spacing w:after="0" w:lineRule="auto"/>
              <w:rPr/>
            </w:pPr>
            <w:r w:rsidDel="00000000" w:rsidR="00000000" w:rsidRPr="00000000">
              <w:rPr>
                <w:b w:val="0"/>
                <w:bCs w:val="0"/>
                <w:sz w:val="15"/>
                <w:szCs w:val="15"/>
                <w:rtl w:val="0"/>
              </w:rPr>
              <w:t xml:space="preserve">Describir la base empírica y valorar si es adecuada para responder el problema.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1">
            <w:pPr>
              <w:spacing w:after="0" w:lineRule="auto"/>
              <w:rPr/>
            </w:pPr>
            <w:r w:rsidDel="00000000" w:rsidR="00000000" w:rsidRPr="00000000">
              <w:rPr>
                <w:b w:val="0"/>
                <w:bCs w:val="0"/>
                <w:sz w:val="15"/>
                <w:szCs w:val="15"/>
                <w:rtl w:val="0"/>
              </w:rPr>
              <w:t xml:space="preserve">Descripción de datos; calidad; preparación; limitaciones vinculadas a los datos.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2">
            <w:pPr>
              <w:spacing w:after="0" w:lineRule="auto"/>
              <w:rPr/>
            </w:pPr>
            <w:r w:rsidDel="00000000" w:rsidR="00000000" w:rsidRPr="00000000">
              <w:rPr>
                <w:b w:val="0"/>
                <w:bCs w:val="0"/>
                <w:sz w:val="15"/>
                <w:szCs w:val="15"/>
                <w:rtl w:val="0"/>
              </w:rPr>
              <w:t xml:space="preserve">4</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3">
            <w:pPr>
              <w:spacing w:after="0" w:lineRule="auto"/>
              <w:rPr/>
            </w:pPr>
            <w:r w:rsidDel="00000000" w:rsidR="00000000" w:rsidRPr="00000000">
              <w:rPr>
                <w:b w:val="0"/>
                <w:bCs w:val="0"/>
                <w:sz w:val="15"/>
                <w:szCs w:val="15"/>
                <w:rtl w:val="0"/>
              </w:rPr>
              <w:t xml:space="preserve">Metodología y criterios de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4">
            <w:pPr>
              <w:spacing w:after="0" w:lineRule="auto"/>
              <w:rPr/>
            </w:pPr>
            <w:r w:rsidDel="00000000" w:rsidR="00000000" w:rsidRPr="00000000">
              <w:rPr>
                <w:b w:val="0"/>
                <w:bCs w:val="0"/>
                <w:sz w:val="15"/>
                <w:szCs w:val="15"/>
                <w:rtl w:val="0"/>
              </w:rPr>
              <w:t xml:space="preserve">Justificar las técnicas empleadas y los criterios usados para evaluar los resultados.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5">
            <w:pPr>
              <w:spacing w:after="0" w:lineRule="auto"/>
              <w:rPr/>
            </w:pPr>
            <w:r w:rsidDel="00000000" w:rsidR="00000000" w:rsidRPr="00000000">
              <w:rPr>
                <w:b w:val="0"/>
                <w:bCs w:val="0"/>
                <w:sz w:val="15"/>
                <w:szCs w:val="15"/>
                <w:rtl w:val="0"/>
              </w:rPr>
              <w:t xml:space="preserve">Metodología empleada.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6">
            <w:pPr>
              <w:spacing w:after="0" w:lineRule="auto"/>
              <w:rPr/>
            </w:pPr>
            <w:r w:rsidDel="00000000" w:rsidR="00000000" w:rsidRPr="00000000">
              <w:rPr>
                <w:b w:val="0"/>
                <w:bCs w:val="0"/>
                <w:sz w:val="15"/>
                <w:szCs w:val="15"/>
                <w:rtl w:val="0"/>
              </w:rPr>
              <w:t xml:space="preserve">5</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7">
            <w:pPr>
              <w:spacing w:after="0" w:lineRule="auto"/>
              <w:rPr/>
            </w:pPr>
            <w:r w:rsidDel="00000000" w:rsidR="00000000" w:rsidRPr="00000000">
              <w:rPr>
                <w:b w:val="0"/>
                <w:bCs w:val="0"/>
                <w:sz w:val="15"/>
                <w:szCs w:val="15"/>
                <w:rtl w:val="0"/>
              </w:rPr>
              <w:t xml:space="preserve">Resultados clave e interpretación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8">
            <w:pPr>
              <w:spacing w:after="0" w:lineRule="auto"/>
              <w:rPr/>
            </w:pPr>
            <w:r w:rsidDel="00000000" w:rsidR="00000000" w:rsidRPr="00000000">
              <w:rPr>
                <w:b w:val="0"/>
                <w:bCs w:val="0"/>
                <w:sz w:val="15"/>
                <w:szCs w:val="15"/>
                <w:rtl w:val="0"/>
              </w:rPr>
              <w:t xml:space="preserve">Presentar evidencias seleccionadas con su visualización, lectura y cautela.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9">
            <w:pPr>
              <w:spacing w:after="0" w:lineRule="auto"/>
              <w:rPr/>
            </w:pPr>
            <w:r w:rsidDel="00000000" w:rsidR="00000000" w:rsidRPr="00000000">
              <w:rPr>
                <w:b w:val="0"/>
                <w:bCs w:val="0"/>
                <w:sz w:val="15"/>
                <w:szCs w:val="15"/>
                <w:rtl w:val="0"/>
              </w:rPr>
              <w:t xml:space="preserve">Resultados principales; visualizaciones clave; interpretación de resultados.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A">
            <w:pPr>
              <w:spacing w:after="0" w:lineRule="auto"/>
              <w:rPr/>
            </w:pPr>
            <w:r w:rsidDel="00000000" w:rsidR="00000000" w:rsidRPr="00000000">
              <w:rPr>
                <w:b w:val="0"/>
                <w:bCs w:val="0"/>
                <w:sz w:val="15"/>
                <w:szCs w:val="15"/>
                <w:rtl w:val="0"/>
              </w:rPr>
              <w:t xml:space="preserve">6</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B">
            <w:pPr>
              <w:spacing w:after="0" w:lineRule="auto"/>
              <w:rPr/>
            </w:pPr>
            <w:r w:rsidDel="00000000" w:rsidR="00000000" w:rsidRPr="00000000">
              <w:rPr>
                <w:b w:val="0"/>
                <w:bCs w:val="0"/>
                <w:sz w:val="15"/>
                <w:szCs w:val="15"/>
                <w:rtl w:val="0"/>
              </w:rPr>
              <w:t xml:space="preserve">Implicaciones, recomendaciones y próximos pasos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C">
            <w:pPr>
              <w:spacing w:after="0" w:lineRule="auto"/>
              <w:rPr/>
            </w:pPr>
            <w:r w:rsidDel="00000000" w:rsidR="00000000" w:rsidRPr="00000000">
              <w:rPr>
                <w:b w:val="0"/>
                <w:bCs w:val="0"/>
                <w:sz w:val="15"/>
                <w:szCs w:val="15"/>
                <w:rtl w:val="0"/>
              </w:rPr>
              <w:t xml:space="preserve">Traducir hallazgos en decisiones, acciones y validaciones posteriores.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5D">
            <w:pPr>
              <w:spacing w:after="0" w:lineRule="auto"/>
              <w:rPr/>
            </w:pPr>
            <w:r w:rsidDel="00000000" w:rsidR="00000000" w:rsidRPr="00000000">
              <w:rPr>
                <w:b w:val="0"/>
                <w:bCs w:val="0"/>
                <w:sz w:val="15"/>
                <w:szCs w:val="15"/>
                <w:rtl w:val="0"/>
              </w:rPr>
              <w:t xml:space="preserve">Implicaciones; recomendaciones accionables; próximos pasos.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E">
            <w:pPr>
              <w:spacing w:after="0" w:lineRule="auto"/>
              <w:rPr/>
            </w:pPr>
            <w:r w:rsidDel="00000000" w:rsidR="00000000" w:rsidRPr="00000000">
              <w:rPr>
                <w:b w:val="0"/>
                <w:bCs w:val="0"/>
                <w:sz w:val="15"/>
                <w:szCs w:val="15"/>
                <w:rtl w:val="0"/>
              </w:rPr>
              <w:t xml:space="preserve">7</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5F">
            <w:pPr>
              <w:spacing w:after="0" w:lineRule="auto"/>
              <w:rPr/>
            </w:pPr>
            <w:r w:rsidDel="00000000" w:rsidR="00000000" w:rsidRPr="00000000">
              <w:rPr>
                <w:b w:val="0"/>
                <w:bCs w:val="0"/>
                <w:sz w:val="15"/>
                <w:szCs w:val="15"/>
                <w:rtl w:val="0"/>
              </w:rPr>
              <w:t xml:space="preserve">Riesgos, incertidumbres, limitaciones y declaración responsable de 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60">
            <w:pPr>
              <w:spacing w:after="0" w:lineRule="auto"/>
              <w:rPr/>
            </w:pPr>
            <w:r w:rsidDel="00000000" w:rsidR="00000000" w:rsidRPr="00000000">
              <w:rPr>
                <w:b w:val="0"/>
                <w:bCs w:val="0"/>
                <w:sz w:val="15"/>
                <w:szCs w:val="15"/>
                <w:rtl w:val="0"/>
              </w:rPr>
              <w:t xml:space="preserve">Reconocer el alcance real del análisis y declarar de forma transparente el uso de 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61">
            <w:pPr>
              <w:spacing w:after="0" w:lineRule="auto"/>
              <w:rPr/>
            </w:pPr>
            <w:r w:rsidDel="00000000" w:rsidR="00000000" w:rsidRPr="00000000">
              <w:rPr>
                <w:b w:val="0"/>
                <w:bCs w:val="0"/>
                <w:sz w:val="15"/>
                <w:szCs w:val="15"/>
                <w:rtl w:val="0"/>
              </w:rPr>
              <w:t xml:space="preserve">Riesgos; incertidumbres; limitaciones; uso de IA.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2">
            <w:pPr>
              <w:spacing w:after="0" w:lineRule="auto"/>
              <w:rPr/>
            </w:pPr>
            <w:r w:rsidDel="00000000" w:rsidR="00000000" w:rsidRPr="00000000">
              <w:rPr>
                <w:b w:val="0"/>
                <w:bCs w:val="0"/>
                <w:sz w:val="15"/>
                <w:szCs w:val="15"/>
                <w:rtl w:val="0"/>
              </w:rPr>
              <w:t xml:space="preserve">8</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3">
            <w:pPr>
              <w:spacing w:after="0" w:lineRule="auto"/>
              <w:rPr/>
            </w:pPr>
            <w:r w:rsidDel="00000000" w:rsidR="00000000" w:rsidRPr="00000000">
              <w:rPr>
                <w:b w:val="0"/>
                <w:bCs w:val="0"/>
                <w:sz w:val="15"/>
                <w:szCs w:val="15"/>
                <w:rtl w:val="0"/>
              </w:rPr>
              <w:t xml:space="preserve">Referencias y anexos técnicos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4">
            <w:pPr>
              <w:spacing w:after="0" w:lineRule="auto"/>
              <w:rPr/>
            </w:pPr>
            <w:r w:rsidDel="00000000" w:rsidR="00000000" w:rsidRPr="00000000">
              <w:rPr>
                <w:b w:val="0"/>
                <w:bCs w:val="0"/>
                <w:sz w:val="15"/>
                <w:szCs w:val="15"/>
                <w:rtl w:val="0"/>
              </w:rPr>
              <w:t xml:space="preserve">Aportar trazabilidad documental, metodológica y reproducible.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65">
            <w:pPr>
              <w:spacing w:after="0" w:lineRule="auto"/>
              <w:rPr/>
            </w:pPr>
            <w:r w:rsidDel="00000000" w:rsidR="00000000" w:rsidRPr="00000000">
              <w:rPr>
                <w:b w:val="0"/>
                <w:bCs w:val="0"/>
                <w:sz w:val="15"/>
                <w:szCs w:val="15"/>
                <w:rtl w:val="0"/>
              </w:rPr>
              <w:t xml:space="preserve">Referencias; anexos técnicos; código; prompts; documentación complementaria.</w:t>
            </w:r>
            <w:r w:rsidDel="00000000" w:rsidR="00000000" w:rsidRPr="00000000">
              <w:rPr>
                <w:rtl w:val="0"/>
              </w:rPr>
            </w:r>
          </w:p>
        </w:tc>
      </w:tr>
    </w:tbl>
    <w:p>
      <w:pPr>
        <w:pStyle w:val="Heading2"/>
      </w:pPr>
      <w:r>
        <w:rPr>
          <w:b w:val="0"/>
          <w:i w:val="0"/>
        </w:rPr>
        <w:t>4.1. Adaptación del informe a tres formatos: informe técnico, informe ejecutivo y artículo científico</w:t>
      </w:r>
    </w:p>
    <w:p>
      <w:pPr>
        <w:spacing w:after="120"/>
      </w:pPr>
      <w:r>
        <w:rPr>
          <w:b w:val="0"/>
          <w:i w:val="0"/>
        </w:rPr>
        <w:t>La estructura anterior funciona como base común para comunicar proyectos basados en datos. Sin embargo, no todos los informes tienen el mismo propósito ni se dirigen a la misma audiencia. En función del contexto de entrega, un mismo análisis puede transformarse en tres productos distintos: un informe técnico, un informe ejecutivo o un artículo científico.</w:t>
      </w:r>
    </w:p>
    <w:p>
      <w:pPr>
        <w:spacing w:after="120"/>
      </w:pPr>
      <w:r>
        <w:rPr>
          <w:b w:val="0"/>
          <w:i w:val="0"/>
        </w:rPr>
        <w:t>Los tres formatos deben mantener rigor, trazabilidad, claridad y honestidad interpretativa. Lo que cambia no es la calidad del análisis, sino la forma de organizar la información, el nivel de detalle técnico, el peso de las recomendaciones y el tipo de audiencia al que se dirige.</w:t>
      </w:r>
    </w:p>
    <w:tbl>
      <w:tblPr>
        <w:tblW w:type="auto" w:w="0"/>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10080"/>
      </w:tblGrid>
      <w:tr>
        <w:tc>
          <w:tcPr>
            <w:tcW w:type="dxa" w:w="10080"/>
            <w:shd w:fill="eaf6f7"/>
            <w:tcMar>
              <w:top w:w="110" w:type="dxa"/>
              <w:start w:w="110" w:type="dxa"/>
              <w:bottom w:w="110" w:type="dxa"/>
              <w:end w:w="110" w:type="dxa"/>
            </w:tcMar>
          </w:tcPr>
          <w:p>
            <w:pPr>
              <w:spacing w:after="0"/>
            </w:pPr>
            <w:r>
              <w:rPr>
                <w:b/>
                <w:sz w:val="18"/>
              </w:rPr>
              <w:t>Idea clave: el informe técnico documenta y justifica el análisis; el informe ejecutivo ayuda a decidir; el artículo científico comunica una contribución académica o investigadora.</w:t>
            </w:r>
          </w:p>
        </w:tc>
      </w:tr>
    </w:tbl>
    <w:p>
      <w:pPr>
        <w:spacing w:after="80"/>
      </w:pPr>
    </w:p>
    <w:p>
      <w:pPr>
        <w:pStyle w:val="Heading3"/>
      </w:pPr>
      <w:r>
        <w:rPr>
          <w:b w:val="0"/>
          <w:i w:val="0"/>
        </w:rPr>
        <w:t>4.1.1. Lógica común a los tres formatos</w:t>
      </w:r>
    </w:p>
    <w:p>
      <w:pPr>
        <w:spacing w:after="120"/>
      </w:pPr>
      <w:r>
        <w:rPr>
          <w:b w:val="0"/>
          <w:i w:val="0"/>
        </w:rPr>
        <w:t>Cualquier formato debe permitir responder a estas preguntas:</w:t>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5040"/>
        <w:gridCol w:w="5040"/>
      </w:tblGrid>
      <w:tr>
        <w:tc>
          <w:tcPr>
            <w:tcW w:type="dxa" w:w="5040"/>
            <w:vAlign w:val="center"/>
            <w:tcMar>
              <w:top w:w="65" w:type="dxa"/>
              <w:start w:w="65" w:type="dxa"/>
              <w:bottom w:w="65" w:type="dxa"/>
              <w:end w:w="65" w:type="dxa"/>
            </w:tcMar>
            <w:shd w:fill="12324a"/>
          </w:tcPr>
          <w:p>
            <w:pPr>
              <w:spacing w:after="0" w:before="0"/>
            </w:pPr>
            <w:r>
              <w:rPr>
                <w:sz w:val="16"/>
                <w:b/>
                <w:color w:val="FFFFFF"/>
              </w:rPr>
              <w:t>Pregunta común</w:t>
            </w:r>
          </w:p>
        </w:tc>
        <w:tc>
          <w:tcPr>
            <w:tcW w:type="dxa" w:w="5040"/>
            <w:vAlign w:val="center"/>
            <w:tcMar>
              <w:top w:w="65" w:type="dxa"/>
              <w:start w:w="65" w:type="dxa"/>
              <w:bottom w:w="65" w:type="dxa"/>
              <w:end w:w="65" w:type="dxa"/>
            </w:tcMar>
            <w:shd w:fill="12324a"/>
          </w:tcPr>
          <w:p>
            <w:pPr>
              <w:spacing w:after="0" w:before="0"/>
            </w:pPr>
            <w:r>
              <w:rPr>
                <w:sz w:val="16"/>
                <w:b/>
                <w:color w:val="FFFFFF"/>
              </w:rPr>
              <w:t>Función dentro del documento</w:t>
            </w:r>
          </w:p>
        </w:tc>
      </w:tr>
      <w:tr>
        <w:tc>
          <w:tcPr>
            <w:tcW w:type="dxa" w:w="5040"/>
            <w:vAlign w:val="center"/>
            <w:tcMar>
              <w:top w:w="65" w:type="dxa"/>
              <w:start w:w="65" w:type="dxa"/>
              <w:bottom w:w="65" w:type="dxa"/>
              <w:end w:w="65" w:type="dxa"/>
            </w:tcMar>
            <w:shd w:fill="F3F8FA"/>
          </w:tcPr>
          <w:p>
            <w:pPr>
              <w:spacing w:after="0" w:before="0"/>
            </w:pPr>
            <w:r>
              <w:rPr>
                <w:sz w:val="16"/>
              </w:rPr>
              <w:t>¿Qué problema, fenómeno o pregunta se aborda?</w:t>
            </w:r>
          </w:p>
        </w:tc>
        <w:tc>
          <w:tcPr>
            <w:tcW w:type="dxa" w:w="5040"/>
            <w:vAlign w:val="center"/>
            <w:tcMar>
              <w:top w:w="65" w:type="dxa"/>
              <w:start w:w="65" w:type="dxa"/>
              <w:bottom w:w="65" w:type="dxa"/>
              <w:end w:w="65" w:type="dxa"/>
            </w:tcMar>
            <w:shd w:fill="F3F8FA"/>
          </w:tcPr>
          <w:p>
            <w:pPr>
              <w:spacing w:after="0" w:before="0"/>
            </w:pPr>
            <w:r>
              <w:rPr>
                <w:sz w:val="16"/>
              </w:rPr>
              <w:t>Sitúa el propósito del análisis.</w:t>
            </w:r>
          </w:p>
        </w:tc>
      </w:tr>
      <w:tr>
        <w:tc>
          <w:tcPr>
            <w:tcW w:type="dxa" w:w="5040"/>
            <w:vAlign w:val="center"/>
            <w:tcMar>
              <w:top w:w="65" w:type="dxa"/>
              <w:start w:w="65" w:type="dxa"/>
              <w:bottom w:w="65" w:type="dxa"/>
              <w:end w:w="65" w:type="dxa"/>
            </w:tcMar>
            <w:shd w:fill="FFFFFF"/>
          </w:tcPr>
          <w:p>
            <w:pPr>
              <w:spacing w:after="0" w:before="0"/>
            </w:pPr>
            <w:r>
              <w:rPr>
                <w:sz w:val="16"/>
              </w:rPr>
              <w:t>¿Por qué es relevante?</w:t>
            </w:r>
          </w:p>
        </w:tc>
        <w:tc>
          <w:tcPr>
            <w:tcW w:type="dxa" w:w="5040"/>
            <w:vAlign w:val="center"/>
            <w:tcMar>
              <w:top w:w="65" w:type="dxa"/>
              <w:start w:w="65" w:type="dxa"/>
              <w:bottom w:w="65" w:type="dxa"/>
              <w:end w:w="65" w:type="dxa"/>
            </w:tcMar>
            <w:shd w:fill="FFFFFF"/>
          </w:tcPr>
          <w:p>
            <w:pPr>
              <w:spacing w:after="0" w:before="0"/>
            </w:pPr>
            <w:r>
              <w:rPr>
                <w:sz w:val="16"/>
              </w:rPr>
              <w:t>Justifica la necesidad del estudio.</w:t>
            </w:r>
          </w:p>
        </w:tc>
      </w:tr>
      <w:tr>
        <w:tc>
          <w:tcPr>
            <w:tcW w:type="dxa" w:w="5040"/>
            <w:vAlign w:val="center"/>
            <w:tcMar>
              <w:top w:w="65" w:type="dxa"/>
              <w:start w:w="65" w:type="dxa"/>
              <w:bottom w:w="65" w:type="dxa"/>
              <w:end w:w="65" w:type="dxa"/>
            </w:tcMar>
            <w:shd w:fill="F3F8FA"/>
          </w:tcPr>
          <w:p>
            <w:pPr>
              <w:spacing w:after="0" w:before="0"/>
            </w:pPr>
            <w:r>
              <w:rPr>
                <w:sz w:val="16"/>
              </w:rPr>
              <w:t>¿Qué datos se han utilizado?</w:t>
            </w:r>
          </w:p>
        </w:tc>
        <w:tc>
          <w:tcPr>
            <w:tcW w:type="dxa" w:w="5040"/>
            <w:vAlign w:val="center"/>
            <w:tcMar>
              <w:top w:w="65" w:type="dxa"/>
              <w:start w:w="65" w:type="dxa"/>
              <w:bottom w:w="65" w:type="dxa"/>
              <w:end w:w="65" w:type="dxa"/>
            </w:tcMar>
            <w:shd w:fill="F3F8FA"/>
          </w:tcPr>
          <w:p>
            <w:pPr>
              <w:spacing w:after="0" w:before="0"/>
            </w:pPr>
            <w:r>
              <w:rPr>
                <w:sz w:val="16"/>
              </w:rPr>
              <w:t>Permite valorar la base empírica.</w:t>
            </w:r>
          </w:p>
        </w:tc>
      </w:tr>
      <w:tr>
        <w:tc>
          <w:tcPr>
            <w:tcW w:type="dxa" w:w="5040"/>
            <w:vAlign w:val="center"/>
            <w:tcMar>
              <w:top w:w="65" w:type="dxa"/>
              <w:start w:w="65" w:type="dxa"/>
              <w:bottom w:w="65" w:type="dxa"/>
              <w:end w:w="65" w:type="dxa"/>
            </w:tcMar>
            <w:shd w:fill="FFFFFF"/>
          </w:tcPr>
          <w:p>
            <w:pPr>
              <w:spacing w:after="0" w:before="0"/>
            </w:pPr>
            <w:r>
              <w:rPr>
                <w:sz w:val="16"/>
              </w:rPr>
              <w:t>¿Cómo se han preparado y analizado los datos?</w:t>
            </w:r>
          </w:p>
        </w:tc>
        <w:tc>
          <w:tcPr>
            <w:tcW w:type="dxa" w:w="5040"/>
            <w:vAlign w:val="center"/>
            <w:tcMar>
              <w:top w:w="65" w:type="dxa"/>
              <w:start w:w="65" w:type="dxa"/>
              <w:bottom w:w="65" w:type="dxa"/>
              <w:end w:w="65" w:type="dxa"/>
            </w:tcMar>
            <w:shd w:fill="FFFFFF"/>
          </w:tcPr>
          <w:p>
            <w:pPr>
              <w:spacing w:after="0" w:before="0"/>
            </w:pPr>
            <w:r>
              <w:rPr>
                <w:sz w:val="16"/>
              </w:rPr>
              <w:t>Aporta rigor metodológico.</w:t>
            </w:r>
          </w:p>
        </w:tc>
      </w:tr>
      <w:tr>
        <w:tc>
          <w:tcPr>
            <w:tcW w:type="dxa" w:w="5040"/>
            <w:vAlign w:val="center"/>
            <w:tcMar>
              <w:top w:w="65" w:type="dxa"/>
              <w:start w:w="65" w:type="dxa"/>
              <w:bottom w:w="65" w:type="dxa"/>
              <w:end w:w="65" w:type="dxa"/>
            </w:tcMar>
            <w:shd w:fill="F3F8FA"/>
          </w:tcPr>
          <w:p>
            <w:pPr>
              <w:spacing w:after="0" w:before="0"/>
            </w:pPr>
            <w:r>
              <w:rPr>
                <w:sz w:val="16"/>
              </w:rPr>
              <w:t>¿Qué resultados son relevantes?</w:t>
            </w:r>
          </w:p>
        </w:tc>
        <w:tc>
          <w:tcPr>
            <w:tcW w:type="dxa" w:w="5040"/>
            <w:vAlign w:val="center"/>
            <w:tcMar>
              <w:top w:w="65" w:type="dxa"/>
              <w:start w:w="65" w:type="dxa"/>
              <w:bottom w:w="65" w:type="dxa"/>
              <w:end w:w="65" w:type="dxa"/>
            </w:tcMar>
            <w:shd w:fill="F3F8FA"/>
          </w:tcPr>
          <w:p>
            <w:pPr>
              <w:spacing w:after="0" w:before="0"/>
            </w:pPr>
            <w:r>
              <w:rPr>
                <w:sz w:val="16"/>
              </w:rPr>
              <w:t>Presenta la evidencia principal.</w:t>
            </w:r>
          </w:p>
        </w:tc>
      </w:tr>
      <w:tr>
        <w:tc>
          <w:tcPr>
            <w:tcW w:type="dxa" w:w="5040"/>
            <w:vAlign w:val="center"/>
            <w:tcMar>
              <w:top w:w="65" w:type="dxa"/>
              <w:start w:w="65" w:type="dxa"/>
              <w:bottom w:w="65" w:type="dxa"/>
              <w:end w:w="65" w:type="dxa"/>
            </w:tcMar>
            <w:shd w:fill="FFFFFF"/>
          </w:tcPr>
          <w:p>
            <w:pPr>
              <w:spacing w:after="0" w:before="0"/>
            </w:pPr>
            <w:r>
              <w:rPr>
                <w:sz w:val="16"/>
              </w:rPr>
              <w:t>¿Qué significan esos resultados?</w:t>
            </w:r>
          </w:p>
        </w:tc>
        <w:tc>
          <w:tcPr>
            <w:tcW w:type="dxa" w:w="5040"/>
            <w:vAlign w:val="center"/>
            <w:tcMar>
              <w:top w:w="65" w:type="dxa"/>
              <w:start w:w="65" w:type="dxa"/>
              <w:bottom w:w="65" w:type="dxa"/>
              <w:end w:w="65" w:type="dxa"/>
            </w:tcMar>
            <w:shd w:fill="FFFFFF"/>
          </w:tcPr>
          <w:p>
            <w:pPr>
              <w:spacing w:after="0" w:before="0"/>
            </w:pPr>
            <w:r>
              <w:rPr>
                <w:sz w:val="16"/>
              </w:rPr>
              <w:t>Evita limitarse a describir tablas o gráficos.</w:t>
            </w:r>
          </w:p>
        </w:tc>
      </w:tr>
      <w:tr>
        <w:tc>
          <w:tcPr>
            <w:tcW w:type="dxa" w:w="5040"/>
            <w:vAlign w:val="center"/>
            <w:tcMar>
              <w:top w:w="65" w:type="dxa"/>
              <w:start w:w="65" w:type="dxa"/>
              <w:bottom w:w="65" w:type="dxa"/>
              <w:end w:w="65" w:type="dxa"/>
            </w:tcMar>
            <w:shd w:fill="F3F8FA"/>
          </w:tcPr>
          <w:p>
            <w:pPr>
              <w:spacing w:after="0" w:before="0"/>
            </w:pPr>
            <w:r>
              <w:rPr>
                <w:sz w:val="16"/>
              </w:rPr>
              <w:t>¿Qué límites tiene el análisis?</w:t>
            </w:r>
          </w:p>
        </w:tc>
        <w:tc>
          <w:tcPr>
            <w:tcW w:type="dxa" w:w="5040"/>
            <w:vAlign w:val="center"/>
            <w:tcMar>
              <w:top w:w="65" w:type="dxa"/>
              <w:start w:w="65" w:type="dxa"/>
              <w:bottom w:w="65" w:type="dxa"/>
              <w:end w:w="65" w:type="dxa"/>
            </w:tcMar>
            <w:shd w:fill="F3F8FA"/>
          </w:tcPr>
          <w:p>
            <w:pPr>
              <w:spacing w:after="0" w:before="0"/>
            </w:pPr>
            <w:r>
              <w:rPr>
                <w:sz w:val="16"/>
              </w:rPr>
              <w:t>Comunica incertidumbre, alcance y cautelas.</w:t>
            </w:r>
          </w:p>
        </w:tc>
      </w:tr>
      <w:tr>
        <w:tc>
          <w:tcPr>
            <w:tcW w:type="dxa" w:w="5040"/>
            <w:vAlign w:val="center"/>
            <w:tcMar>
              <w:top w:w="65" w:type="dxa"/>
              <w:start w:w="65" w:type="dxa"/>
              <w:bottom w:w="65" w:type="dxa"/>
              <w:end w:w="65" w:type="dxa"/>
            </w:tcMar>
            <w:shd w:fill="FFFFFF"/>
          </w:tcPr>
          <w:p>
            <w:pPr>
              <w:spacing w:after="0" w:before="0"/>
            </w:pPr>
            <w:r>
              <w:rPr>
                <w:sz w:val="16"/>
              </w:rPr>
              <w:t>¿Qué se puede concluir razonablemente?</w:t>
            </w:r>
          </w:p>
        </w:tc>
        <w:tc>
          <w:tcPr>
            <w:tcW w:type="dxa" w:w="5040"/>
            <w:vAlign w:val="center"/>
            <w:tcMar>
              <w:top w:w="65" w:type="dxa"/>
              <w:start w:w="65" w:type="dxa"/>
              <w:bottom w:w="65" w:type="dxa"/>
              <w:end w:w="65" w:type="dxa"/>
            </w:tcMar>
            <w:shd w:fill="FFFFFF"/>
          </w:tcPr>
          <w:p>
            <w:pPr>
              <w:spacing w:after="0" w:before="0"/>
            </w:pPr>
            <w:r>
              <w:rPr>
                <w:sz w:val="16"/>
              </w:rPr>
              <w:t>Cierra la argumentación con prudencia.</w:t>
            </w:r>
          </w:p>
        </w:tc>
      </w:tr>
      <w:tr>
        <w:tc>
          <w:tcPr>
            <w:tcW w:type="dxa" w:w="5040"/>
            <w:vAlign w:val="center"/>
            <w:tcMar>
              <w:top w:w="65" w:type="dxa"/>
              <w:start w:w="65" w:type="dxa"/>
              <w:bottom w:w="65" w:type="dxa"/>
              <w:end w:w="65" w:type="dxa"/>
            </w:tcMar>
            <w:shd w:fill="F3F8FA"/>
          </w:tcPr>
          <w:p>
            <w:pPr>
              <w:spacing w:after="0" w:before="0"/>
            </w:pPr>
            <w:r>
              <w:rPr>
                <w:sz w:val="16"/>
              </w:rPr>
              <w:t>¿Qué debe hacerse después?</w:t>
            </w:r>
          </w:p>
        </w:tc>
        <w:tc>
          <w:tcPr>
            <w:tcW w:type="dxa" w:w="5040"/>
            <w:vAlign w:val="center"/>
            <w:tcMar>
              <w:top w:w="65" w:type="dxa"/>
              <w:start w:w="65" w:type="dxa"/>
              <w:bottom w:w="65" w:type="dxa"/>
              <w:end w:w="65" w:type="dxa"/>
            </w:tcMar>
            <w:shd w:fill="F3F8FA"/>
          </w:tcPr>
          <w:p>
            <w:pPr>
              <w:spacing w:after="0" w:before="0"/>
            </w:pPr>
            <w:r>
              <w:rPr>
                <w:sz w:val="16"/>
              </w:rPr>
              <w:t>Propone decisiones, nuevas fases o líneas futuras.</w:t>
            </w:r>
          </w:p>
        </w:tc>
      </w:tr>
    </w:tbl>
    <w:p>
      <w:pPr>
        <w:spacing w:after="80"/>
      </w:pPr>
    </w:p>
    <w:p>
      <w:pPr>
        <w:spacing w:after="120"/>
      </w:pPr>
      <w:r>
        <w:rPr>
          <w:b w:val="0"/>
          <w:i w:val="0"/>
        </w:rPr>
        <w:t>Por tanto, no se trata de redactar tres trabajos completamente distintos desde cero. Se trata de adaptar una misma base analítica a tres finalidades comunicativas diferentes.</w:t>
      </w:r>
    </w:p>
    <w:p>
      <w:pPr>
        <w:pStyle w:val="Heading3"/>
      </w:pPr>
      <w:r>
        <w:rPr>
          <w:b w:val="0"/>
          <w:i w:val="0"/>
        </w:rPr>
        <w:t>4.1.2. Informe técnico</w:t>
      </w:r>
    </w:p>
    <w:p>
      <w:pPr>
        <w:spacing w:after="120"/>
      </w:pPr>
      <w:r>
        <w:rPr>
          <w:b w:val="0"/>
          <w:i w:val="0"/>
        </w:rPr>
        <w:t>El informe técnico es el formato más completo desde el punto de vista metodológico. Su objetivo principal es documentar el análisis de forma clara, rigurosa y trazable, de manera que otra persona pueda entender qué se ha hecho, por qué se ha hecho, cómo se ha evaluado y qué límites tienen los resultados.</w:t>
      </w:r>
    </w:p>
    <w:p>
      <w:pPr>
        <w:spacing w:after="120"/>
      </w:pPr>
      <w:r>
        <w:rPr>
          <w:b w:val="0"/>
          <w:i w:val="0"/>
        </w:rPr>
        <w:t>Este formato es adecuado cuando la audiencia necesita valorar la solidez del análisis, revisar decisiones metodológicas, auditar el proceso o reutilizar el trabajo en fases posteriores. Puede dirigirse a un equipo técnico, a responsables de datos, a profesorado universitario o a una audiencia empresarial con interés en comprender el fundamento del análisis.</w:t>
      </w:r>
    </w:p>
    <w:p>
      <w:pPr>
        <w:spacing w:after="120"/>
      </w:pPr>
      <w:r>
        <w:rPr>
          <w:b w:val="0"/>
          <w:i w:val="0"/>
        </w:rPr>
        <w:t>En el informe técnico debe tener más peso la descripción de los datos, la preparación, la calidad de la evidencia, la metodología, los criterios de evaluación, las decisiones de modelización, las comprobaciones realizadas y los anexos reproducibles.</w:t>
      </w:r>
    </w:p>
    <w:p>
      <w:pPr>
        <w:spacing w:after="120"/>
      </w:pPr>
      <w:r>
        <w:rPr>
          <w:b w:val="0"/>
          <w:i w:val="0"/>
        </w:rPr>
        <w:t>No debe confundirse con un volcado de código ni con una memoria cronológica de todo lo que se ha probado. El informe técnico también debe seleccionar y ordenar. Su diferencia principal respecto al informe ejecutivo es que conserva más detalle metodológico y más trazabilidad.</w:t>
      </w:r>
    </w:p>
    <w:p>
      <w:pPr>
        <w:spacing w:after="120"/>
      </w:pPr>
      <w:r>
        <w:rPr>
          <w:b w:val="0"/>
          <w:i w:val="0"/>
        </w:rPr>
        <w:t>Estructura recomendada del informe técnico: 1) portada; 2) resumen ejecutivo o resumen técnico; 3) contexto, problema y objetivos del análisis; 4) preguntas de negocio y preguntas analíticas; 5) descripción de los datos; 6) preparación, calidad y limitaciones de los datos; 7) metodología y criterios de análisis; 8) resultados clave e interpretación; 9) validación, comprobaciones o evaluación del análisis, si procede; 10) implicaciones y recomendaciones, si procede; 11) riesgos, incertidumbres y limitaciones; 12) declaración responsable de uso de IA; 13) referencias; 14) anexos técnicos.</w:t>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5040"/>
        <w:gridCol w:w="5040"/>
      </w:tblGrid>
      <w:tr>
        <w:tc>
          <w:tcPr>
            <w:tcW w:type="dxa" w:w="5040"/>
            <w:vAlign w:val="center"/>
            <w:tcMar>
              <w:top w:w="65" w:type="dxa"/>
              <w:start w:w="65" w:type="dxa"/>
              <w:bottom w:w="65" w:type="dxa"/>
              <w:end w:w="65" w:type="dxa"/>
            </w:tcMar>
            <w:shd w:fill="12324a"/>
          </w:tcPr>
          <w:p>
            <w:pPr>
              <w:spacing w:after="0" w:before="0"/>
            </w:pPr>
            <w:r>
              <w:rPr>
                <w:sz w:val="16"/>
                <w:b/>
                <w:color w:val="FFFFFF"/>
              </w:rPr>
              <w:t>Elemento</w:t>
            </w:r>
          </w:p>
        </w:tc>
        <w:tc>
          <w:tcPr>
            <w:tcW w:type="dxa" w:w="5040"/>
            <w:vAlign w:val="center"/>
            <w:tcMar>
              <w:top w:w="65" w:type="dxa"/>
              <w:start w:w="65" w:type="dxa"/>
              <w:bottom w:w="65" w:type="dxa"/>
              <w:end w:w="65" w:type="dxa"/>
            </w:tcMar>
            <w:shd w:fill="12324a"/>
          </w:tcPr>
          <w:p>
            <w:pPr>
              <w:spacing w:after="0" w:before="0"/>
            </w:pPr>
            <w:r>
              <w:rPr>
                <w:sz w:val="16"/>
                <w:b/>
                <w:color w:val="FFFFFF"/>
              </w:rPr>
              <w:t>Tratamiento en el informe técnico</w:t>
            </w:r>
          </w:p>
        </w:tc>
      </w:tr>
      <w:tr>
        <w:tc>
          <w:tcPr>
            <w:tcW w:type="dxa" w:w="5040"/>
            <w:vAlign w:val="center"/>
            <w:tcMar>
              <w:top w:w="65" w:type="dxa"/>
              <w:start w:w="65" w:type="dxa"/>
              <w:bottom w:w="65" w:type="dxa"/>
              <w:end w:w="65" w:type="dxa"/>
            </w:tcMar>
            <w:shd w:fill="F3F8FA"/>
          </w:tcPr>
          <w:p>
            <w:pPr>
              <w:spacing w:after="0" w:before="0"/>
            </w:pPr>
            <w:r>
              <w:rPr>
                <w:sz w:val="16"/>
              </w:rPr>
              <w:t>Datos</w:t>
            </w:r>
          </w:p>
        </w:tc>
        <w:tc>
          <w:tcPr>
            <w:tcW w:type="dxa" w:w="5040"/>
            <w:vAlign w:val="center"/>
            <w:tcMar>
              <w:top w:w="65" w:type="dxa"/>
              <w:start w:w="65" w:type="dxa"/>
              <w:bottom w:w="65" w:type="dxa"/>
              <w:end w:w="65" w:type="dxa"/>
            </w:tcMar>
            <w:shd w:fill="F3F8FA"/>
          </w:tcPr>
          <w:p>
            <w:pPr>
              <w:spacing w:after="0" w:before="0"/>
            </w:pPr>
            <w:r>
              <w:rPr>
                <w:sz w:val="16"/>
              </w:rPr>
              <w:t>Descripción detallada de fuente, unidad de análisis, periodo, variables, cobertura y calidad.</w:t>
            </w:r>
          </w:p>
        </w:tc>
      </w:tr>
      <w:tr>
        <w:tc>
          <w:tcPr>
            <w:tcW w:type="dxa" w:w="5040"/>
            <w:vAlign w:val="center"/>
            <w:tcMar>
              <w:top w:w="65" w:type="dxa"/>
              <w:start w:w="65" w:type="dxa"/>
              <w:bottom w:w="65" w:type="dxa"/>
              <w:end w:w="65" w:type="dxa"/>
            </w:tcMar>
            <w:shd w:fill="FFFFFF"/>
          </w:tcPr>
          <w:p>
            <w:pPr>
              <w:spacing w:after="0" w:before="0"/>
            </w:pPr>
            <w:r>
              <w:rPr>
                <w:sz w:val="16"/>
              </w:rPr>
              <w:t>Preparación</w:t>
            </w:r>
          </w:p>
        </w:tc>
        <w:tc>
          <w:tcPr>
            <w:tcW w:type="dxa" w:w="5040"/>
            <w:vAlign w:val="center"/>
            <w:tcMar>
              <w:top w:w="65" w:type="dxa"/>
              <w:start w:w="65" w:type="dxa"/>
              <w:bottom w:w="65" w:type="dxa"/>
              <w:end w:w="65" w:type="dxa"/>
            </w:tcMar>
            <w:shd w:fill="FFFFFF"/>
          </w:tcPr>
          <w:p>
            <w:pPr>
              <w:spacing w:after="0" w:before="0"/>
            </w:pPr>
            <w:r>
              <w:rPr>
                <w:sz w:val="16"/>
              </w:rPr>
              <w:t>Explicación de valores perdidos, duplicados, atípicos, transformaciones y variables derivadas.</w:t>
            </w:r>
          </w:p>
        </w:tc>
      </w:tr>
      <w:tr>
        <w:tc>
          <w:tcPr>
            <w:tcW w:type="dxa" w:w="5040"/>
            <w:vAlign w:val="center"/>
            <w:tcMar>
              <w:top w:w="65" w:type="dxa"/>
              <w:start w:w="65" w:type="dxa"/>
              <w:bottom w:w="65" w:type="dxa"/>
              <w:end w:w="65" w:type="dxa"/>
            </w:tcMar>
            <w:shd w:fill="F3F8FA"/>
          </w:tcPr>
          <w:p>
            <w:pPr>
              <w:spacing w:after="0" w:before="0"/>
            </w:pPr>
            <w:r>
              <w:rPr>
                <w:sz w:val="16"/>
              </w:rPr>
              <w:t>Metodología</w:t>
            </w:r>
          </w:p>
        </w:tc>
        <w:tc>
          <w:tcPr>
            <w:tcW w:type="dxa" w:w="5040"/>
            <w:vAlign w:val="center"/>
            <w:tcMar>
              <w:top w:w="65" w:type="dxa"/>
              <w:start w:w="65" w:type="dxa"/>
              <w:bottom w:w="65" w:type="dxa"/>
              <w:end w:w="65" w:type="dxa"/>
            </w:tcMar>
            <w:shd w:fill="F3F8FA"/>
          </w:tcPr>
          <w:p>
            <w:pPr>
              <w:spacing w:after="0" w:before="0"/>
            </w:pPr>
            <w:r>
              <w:rPr>
                <w:sz w:val="16"/>
              </w:rPr>
              <w:t>Justificación técnica suficiente, conectada con las preguntas analíticas.</w:t>
            </w:r>
          </w:p>
        </w:tc>
      </w:tr>
      <w:tr>
        <w:tc>
          <w:tcPr>
            <w:tcW w:type="dxa" w:w="5040"/>
            <w:vAlign w:val="center"/>
            <w:tcMar>
              <w:top w:w="65" w:type="dxa"/>
              <w:start w:w="65" w:type="dxa"/>
              <w:bottom w:w="65" w:type="dxa"/>
              <w:end w:w="65" w:type="dxa"/>
            </w:tcMar>
            <w:shd w:fill="FFFFFF"/>
          </w:tcPr>
          <w:p>
            <w:pPr>
              <w:spacing w:after="0" w:before="0"/>
            </w:pPr>
            <w:r>
              <w:rPr>
                <w:sz w:val="16"/>
              </w:rPr>
              <w:t>Evaluación</w:t>
            </w:r>
          </w:p>
        </w:tc>
        <w:tc>
          <w:tcPr>
            <w:tcW w:type="dxa" w:w="5040"/>
            <w:vAlign w:val="center"/>
            <w:tcMar>
              <w:top w:w="65" w:type="dxa"/>
              <w:start w:w="65" w:type="dxa"/>
              <w:bottom w:w="65" w:type="dxa"/>
              <w:end w:w="65" w:type="dxa"/>
            </w:tcMar>
            <w:shd w:fill="FFFFFF"/>
          </w:tcPr>
          <w:p>
            <w:pPr>
              <w:spacing w:after="0" w:before="0"/>
            </w:pPr>
            <w:r>
              <w:rPr>
                <w:sz w:val="16"/>
              </w:rPr>
              <w:t>Métricas, criterios de validación, supuestos, sensibilidad o comprobaciones.</w:t>
            </w:r>
          </w:p>
        </w:tc>
      </w:tr>
      <w:tr>
        <w:tc>
          <w:tcPr>
            <w:tcW w:type="dxa" w:w="5040"/>
            <w:vAlign w:val="center"/>
            <w:tcMar>
              <w:top w:w="65" w:type="dxa"/>
              <w:start w:w="65" w:type="dxa"/>
              <w:bottom w:w="65" w:type="dxa"/>
              <w:end w:w="65" w:type="dxa"/>
            </w:tcMar>
            <w:shd w:fill="F3F8FA"/>
          </w:tcPr>
          <w:p>
            <w:pPr>
              <w:spacing w:after="0" w:before="0"/>
            </w:pPr>
            <w:r>
              <w:rPr>
                <w:sz w:val="16"/>
              </w:rPr>
              <w:t>Resultados</w:t>
            </w:r>
          </w:p>
        </w:tc>
        <w:tc>
          <w:tcPr>
            <w:tcW w:type="dxa" w:w="5040"/>
            <w:vAlign w:val="center"/>
            <w:tcMar>
              <w:top w:w="65" w:type="dxa"/>
              <w:start w:w="65" w:type="dxa"/>
              <w:bottom w:w="65" w:type="dxa"/>
              <w:end w:w="65" w:type="dxa"/>
            </w:tcMar>
            <w:shd w:fill="F3F8FA"/>
          </w:tcPr>
          <w:p>
            <w:pPr>
              <w:spacing w:after="0" w:before="0"/>
            </w:pPr>
            <w:r>
              <w:rPr>
                <w:sz w:val="16"/>
              </w:rPr>
              <w:t>Presentación ordenada por objetivos o preguntas, no por orden de ejecución del código.</w:t>
            </w:r>
          </w:p>
        </w:tc>
      </w:tr>
      <w:tr>
        <w:tc>
          <w:tcPr>
            <w:tcW w:type="dxa" w:w="5040"/>
            <w:vAlign w:val="center"/>
            <w:tcMar>
              <w:top w:w="65" w:type="dxa"/>
              <w:start w:w="65" w:type="dxa"/>
              <w:bottom w:w="65" w:type="dxa"/>
              <w:end w:w="65" w:type="dxa"/>
            </w:tcMar>
            <w:shd w:fill="FFFFFF"/>
          </w:tcPr>
          <w:p>
            <w:pPr>
              <w:spacing w:after="0" w:before="0"/>
            </w:pPr>
            <w:r>
              <w:rPr>
                <w:sz w:val="16"/>
              </w:rPr>
              <w:t>Anexos</w:t>
            </w:r>
          </w:p>
        </w:tc>
        <w:tc>
          <w:tcPr>
            <w:tcW w:type="dxa" w:w="5040"/>
            <w:vAlign w:val="center"/>
            <w:tcMar>
              <w:top w:w="65" w:type="dxa"/>
              <w:start w:w="65" w:type="dxa"/>
              <w:bottom w:w="65" w:type="dxa"/>
              <w:end w:w="65" w:type="dxa"/>
            </w:tcMar>
            <w:shd w:fill="FFFFFF"/>
          </w:tcPr>
          <w:p>
            <w:pPr>
              <w:spacing w:after="0" w:before="0"/>
            </w:pPr>
            <w:r>
              <w:rPr>
                <w:sz w:val="16"/>
              </w:rPr>
              <w:t>Muy relevantes para reproducibilidad y auditoría.</w:t>
            </w:r>
          </w:p>
        </w:tc>
      </w:tr>
    </w:tbl>
    <w:p>
      <w:pPr>
        <w:spacing w:after="80"/>
      </w:pPr>
    </w:p>
    <w:p>
      <w:pPr>
        <w:spacing w:after="120"/>
      </w:pPr>
      <w:r>
        <w:rPr>
          <w:b w:val="0"/>
          <w:i w:val="0"/>
        </w:rPr>
        <w:t>Debe evitarse: convertir el informe en una sucesión de capturas de código, outputs o gráficos sin interpretación; explicar la teoría de cada técnica como si fuera un manual; incluir todos los modelos probados sin justificar cuáles son relevantes; ocultar decisiones de limpieza, exclusión de datos o selección de variables; presentar métricas sin explicar qué significan para el problema analizado.</w:t>
      </w:r>
    </w:p>
    <w:tbl>
      <w:tblPr>
        <w:tblW w:type="auto" w:w="0"/>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10080"/>
      </w:tblGrid>
      <w:tr>
        <w:tc>
          <w:tcPr>
            <w:tcW w:type="dxa" w:w="10080"/>
            <w:shd w:fill="fff2e4"/>
            <w:tcMar>
              <w:top w:w="110" w:type="dxa"/>
              <w:start w:w="110" w:type="dxa"/>
              <w:bottom w:w="110" w:type="dxa"/>
              <w:end w:w="110" w:type="dxa"/>
            </w:tcMar>
          </w:tcPr>
          <w:p>
            <w:pPr>
              <w:spacing w:after="0"/>
            </w:pPr>
            <w:r>
              <w:rPr>
                <w:b/>
                <w:sz w:val="18"/>
              </w:rPr>
              <w:t>Frase guía para el alumnado: un informe técnico debe permitir que otra persona entienda y evalúe la solidez del análisis, no solo que vea el resultado final.</w:t>
            </w:r>
          </w:p>
        </w:tc>
      </w:tr>
    </w:tbl>
    <w:p>
      <w:pPr>
        <w:spacing w:after="80"/>
      </w:pPr>
    </w:p>
    <w:p>
      <w:pPr>
        <w:pStyle w:val="Heading3"/>
      </w:pPr>
      <w:r>
        <w:rPr>
          <w:b w:val="0"/>
          <w:i w:val="0"/>
        </w:rPr>
        <w:t>4.1.3. Informe ejecutivo</w:t>
      </w:r>
    </w:p>
    <w:p>
      <w:pPr>
        <w:spacing w:after="120"/>
      </w:pPr>
      <w:r>
        <w:rPr>
          <w:b w:val="0"/>
          <w:i w:val="0"/>
        </w:rPr>
        <w:t>El informe ejecutivo es un documento breve, claro y orientado a la toma de decisiones. Su objetivo principal es comunicar qué problema se ha analizado, qué evidencias son más relevantes, qué implicaciones tienen y qué acciones se recomiendan.</w:t>
      </w:r>
    </w:p>
    <w:p>
      <w:pPr>
        <w:spacing w:after="120"/>
      </w:pPr>
      <w:r>
        <w:rPr>
          <w:b w:val="0"/>
          <w:i w:val="0"/>
        </w:rPr>
        <w:t>Este formato es adecuado cuando la audiencia no necesita revisar todo el detalle técnico, sino comprender lo suficiente para valorar una decisión. Puede dirigirse a dirección, responsables de área, clientes, gestores de proyecto, equipos de marketing, operaciones, recursos humanos, producto o cualquier audiencia empresarial no necesariamente experta en estadística.</w:t>
      </w:r>
    </w:p>
    <w:p>
      <w:pPr>
        <w:spacing w:after="120"/>
      </w:pPr>
      <w:r>
        <w:rPr>
          <w:b w:val="0"/>
          <w:i w:val="0"/>
        </w:rPr>
        <w:t>El informe ejecutivo no debe ser una versión recortada del informe técnico. Debe estar reorganizado desde la lógica de la decisión: problema, evidencia, implicación, recomendación, riesgo y siguiente paso.</w:t>
      </w:r>
    </w:p>
    <w:p>
      <w:pPr>
        <w:spacing w:after="120"/>
      </w:pPr>
      <w:r>
        <w:rPr>
          <w:b w:val="0"/>
          <w:i w:val="0"/>
        </w:rPr>
        <w:t>La metodología debe aparecer, pero de forma sintética. El detalle técnico puede situarse en una nota metodológica breve o en un anexo. Los gráficos deben ser pocos, muy legibles y con títulos interpretativos. Las recomendaciones deben ser accionables y estar claramente conectadas con la evidencia.</w:t>
      </w:r>
    </w:p>
    <w:p>
      <w:pPr>
        <w:spacing w:after="120"/>
      </w:pPr>
      <w:r>
        <w:rPr>
          <w:b w:val="0"/>
          <w:i w:val="0"/>
        </w:rPr>
        <w:t>Estructura recomendada del informe ejecutivo: 1) portada; 2) resumen ejecutivo; 3) problema de negocio y decisión que se quiere apoyar; 4) datos utilizados y alcance de la evidencia; 5) enfoque metodológico resumido; 6) hallazgos clave; 7) implicaciones para la decisión; 8) recomendaciones accionables; 9) riesgos, incertidumbres y limitaciones principales; 10) próximos pasos; 11) referencias y nota metodológica breve; 12) anexos mínimos, si son necesarios.</w:t>
      </w:r>
    </w:p>
    <w:p>
      <w:pPr>
        <w:spacing w:after="0"/>
      </w:pPr>
      <w:r>
        <w:br w:type="page"/>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5040"/>
        <w:gridCol w:w="5040"/>
      </w:tblGrid>
      <w:tr>
        <w:tc>
          <w:tcPr>
            <w:tcW w:type="dxa" w:w="5040"/>
            <w:vAlign w:val="center"/>
            <w:tcMar>
              <w:top w:w="65" w:type="dxa"/>
              <w:start w:w="65" w:type="dxa"/>
              <w:bottom w:w="65" w:type="dxa"/>
              <w:end w:w="65" w:type="dxa"/>
            </w:tcMar>
            <w:shd w:fill="12324a"/>
          </w:tcPr>
          <w:p>
            <w:pPr>
              <w:spacing w:after="0" w:before="0"/>
            </w:pPr>
            <w:r>
              <w:rPr>
                <w:sz w:val="16"/>
                <w:b/>
                <w:color w:val="FFFFFF"/>
              </w:rPr>
              <w:t>Elemento</w:t>
            </w:r>
          </w:p>
        </w:tc>
        <w:tc>
          <w:tcPr>
            <w:tcW w:type="dxa" w:w="5040"/>
            <w:vAlign w:val="center"/>
            <w:tcMar>
              <w:top w:w="65" w:type="dxa"/>
              <w:start w:w="65" w:type="dxa"/>
              <w:bottom w:w="65" w:type="dxa"/>
              <w:end w:w="65" w:type="dxa"/>
            </w:tcMar>
            <w:shd w:fill="12324a"/>
          </w:tcPr>
          <w:p>
            <w:pPr>
              <w:spacing w:after="0" w:before="0"/>
            </w:pPr>
            <w:r>
              <w:rPr>
                <w:sz w:val="16"/>
                <w:b/>
                <w:color w:val="FFFFFF"/>
              </w:rPr>
              <w:t>Tratamiento en el informe ejecutivo</w:t>
            </w:r>
          </w:p>
        </w:tc>
      </w:tr>
      <w:tr>
        <w:tc>
          <w:tcPr>
            <w:tcW w:type="dxa" w:w="5040"/>
            <w:vAlign w:val="center"/>
            <w:tcMar>
              <w:top w:w="65" w:type="dxa"/>
              <w:start w:w="65" w:type="dxa"/>
              <w:bottom w:w="65" w:type="dxa"/>
              <w:end w:w="65" w:type="dxa"/>
            </w:tcMar>
            <w:shd w:fill="F3F8FA"/>
          </w:tcPr>
          <w:p>
            <w:pPr>
              <w:spacing w:after="0" w:before="0"/>
            </w:pPr>
            <w:r>
              <w:rPr>
                <w:sz w:val="16"/>
              </w:rPr>
              <w:t>Problema</w:t>
            </w:r>
          </w:p>
        </w:tc>
        <w:tc>
          <w:tcPr>
            <w:tcW w:type="dxa" w:w="5040"/>
            <w:vAlign w:val="center"/>
            <w:tcMar>
              <w:top w:w="65" w:type="dxa"/>
              <w:start w:w="65" w:type="dxa"/>
              <w:bottom w:w="65" w:type="dxa"/>
              <w:end w:w="65" w:type="dxa"/>
            </w:tcMar>
            <w:shd w:fill="F3F8FA"/>
          </w:tcPr>
          <w:p>
            <w:pPr>
              <w:spacing w:after="0" w:before="0"/>
            </w:pPr>
            <w:r>
              <w:rPr>
                <w:sz w:val="16"/>
              </w:rPr>
              <w:t>Debe aparecer de forma directa y conectada con una decisión.</w:t>
            </w:r>
          </w:p>
        </w:tc>
      </w:tr>
      <w:tr>
        <w:tc>
          <w:tcPr>
            <w:tcW w:type="dxa" w:w="5040"/>
            <w:vAlign w:val="center"/>
            <w:tcMar>
              <w:top w:w="65" w:type="dxa"/>
              <w:start w:w="65" w:type="dxa"/>
              <w:bottom w:w="65" w:type="dxa"/>
              <w:end w:w="65" w:type="dxa"/>
            </w:tcMar>
            <w:shd w:fill="FFFFFF"/>
          </w:tcPr>
          <w:p>
            <w:pPr>
              <w:spacing w:after="0" w:before="0"/>
            </w:pPr>
            <w:r>
              <w:rPr>
                <w:sz w:val="16"/>
              </w:rPr>
              <w:t>Resumen ejecutivo</w:t>
            </w:r>
          </w:p>
        </w:tc>
        <w:tc>
          <w:tcPr>
            <w:tcW w:type="dxa" w:w="5040"/>
            <w:vAlign w:val="center"/>
            <w:tcMar>
              <w:top w:w="65" w:type="dxa"/>
              <w:start w:w="65" w:type="dxa"/>
              <w:bottom w:w="65" w:type="dxa"/>
              <w:end w:w="65" w:type="dxa"/>
            </w:tcMar>
            <w:shd w:fill="FFFFFF"/>
          </w:tcPr>
          <w:p>
            <w:pPr>
              <w:spacing w:after="0" w:before="0"/>
            </w:pPr>
            <w:r>
              <w:rPr>
                <w:sz w:val="16"/>
              </w:rPr>
              <w:t>Es la sección central; debe poder leerse de forma autónoma.</w:t>
            </w:r>
          </w:p>
        </w:tc>
      </w:tr>
      <w:tr>
        <w:tc>
          <w:tcPr>
            <w:tcW w:type="dxa" w:w="5040"/>
            <w:vAlign w:val="center"/>
            <w:tcMar>
              <w:top w:w="65" w:type="dxa"/>
              <w:start w:w="65" w:type="dxa"/>
              <w:bottom w:w="65" w:type="dxa"/>
              <w:end w:w="65" w:type="dxa"/>
            </w:tcMar>
            <w:shd w:fill="F3F8FA"/>
          </w:tcPr>
          <w:p>
            <w:pPr>
              <w:spacing w:after="0" w:before="0"/>
            </w:pPr>
            <w:r>
              <w:rPr>
                <w:sz w:val="16"/>
              </w:rPr>
              <w:t>Resultados</w:t>
            </w:r>
          </w:p>
        </w:tc>
        <w:tc>
          <w:tcPr>
            <w:tcW w:type="dxa" w:w="5040"/>
            <w:vAlign w:val="center"/>
            <w:tcMar>
              <w:top w:w="65" w:type="dxa"/>
              <w:start w:w="65" w:type="dxa"/>
              <w:bottom w:w="65" w:type="dxa"/>
              <w:end w:w="65" w:type="dxa"/>
            </w:tcMar>
            <w:shd w:fill="F3F8FA"/>
          </w:tcPr>
          <w:p>
            <w:pPr>
              <w:spacing w:after="0" w:before="0"/>
            </w:pPr>
            <w:r>
              <w:rPr>
                <w:sz w:val="16"/>
              </w:rPr>
              <w:t>Solo se incluyen los hallazgos que cambian la comprensión del problema o sostienen una decisión.</w:t>
            </w:r>
          </w:p>
        </w:tc>
      </w:tr>
      <w:tr>
        <w:tc>
          <w:tcPr>
            <w:tcW w:type="dxa" w:w="5040"/>
            <w:vAlign w:val="center"/>
            <w:tcMar>
              <w:top w:w="65" w:type="dxa"/>
              <w:start w:w="65" w:type="dxa"/>
              <w:bottom w:w="65" w:type="dxa"/>
              <w:end w:w="65" w:type="dxa"/>
            </w:tcMar>
            <w:shd w:fill="FFFFFF"/>
          </w:tcPr>
          <w:p>
            <w:pPr>
              <w:spacing w:after="0" w:before="0"/>
            </w:pPr>
            <w:r>
              <w:rPr>
                <w:sz w:val="16"/>
              </w:rPr>
              <w:t>Visualizaciones</w:t>
            </w:r>
          </w:p>
        </w:tc>
        <w:tc>
          <w:tcPr>
            <w:tcW w:type="dxa" w:w="5040"/>
            <w:vAlign w:val="center"/>
            <w:tcMar>
              <w:top w:w="65" w:type="dxa"/>
              <w:start w:w="65" w:type="dxa"/>
              <w:bottom w:w="65" w:type="dxa"/>
              <w:end w:w="65" w:type="dxa"/>
            </w:tcMar>
            <w:shd w:fill="FFFFFF"/>
          </w:tcPr>
          <w:p>
            <w:pPr>
              <w:spacing w:after="0" w:before="0"/>
            </w:pPr>
            <w:r>
              <w:rPr>
                <w:sz w:val="16"/>
              </w:rPr>
              <w:t>Pocas, limpias, interpretativas y orientadas a mensaje.</w:t>
            </w:r>
          </w:p>
        </w:tc>
      </w:tr>
      <w:tr>
        <w:tc>
          <w:tcPr>
            <w:tcW w:type="dxa" w:w="5040"/>
            <w:vAlign w:val="center"/>
            <w:tcMar>
              <w:top w:w="65" w:type="dxa"/>
              <w:start w:w="65" w:type="dxa"/>
              <w:bottom w:w="65" w:type="dxa"/>
              <w:end w:w="65" w:type="dxa"/>
            </w:tcMar>
            <w:shd w:fill="F3F8FA"/>
          </w:tcPr>
          <w:p>
            <w:pPr>
              <w:spacing w:after="0" w:before="0"/>
            </w:pPr>
            <w:r>
              <w:rPr>
                <w:sz w:val="16"/>
              </w:rPr>
              <w:t>Recomendaciones</w:t>
            </w:r>
          </w:p>
        </w:tc>
        <w:tc>
          <w:tcPr>
            <w:tcW w:type="dxa" w:w="5040"/>
            <w:vAlign w:val="center"/>
            <w:tcMar>
              <w:top w:w="65" w:type="dxa"/>
              <w:start w:w="65" w:type="dxa"/>
              <w:bottom w:w="65" w:type="dxa"/>
              <w:end w:w="65" w:type="dxa"/>
            </w:tcMar>
            <w:shd w:fill="F3F8FA"/>
          </w:tcPr>
          <w:p>
            <w:pPr>
              <w:spacing w:after="0" w:before="0"/>
            </w:pPr>
            <w:r>
              <w:rPr>
                <w:sz w:val="16"/>
              </w:rPr>
              <w:t>Deben indicar qué hacer, por qué, con qué beneficio esperado, con qué riesgo y cómo evaluar el impacto.</w:t>
            </w:r>
          </w:p>
        </w:tc>
      </w:tr>
      <w:tr>
        <w:tc>
          <w:tcPr>
            <w:tcW w:type="dxa" w:w="5040"/>
            <w:vAlign w:val="center"/>
            <w:tcMar>
              <w:top w:w="65" w:type="dxa"/>
              <w:start w:w="65" w:type="dxa"/>
              <w:bottom w:w="65" w:type="dxa"/>
              <w:end w:w="65" w:type="dxa"/>
            </w:tcMar>
            <w:shd w:fill="FFFFFF"/>
          </w:tcPr>
          <w:p>
            <w:pPr>
              <w:spacing w:after="0" w:before="0"/>
            </w:pPr>
            <w:r>
              <w:rPr>
                <w:sz w:val="16"/>
              </w:rPr>
              <w:t>Limitaciones</w:t>
            </w:r>
          </w:p>
        </w:tc>
        <w:tc>
          <w:tcPr>
            <w:tcW w:type="dxa" w:w="5040"/>
            <w:vAlign w:val="center"/>
            <w:tcMar>
              <w:top w:w="65" w:type="dxa"/>
              <w:start w:w="65" w:type="dxa"/>
              <w:bottom w:w="65" w:type="dxa"/>
              <w:end w:w="65" w:type="dxa"/>
            </w:tcMar>
            <w:shd w:fill="FFFFFF"/>
          </w:tcPr>
          <w:p>
            <w:pPr>
              <w:spacing w:after="0" w:before="0"/>
            </w:pPr>
            <w:r>
              <w:rPr>
                <w:sz w:val="16"/>
              </w:rPr>
              <w:t>Deben comunicarse sin exceso técnico, pero con honestidad.</w:t>
            </w:r>
          </w:p>
        </w:tc>
      </w:tr>
    </w:tbl>
    <w:p>
      <w:pPr>
        <w:spacing w:after="80"/>
      </w:pPr>
    </w:p>
    <w:p>
      <w:pPr>
        <w:spacing w:after="120"/>
      </w:pPr>
      <w:r>
        <w:rPr>
          <w:b w:val="0"/>
          <w:i w:val="0"/>
        </w:rPr>
        <w:t>Debe evitarse: copiar la estructura completa del informe técnico y simplemente reducirla; dedicar demasiado espacio a explicar técnicas, algoritmos o detalles de programación; formular recomendaciones genéricas que no se deriven de los datos; presentar demasiados gráficos; usar jerga estadística innecesaria; ocultar incertidumbre para que el mensaje parezca más contundente.</w:t>
      </w:r>
    </w:p>
    <w:tbl>
      <w:tblPr>
        <w:tblW w:type="auto" w:w="0"/>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10080"/>
      </w:tblGrid>
      <w:tr>
        <w:tc>
          <w:tcPr>
            <w:tcW w:type="dxa" w:w="10080"/>
            <w:shd w:fill="fff2e4"/>
            <w:tcMar>
              <w:top w:w="110" w:type="dxa"/>
              <w:start w:w="110" w:type="dxa"/>
              <w:bottom w:w="110" w:type="dxa"/>
              <w:end w:w="110" w:type="dxa"/>
            </w:tcMar>
          </w:tcPr>
          <w:p>
            <w:pPr>
              <w:spacing w:after="0"/>
            </w:pPr>
            <w:r>
              <w:rPr>
                <w:b/>
                <w:sz w:val="18"/>
              </w:rPr>
              <w:t>Frase guía para el alumnado: un informe ejecutivo no intenta demostrar todo lo que el equipo ha hecho; intenta que una audiencia pueda decidir mejor con la evidencia disponible.</w:t>
            </w:r>
          </w:p>
        </w:tc>
      </w:tr>
    </w:tbl>
    <w:p>
      <w:pPr>
        <w:spacing w:after="80"/>
      </w:pPr>
    </w:p>
    <w:p>
      <w:pPr>
        <w:pStyle w:val="Heading3"/>
      </w:pPr>
      <w:r>
        <w:rPr>
          <w:b w:val="0"/>
          <w:i w:val="0"/>
        </w:rPr>
        <w:t>4.1.4. Artículo científico</w:t>
      </w:r>
    </w:p>
    <w:p>
      <w:pPr>
        <w:spacing w:after="120"/>
      </w:pPr>
      <w:r>
        <w:rPr>
          <w:b w:val="0"/>
          <w:i w:val="0"/>
        </w:rPr>
        <w:t>El artículo científico es un formato académico orientado a comunicar una contribución al conocimiento. Su objetivo principal no es recomendar una acción empresarial inmediata, sino presentar una pregunta de investigación, situarla en relación con literatura previa, describir un método, mostrar resultados, discutir su significado y delimitar su alcance.</w:t>
      </w:r>
    </w:p>
    <w:p>
      <w:pPr>
        <w:spacing w:after="120"/>
      </w:pPr>
      <w:r>
        <w:rPr>
          <w:b w:val="0"/>
          <w:i w:val="0"/>
        </w:rPr>
        <w:t>Este formato es adecuado cuando el trabajo se presenta como investigación académica, trabajo de asignatura con estructura científica, comunicación a congreso, artículo breve, trabajo fin de grado o documento orientado a una comunidad académica.</w:t>
      </w:r>
    </w:p>
    <w:p>
      <w:pPr>
        <w:spacing w:after="120"/>
      </w:pPr>
      <w:r>
        <w:rPr>
          <w:b w:val="0"/>
          <w:i w:val="0"/>
        </w:rPr>
        <w:t>A diferencia del informe ejecutivo, el artículo científico da más peso a la introducción, la revisión de literatura, la metodología, los resultados y la discusión. Las recomendaciones pueden aparecer, pero normalmente como implicaciones, aplicaciones potenciales o líneas futuras, no como un plan de acción empresarial prioritario.</w:t>
      </w:r>
    </w:p>
    <w:p>
      <w:pPr>
        <w:spacing w:after="120"/>
      </w:pPr>
      <w:r>
        <w:rPr>
          <w:b w:val="0"/>
          <w:i w:val="0"/>
        </w:rPr>
        <w:t>En este formato es especialmente importante citar correctamente las fuentes utilizadas, tanto en el contexto como en la metodología. Las referencias deben seguir el formato indicado por el profesorado, preferentemente APA 7 si esa es la norma de la asignatura.</w:t>
      </w:r>
    </w:p>
    <w:p>
      <w:pPr>
        <w:spacing w:after="120"/>
      </w:pPr>
      <w:r>
        <w:rPr>
          <w:b w:val="0"/>
          <w:i w:val="0"/>
        </w:rPr>
        <w:t>Estructura recomendada del artículo científico: 1) título; 2) autoría y afiliación académica, si procede; 3) resumen; 4) palabras clave; 5) introducción; 6) marco teórico, antecedentes o revisión breve de literatura; 7) objetivos, preguntas de investigación o hipótesis; 8) datos y metodología; 9) resultados; 10) discusión; 11) conclusiones; 12) limitaciones y líneas futuras; 13) declaración responsable de uso de IA, si procede; 14) referencias; 15) material suplementario o anexos, si procede.</w:t>
      </w:r>
    </w:p>
    <w:p>
      <w:pPr>
        <w:spacing w:after="0"/>
      </w:pPr>
      <w:r>
        <w:br w:type="page"/>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5040"/>
        <w:gridCol w:w="5040"/>
      </w:tblGrid>
      <w:tr>
        <w:tc>
          <w:tcPr>
            <w:tcW w:type="dxa" w:w="5040"/>
            <w:vAlign w:val="center"/>
            <w:tcMar>
              <w:top w:w="65" w:type="dxa"/>
              <w:start w:w="65" w:type="dxa"/>
              <w:bottom w:w="65" w:type="dxa"/>
              <w:end w:w="65" w:type="dxa"/>
            </w:tcMar>
            <w:shd w:fill="12324a"/>
          </w:tcPr>
          <w:p>
            <w:pPr>
              <w:spacing w:after="0" w:before="0"/>
            </w:pPr>
            <w:r>
              <w:rPr>
                <w:sz w:val="16"/>
                <w:b/>
                <w:color w:val="FFFFFF"/>
              </w:rPr>
              <w:t>Elemento</w:t>
            </w:r>
          </w:p>
        </w:tc>
        <w:tc>
          <w:tcPr>
            <w:tcW w:type="dxa" w:w="5040"/>
            <w:vAlign w:val="center"/>
            <w:tcMar>
              <w:top w:w="65" w:type="dxa"/>
              <w:start w:w="65" w:type="dxa"/>
              <w:bottom w:w="65" w:type="dxa"/>
              <w:end w:w="65" w:type="dxa"/>
            </w:tcMar>
            <w:shd w:fill="12324a"/>
          </w:tcPr>
          <w:p>
            <w:pPr>
              <w:spacing w:after="0" w:before="0"/>
            </w:pPr>
            <w:r>
              <w:rPr>
                <w:sz w:val="16"/>
                <w:b/>
                <w:color w:val="FFFFFF"/>
              </w:rPr>
              <w:t>Tratamiento en el artículo científico</w:t>
            </w:r>
          </w:p>
        </w:tc>
      </w:tr>
      <w:tr>
        <w:tc>
          <w:tcPr>
            <w:tcW w:type="dxa" w:w="5040"/>
            <w:vAlign w:val="center"/>
            <w:tcMar>
              <w:top w:w="65" w:type="dxa"/>
              <w:start w:w="65" w:type="dxa"/>
              <w:bottom w:w="65" w:type="dxa"/>
              <w:end w:w="65" w:type="dxa"/>
            </w:tcMar>
            <w:shd w:fill="F3F8FA"/>
          </w:tcPr>
          <w:p>
            <w:pPr>
              <w:spacing w:after="0" w:before="0"/>
            </w:pPr>
            <w:r>
              <w:rPr>
                <w:sz w:val="16"/>
              </w:rPr>
              <w:t>Introducción</w:t>
            </w:r>
          </w:p>
        </w:tc>
        <w:tc>
          <w:tcPr>
            <w:tcW w:type="dxa" w:w="5040"/>
            <w:vAlign w:val="center"/>
            <w:tcMar>
              <w:top w:w="65" w:type="dxa"/>
              <w:start w:w="65" w:type="dxa"/>
              <w:bottom w:w="65" w:type="dxa"/>
              <w:end w:w="65" w:type="dxa"/>
            </w:tcMar>
            <w:shd w:fill="F3F8FA"/>
          </w:tcPr>
          <w:p>
            <w:pPr>
              <w:spacing w:after="0" w:before="0"/>
            </w:pPr>
            <w:r>
              <w:rPr>
                <w:sz w:val="16"/>
              </w:rPr>
              <w:t>Debe justificar la pregunta y situarla en un marco académico o aplicado.</w:t>
            </w:r>
          </w:p>
        </w:tc>
      </w:tr>
      <w:tr>
        <w:tc>
          <w:tcPr>
            <w:tcW w:type="dxa" w:w="5040"/>
            <w:vAlign w:val="center"/>
            <w:tcMar>
              <w:top w:w="65" w:type="dxa"/>
              <w:start w:w="65" w:type="dxa"/>
              <w:bottom w:w="65" w:type="dxa"/>
              <w:end w:w="65" w:type="dxa"/>
            </w:tcMar>
            <w:shd w:fill="FFFFFF"/>
          </w:tcPr>
          <w:p>
            <w:pPr>
              <w:spacing w:after="0" w:before="0"/>
            </w:pPr>
            <w:r>
              <w:rPr>
                <w:sz w:val="16"/>
              </w:rPr>
              <w:t>Literatura</w:t>
            </w:r>
          </w:p>
        </w:tc>
        <w:tc>
          <w:tcPr>
            <w:tcW w:type="dxa" w:w="5040"/>
            <w:vAlign w:val="center"/>
            <w:tcMar>
              <w:top w:w="65" w:type="dxa"/>
              <w:start w:w="65" w:type="dxa"/>
              <w:bottom w:w="65" w:type="dxa"/>
              <w:end w:w="65" w:type="dxa"/>
            </w:tcMar>
            <w:shd w:fill="FFFFFF"/>
          </w:tcPr>
          <w:p>
            <w:pPr>
              <w:spacing w:after="0" w:before="0"/>
            </w:pPr>
            <w:r>
              <w:rPr>
                <w:sz w:val="16"/>
              </w:rPr>
              <w:t>Debe incorporar fuentes relevantes citadas en el texto.</w:t>
            </w:r>
          </w:p>
        </w:tc>
      </w:tr>
      <w:tr>
        <w:tc>
          <w:tcPr>
            <w:tcW w:type="dxa" w:w="5040"/>
            <w:vAlign w:val="center"/>
            <w:tcMar>
              <w:top w:w="65" w:type="dxa"/>
              <w:start w:w="65" w:type="dxa"/>
              <w:bottom w:w="65" w:type="dxa"/>
              <w:end w:w="65" w:type="dxa"/>
            </w:tcMar>
            <w:shd w:fill="F3F8FA"/>
          </w:tcPr>
          <w:p>
            <w:pPr>
              <w:spacing w:after="0" w:before="0"/>
            </w:pPr>
            <w:r>
              <w:rPr>
                <w:sz w:val="16"/>
              </w:rPr>
              <w:t>Objetivos o hipótesis</w:t>
            </w:r>
          </w:p>
        </w:tc>
        <w:tc>
          <w:tcPr>
            <w:tcW w:type="dxa" w:w="5040"/>
            <w:vAlign w:val="center"/>
            <w:tcMar>
              <w:top w:w="65" w:type="dxa"/>
              <w:start w:w="65" w:type="dxa"/>
              <w:bottom w:w="65" w:type="dxa"/>
              <w:end w:w="65" w:type="dxa"/>
            </w:tcMar>
            <w:shd w:fill="F3F8FA"/>
          </w:tcPr>
          <w:p>
            <w:pPr>
              <w:spacing w:after="0" w:before="0"/>
            </w:pPr>
            <w:r>
              <w:rPr>
                <w:sz w:val="16"/>
              </w:rPr>
              <w:t>Deben formularse de forma precisa y coherente con el diseño del estudio.</w:t>
            </w:r>
          </w:p>
        </w:tc>
      </w:tr>
      <w:tr>
        <w:tc>
          <w:tcPr>
            <w:tcW w:type="dxa" w:w="5040"/>
            <w:vAlign w:val="center"/>
            <w:tcMar>
              <w:top w:w="65" w:type="dxa"/>
              <w:start w:w="65" w:type="dxa"/>
              <w:bottom w:w="65" w:type="dxa"/>
              <w:end w:w="65" w:type="dxa"/>
            </w:tcMar>
            <w:shd w:fill="FFFFFF"/>
          </w:tcPr>
          <w:p>
            <w:pPr>
              <w:spacing w:after="0" w:before="0"/>
            </w:pPr>
            <w:r>
              <w:rPr>
                <w:sz w:val="16"/>
              </w:rPr>
              <w:t>Metodología</w:t>
            </w:r>
          </w:p>
        </w:tc>
        <w:tc>
          <w:tcPr>
            <w:tcW w:type="dxa" w:w="5040"/>
            <w:vAlign w:val="center"/>
            <w:tcMar>
              <w:top w:w="65" w:type="dxa"/>
              <w:start w:w="65" w:type="dxa"/>
              <w:bottom w:w="65" w:type="dxa"/>
              <w:end w:w="65" w:type="dxa"/>
            </w:tcMar>
            <w:shd w:fill="FFFFFF"/>
          </w:tcPr>
          <w:p>
            <w:pPr>
              <w:spacing w:after="0" w:before="0"/>
            </w:pPr>
            <w:r>
              <w:rPr>
                <w:sz w:val="16"/>
              </w:rPr>
              <w:t>Debe permitir comprender y valorar cómo se ha realizado el análisis.</w:t>
            </w:r>
          </w:p>
        </w:tc>
      </w:tr>
      <w:tr>
        <w:tc>
          <w:tcPr>
            <w:tcW w:type="dxa" w:w="5040"/>
            <w:vAlign w:val="center"/>
            <w:tcMar>
              <w:top w:w="65" w:type="dxa"/>
              <w:start w:w="65" w:type="dxa"/>
              <w:bottom w:w="65" w:type="dxa"/>
              <w:end w:w="65" w:type="dxa"/>
            </w:tcMar>
            <w:shd w:fill="F3F8FA"/>
          </w:tcPr>
          <w:p>
            <w:pPr>
              <w:spacing w:after="0" w:before="0"/>
            </w:pPr>
            <w:r>
              <w:rPr>
                <w:sz w:val="16"/>
              </w:rPr>
              <w:t>Resultados</w:t>
            </w:r>
          </w:p>
        </w:tc>
        <w:tc>
          <w:tcPr>
            <w:tcW w:type="dxa" w:w="5040"/>
            <w:vAlign w:val="center"/>
            <w:tcMar>
              <w:top w:w="65" w:type="dxa"/>
              <w:start w:w="65" w:type="dxa"/>
              <w:bottom w:w="65" w:type="dxa"/>
              <w:end w:w="65" w:type="dxa"/>
            </w:tcMar>
            <w:shd w:fill="F3F8FA"/>
          </w:tcPr>
          <w:p>
            <w:pPr>
              <w:spacing w:after="0" w:before="0"/>
            </w:pPr>
            <w:r>
              <w:rPr>
                <w:sz w:val="16"/>
              </w:rPr>
              <w:t>Deben presentarse de manera ordenada, objetiva y vinculada a las preguntas de investigación.</w:t>
            </w:r>
          </w:p>
        </w:tc>
      </w:tr>
      <w:tr>
        <w:tc>
          <w:tcPr>
            <w:tcW w:type="dxa" w:w="5040"/>
            <w:vAlign w:val="center"/>
            <w:tcMar>
              <w:top w:w="65" w:type="dxa"/>
              <w:start w:w="65" w:type="dxa"/>
              <w:bottom w:w="65" w:type="dxa"/>
              <w:end w:w="65" w:type="dxa"/>
            </w:tcMar>
            <w:shd w:fill="FFFFFF"/>
          </w:tcPr>
          <w:p>
            <w:pPr>
              <w:spacing w:after="0" w:before="0"/>
            </w:pPr>
            <w:r>
              <w:rPr>
                <w:sz w:val="16"/>
              </w:rPr>
              <w:t>Discusión</w:t>
            </w:r>
          </w:p>
        </w:tc>
        <w:tc>
          <w:tcPr>
            <w:tcW w:type="dxa" w:w="5040"/>
            <w:vAlign w:val="center"/>
            <w:tcMar>
              <w:top w:w="65" w:type="dxa"/>
              <w:start w:w="65" w:type="dxa"/>
              <w:bottom w:w="65" w:type="dxa"/>
              <w:end w:w="65" w:type="dxa"/>
            </w:tcMar>
            <w:shd w:fill="FFFFFF"/>
          </w:tcPr>
          <w:p>
            <w:pPr>
              <w:spacing w:after="0" w:before="0"/>
            </w:pPr>
            <w:r>
              <w:rPr>
                <w:sz w:val="16"/>
              </w:rPr>
              <w:t>Debe interpretar los resultados, compararlos con expectativas o literatura previa y reconocer límites.</w:t>
            </w:r>
          </w:p>
        </w:tc>
      </w:tr>
      <w:tr>
        <w:tc>
          <w:tcPr>
            <w:tcW w:type="dxa" w:w="5040"/>
            <w:vAlign w:val="center"/>
            <w:tcMar>
              <w:top w:w="65" w:type="dxa"/>
              <w:start w:w="65" w:type="dxa"/>
              <w:bottom w:w="65" w:type="dxa"/>
              <w:end w:w="65" w:type="dxa"/>
            </w:tcMar>
            <w:shd w:fill="F3F8FA"/>
          </w:tcPr>
          <w:p>
            <w:pPr>
              <w:spacing w:after="0" w:before="0"/>
            </w:pPr>
            <w:r>
              <w:rPr>
                <w:sz w:val="16"/>
              </w:rPr>
              <w:t>Conclusiones</w:t>
            </w:r>
          </w:p>
        </w:tc>
        <w:tc>
          <w:tcPr>
            <w:tcW w:type="dxa" w:w="5040"/>
            <w:vAlign w:val="center"/>
            <w:tcMar>
              <w:top w:w="65" w:type="dxa"/>
              <w:start w:w="65" w:type="dxa"/>
              <w:bottom w:w="65" w:type="dxa"/>
              <w:end w:w="65" w:type="dxa"/>
            </w:tcMar>
            <w:shd w:fill="F3F8FA"/>
          </w:tcPr>
          <w:p>
            <w:pPr>
              <w:spacing w:after="0" w:before="0"/>
            </w:pPr>
            <w:r>
              <w:rPr>
                <w:sz w:val="16"/>
              </w:rPr>
              <w:t>Deben sintetizar la contribución del trabajo sin exagerar su alcance.</w:t>
            </w:r>
          </w:p>
        </w:tc>
      </w:tr>
    </w:tbl>
    <w:p>
      <w:pPr>
        <w:spacing w:after="80"/>
      </w:pPr>
    </w:p>
    <w:p>
      <w:pPr>
        <w:spacing w:after="120"/>
      </w:pPr>
      <w:r>
        <w:rPr>
          <w:b w:val="0"/>
          <w:i w:val="0"/>
        </w:rPr>
        <w:t>Debe evitarse: escribir una introducción genérica sin relación clara con la pregunta de investigación; presentar literatura sin conectarla con el objetivo del estudio; confundir resultados con discusión; formular conclusiones que no estén respaldadas por los resultados; convertir el artículo en un informe empresarial con recomendaciones operativas demasiado directas; incluir referencias que no hayan sido citadas en el texto.</w:t>
      </w:r>
    </w:p>
    <w:tbl>
      <w:tblPr>
        <w:tblW w:type="auto" w:w="0"/>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10080"/>
      </w:tblGrid>
      <w:tr>
        <w:tc>
          <w:tcPr>
            <w:tcW w:type="dxa" w:w="10080"/>
            <w:shd w:fill="fff2e4"/>
            <w:tcMar>
              <w:top w:w="110" w:type="dxa"/>
              <w:start w:w="110" w:type="dxa"/>
              <w:bottom w:w="110" w:type="dxa"/>
              <w:end w:w="110" w:type="dxa"/>
            </w:tcMar>
          </w:tcPr>
          <w:p>
            <w:pPr>
              <w:spacing w:after="0"/>
            </w:pPr>
            <w:r>
              <w:rPr>
                <w:b/>
                <w:sz w:val="18"/>
              </w:rPr>
              <w:t>Frase guía para el alumnado: un artículo científico debe explicar qué aporta el estudio a una pregunta de investigación y cómo se sostiene esa aportación con datos, método y discusión crítica.</w:t>
            </w:r>
          </w:p>
        </w:tc>
      </w:tr>
    </w:tbl>
    <w:p>
      <w:pPr>
        <w:spacing w:after="80"/>
      </w:pPr>
    </w:p>
    <w:p>
      <w:pPr>
        <w:pStyle w:val="Heading3"/>
      </w:pPr>
      <w:r>
        <w:rPr>
          <w:b w:val="0"/>
          <w:i w:val="0"/>
        </w:rPr>
        <w:t>4.1.5. Comparación rápida de los tres formatos</w:t>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2520"/>
        <w:gridCol w:w="2520"/>
        <w:gridCol w:w="2520"/>
        <w:gridCol w:w="2520"/>
      </w:tblGrid>
      <w:tr>
        <w:tc>
          <w:tcPr>
            <w:tcW w:type="dxa" w:w="2520"/>
            <w:vAlign w:val="center"/>
            <w:tcMar>
              <w:top w:w="65" w:type="dxa"/>
              <w:start w:w="65" w:type="dxa"/>
              <w:bottom w:w="65" w:type="dxa"/>
              <w:end w:w="65" w:type="dxa"/>
            </w:tcMar>
            <w:shd w:fill="12324a"/>
          </w:tcPr>
          <w:p>
            <w:pPr>
              <w:spacing w:after="0" w:before="0"/>
            </w:pPr>
            <w:r>
              <w:rPr>
                <w:sz w:val="15"/>
                <w:b/>
                <w:color w:val="FFFFFF"/>
              </w:rPr>
              <w:t>Aspecto</w:t>
            </w:r>
          </w:p>
        </w:tc>
        <w:tc>
          <w:tcPr>
            <w:tcW w:type="dxa" w:w="2520"/>
            <w:vAlign w:val="center"/>
            <w:tcMar>
              <w:top w:w="65" w:type="dxa"/>
              <w:start w:w="65" w:type="dxa"/>
              <w:bottom w:w="65" w:type="dxa"/>
              <w:end w:w="65" w:type="dxa"/>
            </w:tcMar>
            <w:shd w:fill="12324a"/>
          </w:tcPr>
          <w:p>
            <w:pPr>
              <w:spacing w:after="0" w:before="0"/>
            </w:pPr>
            <w:r>
              <w:rPr>
                <w:sz w:val="15"/>
                <w:b/>
                <w:color w:val="FFFFFF"/>
              </w:rPr>
              <w:t>Informe técnico</w:t>
            </w:r>
          </w:p>
        </w:tc>
        <w:tc>
          <w:tcPr>
            <w:tcW w:type="dxa" w:w="2520"/>
            <w:vAlign w:val="center"/>
            <w:tcMar>
              <w:top w:w="65" w:type="dxa"/>
              <w:start w:w="65" w:type="dxa"/>
              <w:bottom w:w="65" w:type="dxa"/>
              <w:end w:w="65" w:type="dxa"/>
            </w:tcMar>
            <w:shd w:fill="12324a"/>
          </w:tcPr>
          <w:p>
            <w:pPr>
              <w:spacing w:after="0" w:before="0"/>
            </w:pPr>
            <w:r>
              <w:rPr>
                <w:sz w:val="15"/>
                <w:b/>
                <w:color w:val="FFFFFF"/>
              </w:rPr>
              <w:t>Informe ejecutivo</w:t>
            </w:r>
          </w:p>
        </w:tc>
        <w:tc>
          <w:tcPr>
            <w:tcW w:type="dxa" w:w="2520"/>
            <w:vAlign w:val="center"/>
            <w:tcMar>
              <w:top w:w="65" w:type="dxa"/>
              <w:start w:w="65" w:type="dxa"/>
              <w:bottom w:w="65" w:type="dxa"/>
              <w:end w:w="65" w:type="dxa"/>
            </w:tcMar>
            <w:shd w:fill="12324a"/>
          </w:tcPr>
          <w:p>
            <w:pPr>
              <w:spacing w:after="0" w:before="0"/>
            </w:pPr>
            <w:r>
              <w:rPr>
                <w:sz w:val="15"/>
                <w:b/>
                <w:color w:val="FFFFFF"/>
              </w:rPr>
              <w:t>Artículo científico</w:t>
            </w:r>
          </w:p>
        </w:tc>
      </w:tr>
      <w:tr>
        <w:tc>
          <w:tcPr>
            <w:tcW w:type="dxa" w:w="2520"/>
            <w:vAlign w:val="center"/>
            <w:tcMar>
              <w:top w:w="65" w:type="dxa"/>
              <w:start w:w="65" w:type="dxa"/>
              <w:bottom w:w="65" w:type="dxa"/>
              <w:end w:w="65" w:type="dxa"/>
            </w:tcMar>
            <w:shd w:fill="F3F8FA"/>
          </w:tcPr>
          <w:p>
            <w:pPr>
              <w:spacing w:after="0" w:before="0"/>
            </w:pPr>
            <w:r>
              <w:rPr>
                <w:sz w:val="15"/>
              </w:rPr>
              <w:t>Propósito principal</w:t>
            </w:r>
          </w:p>
        </w:tc>
        <w:tc>
          <w:tcPr>
            <w:tcW w:type="dxa" w:w="2520"/>
            <w:vAlign w:val="center"/>
            <w:tcMar>
              <w:top w:w="65" w:type="dxa"/>
              <w:start w:w="65" w:type="dxa"/>
              <w:bottom w:w="65" w:type="dxa"/>
              <w:end w:w="65" w:type="dxa"/>
            </w:tcMar>
            <w:shd w:fill="F3F8FA"/>
          </w:tcPr>
          <w:p>
            <w:pPr>
              <w:spacing w:after="0" w:before="0"/>
            </w:pPr>
            <w:r>
              <w:rPr>
                <w:sz w:val="15"/>
              </w:rPr>
              <w:t>Documentar y justificar el análisis.</w:t>
            </w:r>
          </w:p>
        </w:tc>
        <w:tc>
          <w:tcPr>
            <w:tcW w:type="dxa" w:w="2520"/>
            <w:vAlign w:val="center"/>
            <w:tcMar>
              <w:top w:w="65" w:type="dxa"/>
              <w:start w:w="65" w:type="dxa"/>
              <w:bottom w:w="65" w:type="dxa"/>
              <w:end w:w="65" w:type="dxa"/>
            </w:tcMar>
            <w:shd w:fill="F3F8FA"/>
          </w:tcPr>
          <w:p>
            <w:pPr>
              <w:spacing w:after="0" w:before="0"/>
            </w:pPr>
            <w:r>
              <w:rPr>
                <w:sz w:val="15"/>
              </w:rPr>
              <w:t>Apoyar una decisión.</w:t>
            </w:r>
          </w:p>
        </w:tc>
        <w:tc>
          <w:tcPr>
            <w:tcW w:type="dxa" w:w="2520"/>
            <w:vAlign w:val="center"/>
            <w:tcMar>
              <w:top w:w="65" w:type="dxa"/>
              <w:start w:w="65" w:type="dxa"/>
              <w:bottom w:w="65" w:type="dxa"/>
              <w:end w:w="65" w:type="dxa"/>
            </w:tcMar>
            <w:shd w:fill="F3F8FA"/>
          </w:tcPr>
          <w:p>
            <w:pPr>
              <w:spacing w:after="0" w:before="0"/>
            </w:pPr>
            <w:r>
              <w:rPr>
                <w:sz w:val="15"/>
              </w:rPr>
              <w:t>Comunicar una contribución investigadora.</w:t>
            </w:r>
          </w:p>
        </w:tc>
      </w:tr>
      <w:tr>
        <w:tc>
          <w:tcPr>
            <w:tcW w:type="dxa" w:w="2520"/>
            <w:vAlign w:val="center"/>
            <w:tcMar>
              <w:top w:w="65" w:type="dxa"/>
              <w:start w:w="65" w:type="dxa"/>
              <w:bottom w:w="65" w:type="dxa"/>
              <w:end w:w="65" w:type="dxa"/>
            </w:tcMar>
            <w:shd w:fill="FFFFFF"/>
          </w:tcPr>
          <w:p>
            <w:pPr>
              <w:spacing w:after="0" w:before="0"/>
            </w:pPr>
            <w:r>
              <w:rPr>
                <w:sz w:val="15"/>
              </w:rPr>
              <w:t>Audiencia principal</w:t>
            </w:r>
          </w:p>
        </w:tc>
        <w:tc>
          <w:tcPr>
            <w:tcW w:type="dxa" w:w="2520"/>
            <w:vAlign w:val="center"/>
            <w:tcMar>
              <w:top w:w="65" w:type="dxa"/>
              <w:start w:w="65" w:type="dxa"/>
              <w:bottom w:w="65" w:type="dxa"/>
              <w:end w:w="65" w:type="dxa"/>
            </w:tcMar>
            <w:shd w:fill="FFFFFF"/>
          </w:tcPr>
          <w:p>
            <w:pPr>
              <w:spacing w:after="0" w:before="0"/>
            </w:pPr>
            <w:r>
              <w:rPr>
                <w:sz w:val="15"/>
              </w:rPr>
              <w:t>Técnica, docente o mixta.</w:t>
            </w:r>
          </w:p>
        </w:tc>
        <w:tc>
          <w:tcPr>
            <w:tcW w:type="dxa" w:w="2520"/>
            <w:vAlign w:val="center"/>
            <w:tcMar>
              <w:top w:w="65" w:type="dxa"/>
              <w:start w:w="65" w:type="dxa"/>
              <w:bottom w:w="65" w:type="dxa"/>
              <w:end w:w="65" w:type="dxa"/>
            </w:tcMar>
            <w:shd w:fill="FFFFFF"/>
          </w:tcPr>
          <w:p>
            <w:pPr>
              <w:spacing w:after="0" w:before="0"/>
            </w:pPr>
            <w:r>
              <w:rPr>
                <w:sz w:val="15"/>
              </w:rPr>
              <w:t>Directiva, empresarial o no técnica.</w:t>
            </w:r>
          </w:p>
        </w:tc>
        <w:tc>
          <w:tcPr>
            <w:tcW w:type="dxa" w:w="2520"/>
            <w:vAlign w:val="center"/>
            <w:tcMar>
              <w:top w:w="65" w:type="dxa"/>
              <w:start w:w="65" w:type="dxa"/>
              <w:bottom w:w="65" w:type="dxa"/>
              <w:end w:w="65" w:type="dxa"/>
            </w:tcMar>
            <w:shd w:fill="FFFFFF"/>
          </w:tcPr>
          <w:p>
            <w:pPr>
              <w:spacing w:after="0" w:before="0"/>
            </w:pPr>
            <w:r>
              <w:rPr>
                <w:sz w:val="15"/>
              </w:rPr>
              <w:t>Académica o investigadora.</w:t>
            </w:r>
          </w:p>
        </w:tc>
      </w:tr>
      <w:tr>
        <w:tc>
          <w:tcPr>
            <w:tcW w:type="dxa" w:w="2520"/>
            <w:vAlign w:val="center"/>
            <w:tcMar>
              <w:top w:w="65" w:type="dxa"/>
              <w:start w:w="65" w:type="dxa"/>
              <w:bottom w:w="65" w:type="dxa"/>
              <w:end w:w="65" w:type="dxa"/>
            </w:tcMar>
            <w:shd w:fill="F3F8FA"/>
          </w:tcPr>
          <w:p>
            <w:pPr>
              <w:spacing w:after="0" w:before="0"/>
            </w:pPr>
            <w:r>
              <w:rPr>
                <w:sz w:val="15"/>
              </w:rPr>
              <w:t>Pregunta dominante</w:t>
            </w:r>
          </w:p>
        </w:tc>
        <w:tc>
          <w:tcPr>
            <w:tcW w:type="dxa" w:w="2520"/>
            <w:vAlign w:val="center"/>
            <w:tcMar>
              <w:top w:w="65" w:type="dxa"/>
              <w:start w:w="65" w:type="dxa"/>
              <w:bottom w:w="65" w:type="dxa"/>
              <w:end w:w="65" w:type="dxa"/>
            </w:tcMar>
            <w:shd w:fill="F3F8FA"/>
          </w:tcPr>
          <w:p>
            <w:pPr>
              <w:spacing w:after="0" w:before="0"/>
            </w:pPr>
            <w:r>
              <w:rPr>
                <w:sz w:val="15"/>
              </w:rPr>
              <w:t>¿Es sólido y reproducible el análisis?</w:t>
            </w:r>
          </w:p>
        </w:tc>
        <w:tc>
          <w:tcPr>
            <w:tcW w:type="dxa" w:w="2520"/>
            <w:vAlign w:val="center"/>
            <w:tcMar>
              <w:top w:w="65" w:type="dxa"/>
              <w:start w:w="65" w:type="dxa"/>
              <w:bottom w:w="65" w:type="dxa"/>
              <w:end w:w="65" w:type="dxa"/>
            </w:tcMar>
            <w:shd w:fill="F3F8FA"/>
          </w:tcPr>
          <w:p>
            <w:pPr>
              <w:spacing w:after="0" w:before="0"/>
            </w:pPr>
            <w:r>
              <w:rPr>
                <w:sz w:val="15"/>
              </w:rPr>
              <w:t>¿Qué debemos decidir o hacer?</w:t>
            </w:r>
          </w:p>
        </w:tc>
        <w:tc>
          <w:tcPr>
            <w:tcW w:type="dxa" w:w="2520"/>
            <w:vAlign w:val="center"/>
            <w:tcMar>
              <w:top w:w="65" w:type="dxa"/>
              <w:start w:w="65" w:type="dxa"/>
              <w:bottom w:w="65" w:type="dxa"/>
              <w:end w:w="65" w:type="dxa"/>
            </w:tcMar>
            <w:shd w:fill="F3F8FA"/>
          </w:tcPr>
          <w:p>
            <w:pPr>
              <w:spacing w:after="0" w:before="0"/>
            </w:pPr>
            <w:r>
              <w:rPr>
                <w:sz w:val="15"/>
              </w:rPr>
              <w:t>¿Qué pregunta se investiga y qué aporta el estudio?</w:t>
            </w:r>
          </w:p>
        </w:tc>
      </w:tr>
      <w:tr>
        <w:tc>
          <w:tcPr>
            <w:tcW w:type="dxa" w:w="2520"/>
            <w:vAlign w:val="center"/>
            <w:tcMar>
              <w:top w:w="65" w:type="dxa"/>
              <w:start w:w="65" w:type="dxa"/>
              <w:bottom w:w="65" w:type="dxa"/>
              <w:end w:w="65" w:type="dxa"/>
            </w:tcMar>
            <w:shd w:fill="FFFFFF"/>
          </w:tcPr>
          <w:p>
            <w:pPr>
              <w:spacing w:after="0" w:before="0"/>
            </w:pPr>
            <w:r>
              <w:rPr>
                <w:sz w:val="15"/>
              </w:rPr>
              <w:t>Nivel de detalle metodológico</w:t>
            </w:r>
          </w:p>
        </w:tc>
        <w:tc>
          <w:tcPr>
            <w:tcW w:type="dxa" w:w="2520"/>
            <w:vAlign w:val="center"/>
            <w:tcMar>
              <w:top w:w="65" w:type="dxa"/>
              <w:start w:w="65" w:type="dxa"/>
              <w:bottom w:w="65" w:type="dxa"/>
              <w:end w:w="65" w:type="dxa"/>
            </w:tcMar>
            <w:shd w:fill="FFFFFF"/>
          </w:tcPr>
          <w:p>
            <w:pPr>
              <w:spacing w:after="0" w:before="0"/>
            </w:pPr>
            <w:r>
              <w:rPr>
                <w:sz w:val="15"/>
              </w:rPr>
              <w:t>Alto.</w:t>
            </w:r>
          </w:p>
        </w:tc>
        <w:tc>
          <w:tcPr>
            <w:tcW w:type="dxa" w:w="2520"/>
            <w:vAlign w:val="center"/>
            <w:tcMar>
              <w:top w:w="65" w:type="dxa"/>
              <w:start w:w="65" w:type="dxa"/>
              <w:bottom w:w="65" w:type="dxa"/>
              <w:end w:w="65" w:type="dxa"/>
            </w:tcMar>
            <w:shd w:fill="FFFFFF"/>
          </w:tcPr>
          <w:p>
            <w:pPr>
              <w:spacing w:after="0" w:before="0"/>
            </w:pPr>
            <w:r>
              <w:rPr>
                <w:sz w:val="15"/>
              </w:rPr>
              <w:t>Bajo o medio, con detalle en anexo.</w:t>
            </w:r>
          </w:p>
        </w:tc>
        <w:tc>
          <w:tcPr>
            <w:tcW w:type="dxa" w:w="2520"/>
            <w:vAlign w:val="center"/>
            <w:tcMar>
              <w:top w:w="65" w:type="dxa"/>
              <w:start w:w="65" w:type="dxa"/>
              <w:bottom w:w="65" w:type="dxa"/>
              <w:end w:w="65" w:type="dxa"/>
            </w:tcMar>
            <w:shd w:fill="FFFFFF"/>
          </w:tcPr>
          <w:p>
            <w:pPr>
              <w:spacing w:after="0" w:before="0"/>
            </w:pPr>
            <w:r>
              <w:rPr>
                <w:sz w:val="15"/>
              </w:rPr>
              <w:t>Medio o alto, según normas académicas.</w:t>
            </w:r>
          </w:p>
        </w:tc>
      </w:tr>
      <w:tr>
        <w:tc>
          <w:tcPr>
            <w:tcW w:type="dxa" w:w="2520"/>
            <w:vAlign w:val="center"/>
            <w:tcMar>
              <w:top w:w="65" w:type="dxa"/>
              <w:start w:w="65" w:type="dxa"/>
              <w:bottom w:w="65" w:type="dxa"/>
              <w:end w:w="65" w:type="dxa"/>
            </w:tcMar>
            <w:shd w:fill="F3F8FA"/>
          </w:tcPr>
          <w:p>
            <w:pPr>
              <w:spacing w:after="0" w:before="0"/>
            </w:pPr>
            <w:r>
              <w:rPr>
                <w:sz w:val="15"/>
              </w:rPr>
              <w:t>Peso de las recomendaciones</w:t>
            </w:r>
          </w:p>
        </w:tc>
        <w:tc>
          <w:tcPr>
            <w:tcW w:type="dxa" w:w="2520"/>
            <w:vAlign w:val="center"/>
            <w:tcMar>
              <w:top w:w="65" w:type="dxa"/>
              <w:start w:w="65" w:type="dxa"/>
              <w:bottom w:w="65" w:type="dxa"/>
              <w:end w:w="65" w:type="dxa"/>
            </w:tcMar>
            <w:shd w:fill="F3F8FA"/>
          </w:tcPr>
          <w:p>
            <w:pPr>
              <w:spacing w:after="0" w:before="0"/>
            </w:pPr>
            <w:r>
              <w:rPr>
                <w:sz w:val="15"/>
              </w:rPr>
              <w:t>Medio, si proceden.</w:t>
            </w:r>
          </w:p>
        </w:tc>
        <w:tc>
          <w:tcPr>
            <w:tcW w:type="dxa" w:w="2520"/>
            <w:vAlign w:val="center"/>
            <w:tcMar>
              <w:top w:w="65" w:type="dxa"/>
              <w:start w:w="65" w:type="dxa"/>
              <w:bottom w:w="65" w:type="dxa"/>
              <w:end w:w="65" w:type="dxa"/>
            </w:tcMar>
            <w:shd w:fill="F3F8FA"/>
          </w:tcPr>
          <w:p>
            <w:pPr>
              <w:spacing w:after="0" w:before="0"/>
            </w:pPr>
            <w:r>
              <w:rPr>
                <w:sz w:val="15"/>
              </w:rPr>
              <w:t>Alto.</w:t>
            </w:r>
          </w:p>
        </w:tc>
        <w:tc>
          <w:tcPr>
            <w:tcW w:type="dxa" w:w="2520"/>
            <w:vAlign w:val="center"/>
            <w:tcMar>
              <w:top w:w="65" w:type="dxa"/>
              <w:start w:w="65" w:type="dxa"/>
              <w:bottom w:w="65" w:type="dxa"/>
              <w:end w:w="65" w:type="dxa"/>
            </w:tcMar>
            <w:shd w:fill="F3F8FA"/>
          </w:tcPr>
          <w:p>
            <w:pPr>
              <w:spacing w:after="0" w:before="0"/>
            </w:pPr>
            <w:r>
              <w:rPr>
                <w:sz w:val="15"/>
              </w:rPr>
              <w:t>Bajo o medio; suelen aparecer como implicaciones o líneas futuras.</w:t>
            </w:r>
          </w:p>
        </w:tc>
      </w:tr>
      <w:tr>
        <w:tc>
          <w:tcPr>
            <w:tcW w:type="dxa" w:w="2520"/>
            <w:vAlign w:val="center"/>
            <w:tcMar>
              <w:top w:w="65" w:type="dxa"/>
              <w:start w:w="65" w:type="dxa"/>
              <w:bottom w:w="65" w:type="dxa"/>
              <w:end w:w="65" w:type="dxa"/>
            </w:tcMar>
            <w:shd w:fill="FFFFFF"/>
          </w:tcPr>
          <w:p>
            <w:pPr>
              <w:spacing w:after="0" w:before="0"/>
            </w:pPr>
            <w:r>
              <w:rPr>
                <w:sz w:val="15"/>
              </w:rPr>
              <w:t>Peso de la literatura</w:t>
            </w:r>
          </w:p>
        </w:tc>
        <w:tc>
          <w:tcPr>
            <w:tcW w:type="dxa" w:w="2520"/>
            <w:vAlign w:val="center"/>
            <w:tcMar>
              <w:top w:w="65" w:type="dxa"/>
              <w:start w:w="65" w:type="dxa"/>
              <w:bottom w:w="65" w:type="dxa"/>
              <w:end w:w="65" w:type="dxa"/>
            </w:tcMar>
            <w:shd w:fill="FFFFFF"/>
          </w:tcPr>
          <w:p>
            <w:pPr>
              <w:spacing w:after="0" w:before="0"/>
            </w:pPr>
            <w:r>
              <w:rPr>
                <w:sz w:val="15"/>
              </w:rPr>
              <w:t>Medio, según proyecto.</w:t>
            </w:r>
          </w:p>
        </w:tc>
        <w:tc>
          <w:tcPr>
            <w:tcW w:type="dxa" w:w="2520"/>
            <w:vAlign w:val="center"/>
            <w:tcMar>
              <w:top w:w="65" w:type="dxa"/>
              <w:start w:w="65" w:type="dxa"/>
              <w:bottom w:w="65" w:type="dxa"/>
              <w:end w:w="65" w:type="dxa"/>
            </w:tcMar>
            <w:shd w:fill="FFFFFF"/>
          </w:tcPr>
          <w:p>
            <w:pPr>
              <w:spacing w:after="0" w:before="0"/>
            </w:pPr>
            <w:r>
              <w:rPr>
                <w:sz w:val="15"/>
              </w:rPr>
              <w:t>Bajo o contextual.</w:t>
            </w:r>
          </w:p>
        </w:tc>
        <w:tc>
          <w:tcPr>
            <w:tcW w:type="dxa" w:w="2520"/>
            <w:vAlign w:val="center"/>
            <w:tcMar>
              <w:top w:w="65" w:type="dxa"/>
              <w:start w:w="65" w:type="dxa"/>
              <w:bottom w:w="65" w:type="dxa"/>
              <w:end w:w="65" w:type="dxa"/>
            </w:tcMar>
            <w:shd w:fill="FFFFFF"/>
          </w:tcPr>
          <w:p>
            <w:pPr>
              <w:spacing w:after="0" w:before="0"/>
            </w:pPr>
            <w:r>
              <w:rPr>
                <w:sz w:val="15"/>
              </w:rPr>
              <w:t>Alto.</w:t>
            </w:r>
          </w:p>
        </w:tc>
      </w:tr>
      <w:tr>
        <w:tc>
          <w:tcPr>
            <w:tcW w:type="dxa" w:w="2520"/>
            <w:vAlign w:val="center"/>
            <w:tcMar>
              <w:top w:w="65" w:type="dxa"/>
              <w:start w:w="65" w:type="dxa"/>
              <w:bottom w:w="65" w:type="dxa"/>
              <w:end w:w="65" w:type="dxa"/>
            </w:tcMar>
            <w:shd w:fill="F3F8FA"/>
          </w:tcPr>
          <w:p>
            <w:pPr>
              <w:spacing w:after="0" w:before="0"/>
            </w:pPr>
            <w:r>
              <w:rPr>
                <w:sz w:val="15"/>
              </w:rPr>
              <w:t>Peso de los anexos</w:t>
            </w:r>
          </w:p>
        </w:tc>
        <w:tc>
          <w:tcPr>
            <w:tcW w:type="dxa" w:w="2520"/>
            <w:vAlign w:val="center"/>
            <w:tcMar>
              <w:top w:w="65" w:type="dxa"/>
              <w:start w:w="65" w:type="dxa"/>
              <w:bottom w:w="65" w:type="dxa"/>
              <w:end w:w="65" w:type="dxa"/>
            </w:tcMar>
            <w:shd w:fill="F3F8FA"/>
          </w:tcPr>
          <w:p>
            <w:pPr>
              <w:spacing w:after="0" w:before="0"/>
            </w:pPr>
            <w:r>
              <w:rPr>
                <w:sz w:val="15"/>
              </w:rPr>
              <w:t>Alto.</w:t>
            </w:r>
          </w:p>
        </w:tc>
        <w:tc>
          <w:tcPr>
            <w:tcW w:type="dxa" w:w="2520"/>
            <w:vAlign w:val="center"/>
            <w:tcMar>
              <w:top w:w="65" w:type="dxa"/>
              <w:start w:w="65" w:type="dxa"/>
              <w:bottom w:w="65" w:type="dxa"/>
              <w:end w:w="65" w:type="dxa"/>
            </w:tcMar>
            <w:shd w:fill="F3F8FA"/>
          </w:tcPr>
          <w:p>
            <w:pPr>
              <w:spacing w:after="0" w:before="0"/>
            </w:pPr>
            <w:r>
              <w:rPr>
                <w:sz w:val="15"/>
              </w:rPr>
              <w:t>Bajo o selectivo.</w:t>
            </w:r>
          </w:p>
        </w:tc>
        <w:tc>
          <w:tcPr>
            <w:tcW w:type="dxa" w:w="2520"/>
            <w:vAlign w:val="center"/>
            <w:tcMar>
              <w:top w:w="65" w:type="dxa"/>
              <w:start w:w="65" w:type="dxa"/>
              <w:bottom w:w="65" w:type="dxa"/>
              <w:end w:w="65" w:type="dxa"/>
            </w:tcMar>
            <w:shd w:fill="F3F8FA"/>
          </w:tcPr>
          <w:p>
            <w:pPr>
              <w:spacing w:after="0" w:before="0"/>
            </w:pPr>
            <w:r>
              <w:rPr>
                <w:sz w:val="15"/>
              </w:rPr>
              <w:t>Medio, como material suplementario.</w:t>
            </w:r>
          </w:p>
        </w:tc>
      </w:tr>
      <w:tr>
        <w:tc>
          <w:tcPr>
            <w:tcW w:type="dxa" w:w="2520"/>
            <w:vAlign w:val="center"/>
            <w:tcMar>
              <w:top w:w="65" w:type="dxa"/>
              <w:start w:w="65" w:type="dxa"/>
              <w:bottom w:w="65" w:type="dxa"/>
              <w:end w:w="65" w:type="dxa"/>
            </w:tcMar>
            <w:shd w:fill="FFFFFF"/>
          </w:tcPr>
          <w:p>
            <w:pPr>
              <w:spacing w:after="0" w:before="0"/>
            </w:pPr>
            <w:r>
              <w:rPr>
                <w:sz w:val="15"/>
              </w:rPr>
              <w:t>Visualizaciones</w:t>
            </w:r>
          </w:p>
        </w:tc>
        <w:tc>
          <w:tcPr>
            <w:tcW w:type="dxa" w:w="2520"/>
            <w:vAlign w:val="center"/>
            <w:tcMar>
              <w:top w:w="65" w:type="dxa"/>
              <w:start w:w="65" w:type="dxa"/>
              <w:bottom w:w="65" w:type="dxa"/>
              <w:end w:w="65" w:type="dxa"/>
            </w:tcMar>
            <w:shd w:fill="FFFFFF"/>
          </w:tcPr>
          <w:p>
            <w:pPr>
              <w:spacing w:after="0" w:before="0"/>
            </w:pPr>
            <w:r>
              <w:rPr>
                <w:sz w:val="15"/>
              </w:rPr>
              <w:t>Técnicas pero interpretadas.</w:t>
            </w:r>
          </w:p>
        </w:tc>
        <w:tc>
          <w:tcPr>
            <w:tcW w:type="dxa" w:w="2520"/>
            <w:vAlign w:val="center"/>
            <w:tcMar>
              <w:top w:w="65" w:type="dxa"/>
              <w:start w:w="65" w:type="dxa"/>
              <w:bottom w:w="65" w:type="dxa"/>
              <w:end w:w="65" w:type="dxa"/>
            </w:tcMar>
            <w:shd w:fill="FFFFFF"/>
          </w:tcPr>
          <w:p>
            <w:pPr>
              <w:spacing w:after="0" w:before="0"/>
            </w:pPr>
            <w:r>
              <w:rPr>
                <w:sz w:val="15"/>
              </w:rPr>
              <w:t>Pocas, claras y orientadas a mensaje.</w:t>
            </w:r>
          </w:p>
        </w:tc>
        <w:tc>
          <w:tcPr>
            <w:tcW w:type="dxa" w:w="2520"/>
            <w:vAlign w:val="center"/>
            <w:tcMar>
              <w:top w:w="65" w:type="dxa"/>
              <w:start w:w="65" w:type="dxa"/>
              <w:bottom w:w="65" w:type="dxa"/>
              <w:end w:w="65" w:type="dxa"/>
            </w:tcMar>
            <w:shd w:fill="FFFFFF"/>
          </w:tcPr>
          <w:p>
            <w:pPr>
              <w:spacing w:after="0" w:before="0"/>
            </w:pPr>
            <w:r>
              <w:rPr>
                <w:sz w:val="15"/>
              </w:rPr>
              <w:t>Claras, numeradas y vinculadas a resultados.</w:t>
            </w:r>
          </w:p>
        </w:tc>
      </w:tr>
      <w:tr>
        <w:tc>
          <w:tcPr>
            <w:tcW w:type="dxa" w:w="2520"/>
            <w:vAlign w:val="center"/>
            <w:tcMar>
              <w:top w:w="65" w:type="dxa"/>
              <w:start w:w="65" w:type="dxa"/>
              <w:bottom w:w="65" w:type="dxa"/>
              <w:end w:w="65" w:type="dxa"/>
            </w:tcMar>
            <w:shd w:fill="F3F8FA"/>
          </w:tcPr>
          <w:p>
            <w:pPr>
              <w:spacing w:after="0" w:before="0"/>
            </w:pPr>
            <w:r>
              <w:rPr>
                <w:sz w:val="15"/>
              </w:rPr>
              <w:t>Estilo de redacción</w:t>
            </w:r>
          </w:p>
        </w:tc>
        <w:tc>
          <w:tcPr>
            <w:tcW w:type="dxa" w:w="2520"/>
            <w:vAlign w:val="center"/>
            <w:tcMar>
              <w:top w:w="65" w:type="dxa"/>
              <w:start w:w="65" w:type="dxa"/>
              <w:bottom w:w="65" w:type="dxa"/>
              <w:end w:w="65" w:type="dxa"/>
            </w:tcMar>
            <w:shd w:fill="F3F8FA"/>
          </w:tcPr>
          <w:p>
            <w:pPr>
              <w:spacing w:after="0" w:before="0"/>
            </w:pPr>
            <w:r>
              <w:rPr>
                <w:sz w:val="15"/>
              </w:rPr>
              <w:t>Preciso, trazable y explicativo.</w:t>
            </w:r>
          </w:p>
        </w:tc>
        <w:tc>
          <w:tcPr>
            <w:tcW w:type="dxa" w:w="2520"/>
            <w:vAlign w:val="center"/>
            <w:tcMar>
              <w:top w:w="65" w:type="dxa"/>
              <w:start w:w="65" w:type="dxa"/>
              <w:bottom w:w="65" w:type="dxa"/>
              <w:end w:w="65" w:type="dxa"/>
            </w:tcMar>
            <w:shd w:fill="F3F8FA"/>
          </w:tcPr>
          <w:p>
            <w:pPr>
              <w:spacing w:after="0" w:before="0"/>
            </w:pPr>
            <w:r>
              <w:rPr>
                <w:sz w:val="15"/>
              </w:rPr>
              <w:t>Sintético, directo y orientado a acción.</w:t>
            </w:r>
          </w:p>
        </w:tc>
        <w:tc>
          <w:tcPr>
            <w:tcW w:type="dxa" w:w="2520"/>
            <w:vAlign w:val="center"/>
            <w:tcMar>
              <w:top w:w="65" w:type="dxa"/>
              <w:start w:w="65" w:type="dxa"/>
              <w:bottom w:w="65" w:type="dxa"/>
              <w:end w:w="65" w:type="dxa"/>
            </w:tcMar>
            <w:shd w:fill="F3F8FA"/>
          </w:tcPr>
          <w:p>
            <w:pPr>
              <w:spacing w:after="0" w:before="0"/>
            </w:pPr>
            <w:r>
              <w:rPr>
                <w:sz w:val="15"/>
              </w:rPr>
              <w:t>Académico, argumentativo y referenciado.</w:t>
            </w:r>
          </w:p>
        </w:tc>
      </w:tr>
    </w:tbl>
    <w:p>
      <w:pPr>
        <w:spacing w:after="80"/>
      </w:pPr>
    </w:p>
    <w:p>
      <w:pPr>
        <w:pStyle w:val="Heading3"/>
      </w:pPr>
      <w:r>
        <w:rPr>
          <w:b w:val="0"/>
          <w:i w:val="0"/>
        </w:rPr>
        <w:t>4.1.6. Cómo decidir qué formato usar</w:t>
      </w:r>
    </w:p>
    <w:p>
      <w:pPr>
        <w:spacing w:after="120"/>
      </w:pPr>
      <w:r>
        <w:rPr>
          <w:b w:val="0"/>
          <w:i w:val="0"/>
        </w:rPr>
        <w:t>Antes de empezar a redactar, el equipo debe identificar el formato solicitado por el profesorado y responder a estas preguntas: 1) quién leerá el documento; 2) qué espera obtener esa audiencia; 3) si necesita revisar el detalle técnico o solo comprender la evidencia esencial; 4) si el documento debe apoyar una decisión, justificar un análisis o comunicar una contribución científica; 5) qué extensión y estructura se han solicitado; 6) qué apartados son obligatorios; 7) qué información debe ir en el cuerpo principal y qué información puede ir en anexos.</w:t>
      </w:r>
    </w:p>
    <w:p>
      <w:pPr>
        <w:spacing w:after="120"/>
      </w:pPr>
      <w:r>
        <w:rPr>
          <w:b w:val="0"/>
          <w:i w:val="0"/>
        </w:rPr>
        <w:t>Una misma investigación puede generar los tres productos. Por ejemplo, un análisis sobre abandono de clientes podría producir un informe técnico que documente la limpieza de datos, los modelos predictivos, la validación y las métricas; un informe ejecutivo que resuma los factores de riesgo, los segmentos prioritarios y las acciones de retención recomendadas; y un artículo científico que estudie la capacidad predictiva de ciertos indicadores y discuta sus resultados en relación con trabajos previos.</w:t>
      </w:r>
    </w:p>
    <w:p>
      <w:pPr>
        <w:pStyle w:val="Heading3"/>
      </w:pPr>
      <w:r>
        <w:rPr>
          <w:b w:val="0"/>
          <w:i w:val="0"/>
        </w:rPr>
        <w:t>4.1.7. Regla práctica para adaptar la redacción</w:t>
      </w:r>
    </w:p>
    <w:p>
      <w:pPr>
        <w:spacing w:after="120"/>
      </w:pPr>
      <w:r>
        <w:rPr>
          <w:b w:val="0"/>
          <w:i w:val="0"/>
        </w:rPr>
        <w:t>Cuando el equipo tenga dudas sobre qué incluir en cada formato, puede aplicar esta regla:</w:t>
      </w:r>
    </w:p>
    <w:tbl>
      <w:tblPr>
        <w:tblW w:type="auto" w:w="0"/>
        <w:jc w:val="center"/>
        <w:tblLayout w:type="autofit"/>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5040"/>
        <w:gridCol w:w="5040"/>
      </w:tblGrid>
      <w:tr>
        <w:tc>
          <w:tcPr>
            <w:tcW w:type="dxa" w:w="5040"/>
            <w:vAlign w:val="center"/>
            <w:tcMar>
              <w:top w:w="65" w:type="dxa"/>
              <w:start w:w="65" w:type="dxa"/>
              <w:bottom w:w="65" w:type="dxa"/>
              <w:end w:w="65" w:type="dxa"/>
            </w:tcMar>
            <w:shd w:fill="12324a"/>
          </w:tcPr>
          <w:p>
            <w:pPr>
              <w:spacing w:after="0" w:before="0"/>
            </w:pPr>
            <w:r>
              <w:rPr>
                <w:sz w:val="16"/>
                <w:b/>
                <w:color w:val="FFFFFF"/>
              </w:rPr>
              <w:t>Si el contenido sirve para...</w:t>
            </w:r>
          </w:p>
        </w:tc>
        <w:tc>
          <w:tcPr>
            <w:tcW w:type="dxa" w:w="5040"/>
            <w:vAlign w:val="center"/>
            <w:tcMar>
              <w:top w:w="65" w:type="dxa"/>
              <w:start w:w="65" w:type="dxa"/>
              <w:bottom w:w="65" w:type="dxa"/>
              <w:end w:w="65" w:type="dxa"/>
            </w:tcMar>
            <w:shd w:fill="12324a"/>
          </w:tcPr>
          <w:p>
            <w:pPr>
              <w:spacing w:after="0" w:before="0"/>
            </w:pPr>
            <w:r>
              <w:rPr>
                <w:sz w:val="16"/>
                <w:b/>
                <w:color w:val="FFFFFF"/>
              </w:rPr>
              <w:t>Debe ir preferentemente en...</w:t>
            </w:r>
          </w:p>
        </w:tc>
      </w:tr>
      <w:tr>
        <w:tc>
          <w:tcPr>
            <w:tcW w:type="dxa" w:w="5040"/>
            <w:vAlign w:val="center"/>
            <w:tcMar>
              <w:top w:w="65" w:type="dxa"/>
              <w:start w:w="65" w:type="dxa"/>
              <w:bottom w:w="65" w:type="dxa"/>
              <w:end w:w="65" w:type="dxa"/>
            </w:tcMar>
            <w:shd w:fill="F3F8FA"/>
          </w:tcPr>
          <w:p>
            <w:pPr>
              <w:spacing w:after="0" w:before="0"/>
            </w:pPr>
            <w:r>
              <w:rPr>
                <w:sz w:val="16"/>
              </w:rPr>
              <w:t>Reproducir el análisis, auditar decisiones técnicas o justificar criterios metodológicos.</w:t>
            </w:r>
          </w:p>
        </w:tc>
        <w:tc>
          <w:tcPr>
            <w:tcW w:type="dxa" w:w="5040"/>
            <w:vAlign w:val="center"/>
            <w:tcMar>
              <w:top w:w="65" w:type="dxa"/>
              <w:start w:w="65" w:type="dxa"/>
              <w:bottom w:w="65" w:type="dxa"/>
              <w:end w:w="65" w:type="dxa"/>
            </w:tcMar>
            <w:shd w:fill="F3F8FA"/>
          </w:tcPr>
          <w:p>
            <w:pPr>
              <w:spacing w:after="0" w:before="0"/>
            </w:pPr>
            <w:r>
              <w:rPr>
                <w:sz w:val="16"/>
              </w:rPr>
              <w:t>Informe técnico o anexo técnico.</w:t>
            </w:r>
          </w:p>
        </w:tc>
      </w:tr>
      <w:tr>
        <w:tc>
          <w:tcPr>
            <w:tcW w:type="dxa" w:w="5040"/>
            <w:vAlign w:val="center"/>
            <w:tcMar>
              <w:top w:w="65" w:type="dxa"/>
              <w:start w:w="65" w:type="dxa"/>
              <w:bottom w:w="65" w:type="dxa"/>
              <w:end w:w="65" w:type="dxa"/>
            </w:tcMar>
            <w:shd w:fill="FFFFFF"/>
          </w:tcPr>
          <w:p>
            <w:pPr>
              <w:spacing w:after="0" w:before="0"/>
            </w:pPr>
            <w:r>
              <w:rPr>
                <w:sz w:val="16"/>
              </w:rPr>
              <w:t>Ayudar a una persona responsable a decidir qué hacer.</w:t>
            </w:r>
          </w:p>
        </w:tc>
        <w:tc>
          <w:tcPr>
            <w:tcW w:type="dxa" w:w="5040"/>
            <w:vAlign w:val="center"/>
            <w:tcMar>
              <w:top w:w="65" w:type="dxa"/>
              <w:start w:w="65" w:type="dxa"/>
              <w:bottom w:w="65" w:type="dxa"/>
              <w:end w:w="65" w:type="dxa"/>
            </w:tcMar>
            <w:shd w:fill="FFFFFF"/>
          </w:tcPr>
          <w:p>
            <w:pPr>
              <w:spacing w:after="0" w:before="0"/>
            </w:pPr>
            <w:r>
              <w:rPr>
                <w:sz w:val="16"/>
              </w:rPr>
              <w:t>Informe ejecutivo.</w:t>
            </w:r>
          </w:p>
        </w:tc>
      </w:tr>
      <w:tr>
        <w:tc>
          <w:tcPr>
            <w:tcW w:type="dxa" w:w="5040"/>
            <w:vAlign w:val="center"/>
            <w:tcMar>
              <w:top w:w="65" w:type="dxa"/>
              <w:start w:w="65" w:type="dxa"/>
              <w:bottom w:w="65" w:type="dxa"/>
              <w:end w:w="65" w:type="dxa"/>
            </w:tcMar>
            <w:shd w:fill="F3F8FA"/>
          </w:tcPr>
          <w:p>
            <w:pPr>
              <w:spacing w:after="0" w:before="0"/>
            </w:pPr>
            <w:r>
              <w:rPr>
                <w:sz w:val="16"/>
              </w:rPr>
              <w:t>Situar el estudio en relación con literatura previa y discutir una contribución.</w:t>
            </w:r>
          </w:p>
        </w:tc>
        <w:tc>
          <w:tcPr>
            <w:tcW w:type="dxa" w:w="5040"/>
            <w:vAlign w:val="center"/>
            <w:tcMar>
              <w:top w:w="65" w:type="dxa"/>
              <w:start w:w="65" w:type="dxa"/>
              <w:bottom w:w="65" w:type="dxa"/>
              <w:end w:w="65" w:type="dxa"/>
            </w:tcMar>
            <w:shd w:fill="F3F8FA"/>
          </w:tcPr>
          <w:p>
            <w:pPr>
              <w:spacing w:after="0" w:before="0"/>
            </w:pPr>
            <w:r>
              <w:rPr>
                <w:sz w:val="16"/>
              </w:rPr>
              <w:t>Artículo científico.</w:t>
            </w:r>
          </w:p>
        </w:tc>
      </w:tr>
      <w:tr>
        <w:tc>
          <w:tcPr>
            <w:tcW w:type="dxa" w:w="5040"/>
            <w:vAlign w:val="center"/>
            <w:tcMar>
              <w:top w:w="65" w:type="dxa"/>
              <w:start w:w="65" w:type="dxa"/>
              <w:bottom w:w="65" w:type="dxa"/>
              <w:end w:w="65" w:type="dxa"/>
            </w:tcMar>
            <w:shd w:fill="FFFFFF"/>
          </w:tcPr>
          <w:p>
            <w:pPr>
              <w:spacing w:after="0" w:before="0"/>
            </w:pPr>
            <w:r>
              <w:rPr>
                <w:sz w:val="16"/>
              </w:rPr>
              <w:t>Mostrar resultados secundarios no imprescindibles.</w:t>
            </w:r>
          </w:p>
        </w:tc>
        <w:tc>
          <w:tcPr>
            <w:tcW w:type="dxa" w:w="5040"/>
            <w:vAlign w:val="center"/>
            <w:tcMar>
              <w:top w:w="65" w:type="dxa"/>
              <w:start w:w="65" w:type="dxa"/>
              <w:bottom w:w="65" w:type="dxa"/>
              <w:end w:w="65" w:type="dxa"/>
            </w:tcMar>
            <w:shd w:fill="FFFFFF"/>
          </w:tcPr>
          <w:p>
            <w:pPr>
              <w:spacing w:after="0" w:before="0"/>
            </w:pPr>
            <w:r>
              <w:rPr>
                <w:sz w:val="16"/>
              </w:rPr>
              <w:t>Anexos o material suplementario.</w:t>
            </w:r>
          </w:p>
        </w:tc>
      </w:tr>
      <w:tr>
        <w:tc>
          <w:tcPr>
            <w:tcW w:type="dxa" w:w="5040"/>
            <w:vAlign w:val="center"/>
            <w:tcMar>
              <w:top w:w="65" w:type="dxa"/>
              <w:start w:w="65" w:type="dxa"/>
              <w:bottom w:w="65" w:type="dxa"/>
              <w:end w:w="65" w:type="dxa"/>
            </w:tcMar>
            <w:shd w:fill="F3F8FA"/>
          </w:tcPr>
          <w:p>
            <w:pPr>
              <w:spacing w:after="0" w:before="0"/>
            </w:pPr>
            <w:r>
              <w:rPr>
                <w:sz w:val="16"/>
              </w:rPr>
              <w:t>Explicar código, pruebas alternativas o salidas completas.</w:t>
            </w:r>
          </w:p>
        </w:tc>
        <w:tc>
          <w:tcPr>
            <w:tcW w:type="dxa" w:w="5040"/>
            <w:vAlign w:val="center"/>
            <w:tcMar>
              <w:top w:w="65" w:type="dxa"/>
              <w:start w:w="65" w:type="dxa"/>
              <w:bottom w:w="65" w:type="dxa"/>
              <w:end w:w="65" w:type="dxa"/>
            </w:tcMar>
            <w:shd w:fill="F3F8FA"/>
          </w:tcPr>
          <w:p>
            <w:pPr>
              <w:spacing w:after="0" w:before="0"/>
            </w:pPr>
            <w:r>
              <w:rPr>
                <w:sz w:val="16"/>
              </w:rPr>
              <w:t>Anexo técnico.</w:t>
            </w:r>
          </w:p>
        </w:tc>
      </w:tr>
      <w:tr>
        <w:tc>
          <w:tcPr>
            <w:tcW w:type="dxa" w:w="5040"/>
            <w:vAlign w:val="center"/>
            <w:tcMar>
              <w:top w:w="65" w:type="dxa"/>
              <w:start w:w="65" w:type="dxa"/>
              <w:bottom w:w="65" w:type="dxa"/>
              <w:end w:w="65" w:type="dxa"/>
            </w:tcMar>
            <w:shd w:fill="FFFFFF"/>
          </w:tcPr>
          <w:p>
            <w:pPr>
              <w:spacing w:after="0" w:before="0"/>
            </w:pPr>
            <w:r>
              <w:rPr>
                <w:sz w:val="16"/>
              </w:rPr>
              <w:t>Comunicar la idea principal que debe recordar la audiencia.</w:t>
            </w:r>
          </w:p>
        </w:tc>
        <w:tc>
          <w:tcPr>
            <w:tcW w:type="dxa" w:w="5040"/>
            <w:vAlign w:val="center"/>
            <w:tcMar>
              <w:top w:w="65" w:type="dxa"/>
              <w:start w:w="65" w:type="dxa"/>
              <w:bottom w:w="65" w:type="dxa"/>
              <w:end w:w="65" w:type="dxa"/>
            </w:tcMar>
            <w:shd w:fill="FFFFFF"/>
          </w:tcPr>
          <w:p>
            <w:pPr>
              <w:spacing w:after="0" w:before="0"/>
            </w:pPr>
            <w:r>
              <w:rPr>
                <w:sz w:val="16"/>
              </w:rPr>
              <w:t>Resumen ejecutivo, conclusiones o cierre.</w:t>
            </w:r>
          </w:p>
        </w:tc>
      </w:tr>
    </w:tbl>
    <w:p>
      <w:pPr>
        <w:spacing w:after="80"/>
      </w:pPr>
    </w:p>
    <w:p>
      <w:pPr>
        <w:pStyle w:val="Heading3"/>
      </w:pPr>
      <w:r>
        <w:rPr>
          <w:b w:val="0"/>
          <w:i w:val="0"/>
        </w:rPr>
        <w:t>4.1.8. Recomendación final</w:t>
      </w:r>
    </w:p>
    <w:p>
      <w:pPr>
        <w:spacing w:after="120"/>
      </w:pPr>
      <w:r>
        <w:rPr>
          <w:b w:val="0"/>
          <w:i w:val="0"/>
        </w:rPr>
        <w:t>No debe confundirse formato con rigor. Un informe ejecutivo puede ser breve y riguroso. Un artículo científico puede ser académico y claro. Un informe técnico puede ser detallado sin ser confuso.</w:t>
      </w:r>
    </w:p>
    <w:p>
      <w:pPr>
        <w:spacing w:after="120"/>
      </w:pPr>
      <w:r>
        <w:rPr>
          <w:b w:val="0"/>
          <w:i w:val="0"/>
        </w:rPr>
        <w:t>La calidad del documento depende de la coherencia entre propósito, audiencia, estructura y evidencia. El equipo debe evitar escribir todo lo que ha hecho y concentrarse en comunicar lo que esa audiencia necesita saber con el nivel de detalle adecuado.</w:t>
      </w:r>
    </w:p>
    <w:tbl>
      <w:tblPr>
        <w:tblW w:type="auto" w:w="0"/>
        <w:tblLook w:firstColumn="1" w:firstRow="1" w:lastColumn="0" w:lastRow="0" w:noHBand="0" w:noVBand="1" w:val="04A0"/>
        <w:tblBorders>
          <w:top w:val="single" w:sz="6" w:space="0" w:color="C7D6DD"/>
          <w:left w:val="single" w:sz="6" w:space="0" w:color="C7D6DD"/>
          <w:bottom w:val="single" w:sz="6" w:space="0" w:color="C7D6DD"/>
          <w:right w:val="single" w:sz="6" w:space="0" w:color="C7D6DD"/>
          <w:insideH w:val="single" w:sz="6" w:space="0" w:color="C7D6DD"/>
          <w:insideV w:val="single" w:sz="6" w:space="0" w:color="C7D6DD"/>
        </w:tblBorders>
      </w:tblPr>
      <w:tblGrid>
        <w:gridCol w:w="10080"/>
      </w:tblGrid>
      <w:tr>
        <w:tc>
          <w:tcPr>
            <w:tcW w:type="dxa" w:w="10080"/>
            <w:shd w:fill="eaf6f7"/>
            <w:tcMar>
              <w:top w:w="110" w:type="dxa"/>
              <w:start w:w="110" w:type="dxa"/>
              <w:bottom w:w="110" w:type="dxa"/>
              <w:end w:w="110" w:type="dxa"/>
            </w:tcMar>
          </w:tcPr>
          <w:p>
            <w:pPr>
              <w:spacing w:after="0"/>
            </w:pPr>
            <w:r>
              <w:rPr>
                <w:b/>
                <w:sz w:val="18"/>
              </w:rPr>
              <w:t>Mensaje final para el alumnado: el mismo análisis puede contarse de formas distintas. La competencia profesional consiste en saber adaptar el mensaje sin perder rigor, honestidad ni claridad.</w:t>
            </w:r>
          </w:p>
        </w:tc>
      </w:tr>
    </w:tbl>
    <w:p>
      <w:pPr>
        <w:spacing w:after="80"/>
      </w:pPr>
    </w:p>
    <w:p w:rsidR="00000000" w:rsidDel="00000000" w:rsidP="00000000" w:rsidRDefault="00000000" w:rsidRPr="00000000" w14:paraId="00000066">
      <w:pPr>
        <w:pStyle w:val="Heading2"/>
        <w:rPr/>
      </w:pPr>
      <w:r>
        <w:t>4.2. Portada</w:t>
      </w:r>
    </w:p>
    <w:p w:rsidR="00000000" w:rsidDel="00000000" w:rsidP="00000000" w:rsidRDefault="00000000" w:rsidRPr="00000000" w14:paraId="00000067">
      <w:pPr>
        <w:rPr/>
      </w:pPr>
      <w:r w:rsidDel="00000000" w:rsidR="00000000" w:rsidRPr="00000000">
        <w:rPr>
          <w:rtl w:val="0"/>
        </w:rPr>
        <w:t xml:space="preserve">Debe identificar el proyecto de forma profesional. Incluye título descriptivo, equipo, asignatura, titulación, curso académico, profesorado, fecha y audiencia destinataria.</w:t>
      </w:r>
    </w:p>
    <w:p w:rsidR="00000000" w:rsidDel="00000000" w:rsidP="00000000" w:rsidRDefault="00000000" w:rsidRPr="00000000" w14:paraId="00000068">
      <w:pPr>
        <w:rPr/>
      </w:pPr>
      <w:r w:rsidDel="00000000" w:rsidR="00000000" w:rsidRPr="00000000">
        <w:rPr>
          <w:rtl w:val="0"/>
        </w:rPr>
        <w:t xml:space="preserve">El título debe indicar el problema, el contexto y, si es posible, la finalidad del análisis. Conviene evitar títulos genéricos como “Proyecto de análisis de datos”.</w:t>
      </w:r>
    </w:p>
    <w:p w:rsidR="00000000" w:rsidDel="00000000" w:rsidP="00000000" w:rsidRDefault="00000000" w:rsidRPr="00000000" w14:paraId="00000069">
      <w:pPr>
        <w:pStyle w:val="Heading2"/>
        <w:rPr/>
      </w:pPr>
      <w:r>
        <w:t>4.3. Resumen ejecutivo</w:t>
      </w:r>
    </w:p>
    <w:p w:rsidR="00000000" w:rsidDel="00000000" w:rsidP="00000000" w:rsidRDefault="00000000" w:rsidRPr="00000000" w14:paraId="0000006A">
      <w:pPr>
        <w:rPr/>
      </w:pPr>
      <w:r w:rsidDel="00000000" w:rsidR="00000000" w:rsidRPr="00000000">
        <w:rPr>
          <w:rtl w:val="0"/>
        </w:rPr>
        <w:t xml:space="preserve">Debe mantenerse como sección independiente porque es el punto de entrada natural para una audiencia empresarial. Debe poder leerse de forma autónoma y recoger, en una página como máximo, el problema, los datos, el enfoque metodológico, los hallazgos principales, las implicaciones, las recomendaciones y las cautelas esenciales.</w:t>
      </w:r>
    </w:p>
    <w:p w:rsidR="00000000" w:rsidDel="00000000" w:rsidP="00000000" w:rsidRDefault="00000000" w:rsidRPr="00000000" w14:paraId="0000006B">
      <w:pPr>
        <w:rPr/>
      </w:pPr>
      <w:r w:rsidDel="00000000" w:rsidR="00000000" w:rsidRPr="00000000">
        <w:rPr>
          <w:rtl w:val="0"/>
        </w:rPr>
        <w:t xml:space="preserve">No es una introducción ampliada ni una lista de resultados. Es una síntesis orientada a decisión: qué debe recordar la audiencia y qué decisión puede empezar a valorar con la evidencia disponible.</w:t>
      </w:r>
    </w:p>
    <w:p w:rsidR="00000000" w:rsidDel="00000000" w:rsidP="00000000" w:rsidRDefault="00000000" w:rsidRPr="00000000" w14:paraId="0000006C">
      <w:pPr>
        <w:pStyle w:val="Heading2"/>
        <w:rPr/>
      </w:pPr>
      <w:r>
        <w:t>4.4. Contexto, problema y objetivos del análisis</w:t>
      </w:r>
    </w:p>
    <w:p w:rsidR="00000000" w:rsidDel="00000000" w:rsidP="00000000" w:rsidRDefault="00000000" w:rsidRPr="00000000" w14:paraId="0000006D">
      <w:pPr>
        <w:rPr/>
      </w:pPr>
      <w:r w:rsidDel="00000000" w:rsidR="00000000" w:rsidRPr="00000000">
        <w:rPr>
          <w:rtl w:val="0"/>
        </w:rPr>
        <w:t xml:space="preserve">Este bloque integra el contexto empresarial, los objetivos del análisis y las preguntas de negocio y analíticas. El lector debe entender de forma continua cuál es el problema, por qué importa, qué decisión se quiere apoyar y qué preguntas se van a responder con datos.</w:t>
      </w:r>
    </w:p>
    <w:p w:rsidR="00000000" w:rsidDel="00000000" w:rsidP="00000000" w:rsidRDefault="00000000" w:rsidRPr="00000000" w14:paraId="0000006E">
      <w:pPr>
        <w:rPr/>
      </w:pPr>
      <w:r w:rsidDel="00000000" w:rsidR="00000000" w:rsidRPr="00000000">
        <w:rPr>
          <w:rtl w:val="0"/>
        </w:rPr>
        <w:t xml:space="preserve">Las afirmaciones sobre el contexto, el sector, la organización, el problema, estudios previos, definiciones o datos externos deben apoyarse en fuentes citadas en el cuerpo del texto siguiendo el formato APA 7.</w:t>
      </w:r>
    </w:p>
    <w:tbl>
      <w:tblPr>
        <w:tblStyle w:val="Table8"/>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6F">
            <w:pPr>
              <w:spacing w:after="0" w:lineRule="auto"/>
              <w:rPr/>
            </w:pPr>
            <w:r w:rsidDel="00000000" w:rsidR="00000000" w:rsidRPr="00000000">
              <w:rPr>
                <w:b w:val="1"/>
                <w:bCs w:val="1"/>
                <w:color w:val="ffffff"/>
                <w:sz w:val="16"/>
                <w:szCs w:val="16"/>
                <w:rtl w:val="0"/>
              </w:rPr>
              <w:t xml:space="preserve">Elemento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70">
            <w:pPr>
              <w:spacing w:after="0" w:lineRule="auto"/>
              <w:rPr/>
            </w:pPr>
            <w:r w:rsidDel="00000000" w:rsidR="00000000" w:rsidRPr="00000000">
              <w:rPr>
                <w:b w:val="1"/>
                <w:bCs w:val="1"/>
                <w:color w:val="ffffff"/>
                <w:sz w:val="16"/>
                <w:szCs w:val="16"/>
                <w:rtl w:val="0"/>
              </w:rPr>
              <w:t xml:space="preserve">Qué debe incluir</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71">
            <w:pPr>
              <w:spacing w:after="0" w:lineRule="auto"/>
              <w:rPr/>
            </w:pPr>
            <w:r w:rsidDel="00000000" w:rsidR="00000000" w:rsidRPr="00000000">
              <w:rPr>
                <w:b w:val="1"/>
                <w:bCs w:val="1"/>
                <w:color w:val="ffffff"/>
                <w:sz w:val="16"/>
                <w:szCs w:val="16"/>
                <w:rtl w:val="0"/>
              </w:rPr>
              <w:t xml:space="preserve">Función dentro del informe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2">
            <w:pPr>
              <w:spacing w:after="0" w:lineRule="auto"/>
              <w:rPr/>
            </w:pPr>
            <w:r w:rsidDel="00000000" w:rsidR="00000000" w:rsidRPr="00000000">
              <w:rPr>
                <w:b w:val="0"/>
                <w:bCs w:val="0"/>
                <w:sz w:val="16"/>
                <w:szCs w:val="16"/>
                <w:rtl w:val="0"/>
              </w:rPr>
              <w:t xml:space="preserve">Contexto empresarial o de gestión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3">
            <w:pPr>
              <w:spacing w:after="0" w:lineRule="auto"/>
              <w:rPr/>
            </w:pPr>
            <w:r w:rsidDel="00000000" w:rsidR="00000000" w:rsidRPr="00000000">
              <w:rPr>
                <w:b w:val="0"/>
                <w:bCs w:val="0"/>
                <w:sz w:val="16"/>
                <w:szCs w:val="16"/>
                <w:rtl w:val="0"/>
              </w:rPr>
              <w:t xml:space="preserve">Situación de partida, organización o proceso afectado, relevancia del problema y consecuencias de no abordarlo.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4">
            <w:pPr>
              <w:spacing w:after="0" w:lineRule="auto"/>
              <w:rPr/>
            </w:pPr>
            <w:r w:rsidDel="00000000" w:rsidR="00000000" w:rsidRPr="00000000">
              <w:rPr>
                <w:b w:val="0"/>
                <w:bCs w:val="0"/>
                <w:sz w:val="16"/>
                <w:szCs w:val="16"/>
                <w:rtl w:val="0"/>
              </w:rPr>
              <w:t xml:space="preserve">Sitúa la necesidad de decisión.</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5">
            <w:pPr>
              <w:spacing w:after="0" w:lineRule="auto"/>
              <w:rPr/>
            </w:pPr>
            <w:r w:rsidDel="00000000" w:rsidR="00000000" w:rsidRPr="00000000">
              <w:rPr>
                <w:b w:val="0"/>
                <w:bCs w:val="0"/>
                <w:sz w:val="16"/>
                <w:szCs w:val="16"/>
                <w:rtl w:val="0"/>
              </w:rPr>
              <w:t xml:space="preserve">Audiencia destinataria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6">
            <w:pPr>
              <w:spacing w:after="0" w:lineRule="auto"/>
              <w:rPr/>
            </w:pPr>
            <w:r w:rsidDel="00000000" w:rsidR="00000000" w:rsidRPr="00000000">
              <w:rPr>
                <w:b w:val="0"/>
                <w:bCs w:val="0"/>
                <w:sz w:val="16"/>
                <w:szCs w:val="16"/>
                <w:rtl w:val="0"/>
              </w:rPr>
              <w:t xml:space="preserve">Perfil de quienes leerán el informe y tipo de decisión que necesitan tomar o valorar.</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7">
            <w:pPr>
              <w:spacing w:after="0" w:lineRule="auto"/>
              <w:rPr/>
            </w:pPr>
            <w:r w:rsidDel="00000000" w:rsidR="00000000" w:rsidRPr="00000000">
              <w:rPr>
                <w:b w:val="0"/>
                <w:bCs w:val="0"/>
                <w:sz w:val="16"/>
                <w:szCs w:val="16"/>
                <w:rtl w:val="0"/>
              </w:rPr>
              <w:t xml:space="preserve">Adapta el nivel de detalle y el lenguaje.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8">
            <w:pPr>
              <w:spacing w:after="0" w:lineRule="auto"/>
              <w:rPr/>
            </w:pPr>
            <w:r w:rsidDel="00000000" w:rsidR="00000000" w:rsidRPr="00000000">
              <w:rPr>
                <w:b w:val="0"/>
                <w:bCs w:val="0"/>
                <w:sz w:val="16"/>
                <w:szCs w:val="16"/>
                <w:rtl w:val="0"/>
              </w:rPr>
              <w:t xml:space="preserve">Objetivos del análisis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9">
            <w:pPr>
              <w:spacing w:after="0" w:lineRule="auto"/>
              <w:rPr/>
            </w:pPr>
            <w:r w:rsidDel="00000000" w:rsidR="00000000" w:rsidRPr="00000000">
              <w:rPr>
                <w:b w:val="0"/>
                <w:bCs w:val="0"/>
                <w:sz w:val="16"/>
                <w:szCs w:val="16"/>
                <w:rtl w:val="0"/>
              </w:rPr>
              <w:t xml:space="preserve">Objetivo general y objetivos específicos formulados con verbos concretos y medibles.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A">
            <w:pPr>
              <w:spacing w:after="0" w:lineRule="auto"/>
              <w:rPr/>
            </w:pPr>
            <w:r w:rsidDel="00000000" w:rsidR="00000000" w:rsidRPr="00000000">
              <w:rPr>
                <w:b w:val="0"/>
                <w:bCs w:val="0"/>
                <w:sz w:val="16"/>
                <w:szCs w:val="16"/>
                <w:rtl w:val="0"/>
              </w:rPr>
              <w:t xml:space="preserve">Delimita qué se pretende averiguar o apoyar.</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B">
            <w:pPr>
              <w:spacing w:after="0" w:lineRule="auto"/>
              <w:rPr/>
            </w:pPr>
            <w:r w:rsidDel="00000000" w:rsidR="00000000" w:rsidRPr="00000000">
              <w:rPr>
                <w:b w:val="0"/>
                <w:bCs w:val="0"/>
                <w:sz w:val="16"/>
                <w:szCs w:val="16"/>
                <w:rtl w:val="0"/>
              </w:rPr>
              <w:t xml:space="preserve">Preguntas de negocio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C">
            <w:pPr>
              <w:spacing w:after="0" w:lineRule="auto"/>
              <w:rPr/>
            </w:pPr>
            <w:r w:rsidDel="00000000" w:rsidR="00000000" w:rsidRPr="00000000">
              <w:rPr>
                <w:b w:val="0"/>
                <w:bCs w:val="0"/>
                <w:sz w:val="16"/>
                <w:szCs w:val="16"/>
                <w:rtl w:val="0"/>
              </w:rPr>
              <w:t xml:space="preserve">Preguntas formuladas desde la preocupación de la organización.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7D">
            <w:pPr>
              <w:spacing w:after="0" w:lineRule="auto"/>
              <w:rPr/>
            </w:pPr>
            <w:r w:rsidDel="00000000" w:rsidR="00000000" w:rsidRPr="00000000">
              <w:rPr>
                <w:b w:val="0"/>
                <w:bCs w:val="0"/>
                <w:sz w:val="16"/>
                <w:szCs w:val="16"/>
                <w:rtl w:val="0"/>
              </w:rPr>
              <w:t xml:space="preserve">Conectan el análisis con la utilidad empresarial.</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E">
            <w:pPr>
              <w:spacing w:after="0" w:lineRule="auto"/>
              <w:rPr/>
            </w:pPr>
            <w:r w:rsidDel="00000000" w:rsidR="00000000" w:rsidRPr="00000000">
              <w:rPr>
                <w:b w:val="0"/>
                <w:bCs w:val="0"/>
                <w:sz w:val="16"/>
                <w:szCs w:val="16"/>
                <w:rtl w:val="0"/>
              </w:rPr>
              <w:t xml:space="preserve">Preguntas analíticas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7F">
            <w:pPr>
              <w:spacing w:after="0" w:lineRule="auto"/>
              <w:rPr/>
            </w:pPr>
            <w:r w:rsidDel="00000000" w:rsidR="00000000" w:rsidRPr="00000000">
              <w:rPr>
                <w:b w:val="0"/>
                <w:bCs w:val="0"/>
                <w:sz w:val="16"/>
                <w:szCs w:val="16"/>
                <w:rtl w:val="0"/>
              </w:rPr>
              <w:t xml:space="preserve">Traducción de las preguntas de negocio a variables, comparaciones, modelos o métricas observables.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0">
            <w:pPr>
              <w:spacing w:after="0" w:lineRule="auto"/>
              <w:rPr/>
            </w:pPr>
            <w:r w:rsidDel="00000000" w:rsidR="00000000" w:rsidRPr="00000000">
              <w:rPr>
                <w:b w:val="0"/>
                <w:bCs w:val="0"/>
                <w:sz w:val="16"/>
                <w:szCs w:val="16"/>
                <w:rtl w:val="0"/>
              </w:rPr>
              <w:t xml:space="preserve">Hacen que el problema sea respondible con datos.</w:t>
            </w:r>
            <w:r w:rsidDel="00000000" w:rsidR="00000000" w:rsidRPr="00000000">
              <w:rPr>
                <w:rtl w:val="0"/>
              </w:rPr>
            </w:r>
          </w:p>
        </w:tc>
      </w:tr>
    </w:tbl>
    <w:p w:rsidR="00000000" w:rsidDel="00000000" w:rsidP="00000000" w:rsidRDefault="00000000" w:rsidRPr="00000000" w14:paraId="00000081">
      <w:pPr>
        <w:pStyle w:val="Heading2"/>
        <w:rPr/>
      </w:pPr>
      <w:r>
        <w:t>4.5. Datos, preparación y calidad de la evidencia</w:t>
      </w:r>
    </w:p>
    <w:p w:rsidR="00000000" w:rsidDel="00000000" w:rsidP="00000000" w:rsidRDefault="00000000" w:rsidRPr="00000000" w14:paraId="00000082">
      <w:pPr>
        <w:rPr/>
      </w:pPr>
      <w:r w:rsidDel="00000000" w:rsidR="00000000" w:rsidRPr="00000000">
        <w:rPr>
          <w:rtl w:val="0"/>
        </w:rPr>
        <w:t xml:space="preserve">Este bloque une la descripción de los datos con su preparación y valoración crítica. En un informe profesional no basta con indicar qué datos se han utilizado; es necesario explicar hasta qué punto esos datos son adecuados para sostener las conclusiones.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83">
            <w:pPr>
              <w:spacing w:after="0" w:lineRule="auto"/>
              <w:rPr/>
            </w:pPr>
            <w:r w:rsidDel="00000000" w:rsidR="00000000" w:rsidRPr="00000000">
              <w:rPr>
                <w:b w:val="1"/>
                <w:bCs w:val="1"/>
                <w:color w:val="ffffff"/>
                <w:sz w:val="16"/>
                <w:szCs w:val="16"/>
                <w:rtl w:val="0"/>
              </w:rPr>
              <w:t xml:space="preserve">Contenido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84">
            <w:pPr>
              <w:spacing w:after="0" w:lineRule="auto"/>
              <w:rPr/>
            </w:pPr>
            <w:r w:rsidDel="00000000" w:rsidR="00000000" w:rsidRPr="00000000">
              <w:rPr>
                <w:b w:val="1"/>
                <w:bCs w:val="1"/>
                <w:color w:val="ffffff"/>
                <w:sz w:val="16"/>
                <w:szCs w:val="16"/>
                <w:rtl w:val="0"/>
              </w:rPr>
              <w:t xml:space="preserve">Información esperada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5">
            <w:pPr>
              <w:spacing w:after="0" w:lineRule="auto"/>
              <w:rPr/>
            </w:pPr>
            <w:r w:rsidDel="00000000" w:rsidR="00000000" w:rsidRPr="00000000">
              <w:rPr>
                <w:b w:val="0"/>
                <w:bCs w:val="0"/>
                <w:sz w:val="16"/>
                <w:szCs w:val="16"/>
                <w:rtl w:val="0"/>
              </w:rPr>
              <w:t xml:space="preserve">Descripción de la fuente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6">
            <w:pPr>
              <w:spacing w:after="0" w:lineRule="auto"/>
              <w:rPr/>
            </w:pPr>
            <w:r w:rsidDel="00000000" w:rsidR="00000000" w:rsidRPr="00000000">
              <w:rPr>
                <w:b w:val="0"/>
                <w:bCs w:val="0"/>
                <w:sz w:val="16"/>
                <w:szCs w:val="16"/>
                <w:rtl w:val="0"/>
              </w:rPr>
              <w:t xml:space="preserve">Origen de los datos, periodo analizado, unidad de análisis, número de registros y variables principales.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7">
            <w:pPr>
              <w:spacing w:after="0" w:lineRule="auto"/>
              <w:rPr/>
            </w:pPr>
            <w:r w:rsidDel="00000000" w:rsidR="00000000" w:rsidRPr="00000000">
              <w:rPr>
                <w:b w:val="0"/>
                <w:bCs w:val="0"/>
                <w:sz w:val="16"/>
                <w:szCs w:val="16"/>
                <w:rtl w:val="0"/>
              </w:rPr>
              <w:t xml:space="preserve">Cobertura y alcance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8">
            <w:pPr>
              <w:spacing w:after="0" w:lineRule="auto"/>
              <w:rPr/>
            </w:pPr>
            <w:r w:rsidDel="00000000" w:rsidR="00000000" w:rsidRPr="00000000">
              <w:rPr>
                <w:b w:val="0"/>
                <w:bCs w:val="0"/>
                <w:sz w:val="16"/>
                <w:szCs w:val="16"/>
                <w:rtl w:val="0"/>
              </w:rPr>
              <w:t xml:space="preserve">Población o proceso representado, criterios de inclusión y exclusión, nivel de agregación y variable objetivo si existe.</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9">
            <w:pPr>
              <w:spacing w:after="0" w:lineRule="auto"/>
              <w:rPr/>
            </w:pPr>
            <w:r w:rsidDel="00000000" w:rsidR="00000000" w:rsidRPr="00000000">
              <w:rPr>
                <w:b w:val="0"/>
                <w:bCs w:val="0"/>
                <w:sz w:val="16"/>
                <w:szCs w:val="16"/>
                <w:rtl w:val="0"/>
              </w:rPr>
              <w:t xml:space="preserve">Preparación de los datos</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8A">
            <w:pPr>
              <w:spacing w:after="0" w:lineRule="auto"/>
              <w:rPr/>
            </w:pPr>
            <w:r w:rsidDel="00000000" w:rsidR="00000000" w:rsidRPr="00000000">
              <w:rPr>
                <w:b w:val="0"/>
                <w:bCs w:val="0"/>
                <w:sz w:val="16"/>
                <w:szCs w:val="16"/>
                <w:rtl w:val="0"/>
              </w:rPr>
              <w:t xml:space="preserve">Tratamiento de valores perdidos, duplicados, valores atípicos, errores de codificación, transformaciones y variables derivadas.</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B">
            <w:pPr>
              <w:spacing w:after="0" w:lineRule="auto"/>
              <w:rPr/>
            </w:pPr>
            <w:r w:rsidDel="00000000" w:rsidR="00000000" w:rsidRPr="00000000">
              <w:rPr>
                <w:b w:val="0"/>
                <w:bCs w:val="0"/>
                <w:sz w:val="16"/>
                <w:szCs w:val="16"/>
                <w:rtl w:val="0"/>
              </w:rPr>
              <w:t xml:space="preserve">Calidad de la 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fffff" w:val="clear"/>
            <w:vAlign w:val="top"/>
          </w:tcPr>
          <w:p w:rsidR="00000000" w:rsidDel="00000000" w:rsidP="00000000" w:rsidRDefault="00000000" w:rsidRPr="00000000" w14:paraId="0000008C">
            <w:pPr>
              <w:spacing w:after="0" w:lineRule="auto"/>
              <w:rPr/>
            </w:pPr>
            <w:r w:rsidDel="00000000" w:rsidR="00000000" w:rsidRPr="00000000">
              <w:rPr>
                <w:b w:val="0"/>
                <w:bCs w:val="0"/>
                <w:sz w:val="16"/>
                <w:szCs w:val="16"/>
                <w:rtl w:val="0"/>
              </w:rPr>
              <w:t xml:space="preserve">Sesgos posibles, limitaciones de cobertura, fiabilidad de las mediciones y adecuación de los datos para responder a las preguntas planteadas.</w:t>
            </w:r>
            <w:r w:rsidDel="00000000" w:rsidR="00000000" w:rsidRPr="00000000">
              <w:rPr>
                <w:rtl w:val="0"/>
              </w:rPr>
            </w:r>
          </w:p>
        </w:tc>
      </w:tr>
    </w:tbl>
    <w:p w:rsidR="00000000" w:rsidDel="00000000" w:rsidP="00000000" w:rsidRDefault="00000000" w:rsidRPr="00000000" w14:paraId="0000008D">
      <w:pPr>
        <w:pStyle w:val="Heading2"/>
        <w:rPr/>
      </w:pPr>
      <w:r>
        <w:t>4.6. Metodología y criterios de análisis</w:t>
      </w:r>
    </w:p>
    <w:p w:rsidR="00000000" w:rsidDel="00000000" w:rsidP="00000000" w:rsidRDefault="00000000" w:rsidRPr="00000000" w14:paraId="0000008E">
      <w:pPr>
        <w:rPr/>
      </w:pPr>
      <w:r w:rsidDel="00000000" w:rsidR="00000000" w:rsidRPr="00000000">
        <w:rPr>
          <w:rtl w:val="0"/>
        </w:rPr>
        <w:t xml:space="preserve">La metodología debe justificar las técnicas utilizadas en relación con las preguntas analíticas, no explicar las técnicas como si fuera un manual. El alumnado debe mostrar que sabe por qué ha aplicado un procedimiento y cómo ha evaluado la calidad de sus resultados.</w:t>
      </w:r>
    </w:p>
    <w:p w:rsidR="00000000" w:rsidDel="00000000" w:rsidP="00000000" w:rsidRDefault="00000000" w:rsidRPr="00000000" w14:paraId="0000008F">
      <w:pPr>
        <w:rPr/>
      </w:pPr>
      <w:r w:rsidDel="00000000" w:rsidR="00000000" w:rsidRPr="00000000">
        <w:rPr>
          <w:rtl w:val="0"/>
        </w:rPr>
        <w:t xml:space="preserve">Debe incluir técnicas utilizadas, justificación de su elección, relación entre técnica y pregunta analítica, criterios de evaluación, supuestos relevantes, limitaciones metodológicas y decisiones de modelización o segmentación cuando proceda.</w:t>
      </w:r>
    </w:p>
    <w:p w:rsidR="00000000" w:rsidDel="00000000" w:rsidP="00000000" w:rsidRDefault="00000000" w:rsidRPr="00000000" w14:paraId="00000090">
      <w:pPr>
        <w:rPr/>
      </w:pPr>
      <w:r w:rsidDel="00000000" w:rsidR="00000000" w:rsidRPr="00000000">
        <w:rPr>
          <w:rtl w:val="0"/>
        </w:rPr>
        <w:t xml:space="preserve">Cuando se utilicen técnicas, métricas, criterios de validación o estándares metodológicos que procedan de bibliografía, documentación técnica o fuentes externas, deben citarse en el texto y recogerse en el apartado final de referencias.</w:t>
      </w:r>
    </w:p>
    <w:p w:rsidR="00000000" w:rsidDel="00000000" w:rsidP="00000000" w:rsidRDefault="00000000" w:rsidRPr="00000000" w14:paraId="00000091">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Evitar: </w:t>
      </w:r>
      <w:r w:rsidDel="00000000" w:rsidR="00000000" w:rsidRPr="00000000">
        <w:rPr>
          <w:sz w:val="18"/>
          <w:szCs w:val="18"/>
          <w:rtl w:val="0"/>
        </w:rPr>
        <w:t xml:space="preserve">describir en detalle la teoría de una regresión, un contraste o un algoritmo si esa explicación no ayuda a comprender la adecuación del análisis al problema planteado.</w:t>
      </w:r>
      <w:r w:rsidDel="00000000" w:rsidR="00000000" w:rsidRPr="00000000">
        <w:rPr>
          <w:rtl w:val="0"/>
        </w:rPr>
      </w:r>
    </w:p>
    <w:p w:rsidR="00000000" w:rsidDel="00000000" w:rsidP="00000000" w:rsidRDefault="00000000" w:rsidRPr="00000000" w14:paraId="00000092">
      <w:pPr>
        <w:pStyle w:val="Heading2"/>
        <w:rPr/>
      </w:pPr>
      <w:r>
        <w:t>4.7. Resultados clave e interpretación</w:t>
      </w:r>
    </w:p>
    <w:p w:rsidR="00000000" w:rsidDel="00000000" w:rsidP="00000000" w:rsidRDefault="00000000" w:rsidRPr="00000000" w14:paraId="00000093">
      <w:pPr>
        <w:rPr/>
      </w:pPr>
      <w:r w:rsidDel="00000000" w:rsidR="00000000" w:rsidRPr="00000000">
        <w:rPr>
          <w:rtl w:val="0"/>
        </w:rPr>
        <w:t xml:space="preserve">Este bloque integra resultados, visualizaciones e interpretación. Cada resultado relevante debe presentarse junto con su gráfico o tabla, su lectura interpretativa y su cautela. La organización debe hacerse por objetivos o preguntas, no por orden de ejecución del análisis.</w:t>
      </w:r>
    </w:p>
    <w:tbl>
      <w:tblPr>
        <w:tblStyle w:val="Table10"/>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4">
            <w:pPr>
              <w:spacing w:after="0" w:lineRule="auto"/>
              <w:rPr/>
            </w:pPr>
            <w:r w:rsidDel="00000000" w:rsidR="00000000" w:rsidRPr="00000000">
              <w:rPr>
                <w:b w:val="1"/>
                <w:bCs w:val="1"/>
                <w:color w:val="ffffff"/>
                <w:sz w:val="16"/>
                <w:szCs w:val="16"/>
                <w:rtl w:val="0"/>
              </w:rPr>
              <w:t xml:space="preserve">Para cada resultado clave debe indicarse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5">
            <w:pPr>
              <w:spacing w:after="0" w:lineRule="auto"/>
              <w:rPr/>
            </w:pPr>
            <w:r w:rsidDel="00000000" w:rsidR="00000000" w:rsidRPr="00000000">
              <w:rPr>
                <w:b w:val="1"/>
                <w:bCs w:val="1"/>
                <w:color w:val="ffffff"/>
                <w:sz w:val="16"/>
                <w:szCs w:val="16"/>
                <w:rtl w:val="0"/>
              </w:rPr>
              <w:t xml:space="preserve">Pregunta que responde | Evidencia principal | Visualización o tabla | Interpretación | Relevancia para la decisión | Cautela interpretativa</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96">
            <w:pPr>
              <w:spacing w:after="0" w:lineRule="auto"/>
              <w:rPr/>
            </w:pPr>
            <w:r w:rsidDel="00000000" w:rsidR="00000000" w:rsidRPr="00000000">
              <w:rPr>
                <w:b w:val="0"/>
                <w:bCs w:val="0"/>
                <w:sz w:val="16"/>
                <w:szCs w:val="16"/>
                <w:rtl w:val="0"/>
              </w:rPr>
              <w:t xml:space="preserve">Estructura interna recomendada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97">
            <w:pPr>
              <w:spacing w:after="0" w:lineRule="auto"/>
              <w:rPr/>
            </w:pPr>
            <w:r w:rsidDel="00000000" w:rsidR="00000000" w:rsidRPr="00000000">
              <w:rPr>
                <w:b w:val="0"/>
                <w:bCs w:val="0"/>
                <w:sz w:val="16"/>
                <w:szCs w:val="16"/>
                <w:rtl w:val="0"/>
              </w:rPr>
              <w:t xml:space="preserve">Resultado clave 1: título interpretativo | Resultado clave 2: título interpretativo | Resultado clave 3: título interpretativo | Síntesis de hallazgos</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t xml:space="preserve">Esta agrupación evita que el informe se convierta en una sucesión de gráficos desconectados. Si una visualización no responde a una pregunta relevante o no sostiene una interpretación, debería ir al anexo o eliminarse.</w:t>
      </w:r>
    </w:p>
    <w:p w:rsidR="00000000" w:rsidDel="00000000" w:rsidP="00000000" w:rsidRDefault="00000000" w:rsidRPr="00000000" w14:paraId="00000099">
      <w:pPr>
        <w:pStyle w:val="Heading2"/>
        <w:rPr/>
      </w:pPr>
      <w:r>
        <w:t>4.8. Implicaciones, recomendaciones y próximos pasos</w:t>
      </w:r>
    </w:p>
    <w:p w:rsidR="00000000" w:rsidDel="00000000" w:rsidP="00000000" w:rsidRDefault="00000000" w:rsidRPr="00000000" w14:paraId="0000009A">
      <w:pPr>
        <w:rPr/>
      </w:pPr>
      <w:r w:rsidDel="00000000" w:rsidR="00000000" w:rsidRPr="00000000">
        <w:rPr>
          <w:rtl w:val="0"/>
        </w:rPr>
        <w:t xml:space="preserve">Este bloque traduce los hallazgos a consecuencias para la organización. La lógica debe ser: qué significa el resultado, qué decisión permite apoyar, qué acción se recomienda y cómo debería validarse o implementarse.</w:t>
      </w:r>
    </w:p>
    <w:tbl>
      <w:tblPr>
        <w:tblStyle w:val="Table11"/>
        <w:tblW w:w="10080.0" w:type="dxa"/>
        <w:jc w:val="center"/>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B">
            <w:pPr>
              <w:spacing w:after="0" w:lineRule="auto"/>
              <w:rPr/>
            </w:pPr>
            <w:r w:rsidDel="00000000" w:rsidR="00000000" w:rsidRPr="00000000">
              <w:rPr>
                <w:b w:val="1"/>
                <w:bCs w:val="1"/>
                <w:color w:val="ffffff"/>
                <w:sz w:val="15"/>
                <w:szCs w:val="15"/>
                <w:rtl w:val="0"/>
              </w:rPr>
              <w:t xml:space="preserve">Hallazgo</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C">
            <w:pPr>
              <w:spacing w:after="0" w:lineRule="auto"/>
              <w:rPr/>
            </w:pPr>
            <w:r w:rsidDel="00000000" w:rsidR="00000000" w:rsidRPr="00000000">
              <w:rPr>
                <w:b w:val="1"/>
                <w:bCs w:val="1"/>
                <w:color w:val="ffffff"/>
                <w:sz w:val="15"/>
                <w:szCs w:val="15"/>
                <w:rtl w:val="0"/>
              </w:rPr>
              <w:t xml:space="preserve">Implicación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D">
            <w:pPr>
              <w:spacing w:after="0" w:lineRule="auto"/>
              <w:rPr/>
            </w:pPr>
            <w:r w:rsidDel="00000000" w:rsidR="00000000" w:rsidRPr="00000000">
              <w:rPr>
                <w:b w:val="1"/>
                <w:bCs w:val="1"/>
                <w:color w:val="ffffff"/>
                <w:sz w:val="15"/>
                <w:szCs w:val="15"/>
                <w:rtl w:val="0"/>
              </w:rPr>
              <w:t xml:space="preserve">Recomendación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E">
            <w:pPr>
              <w:spacing w:after="0" w:lineRule="auto"/>
              <w:rPr/>
            </w:pPr>
            <w:r w:rsidDel="00000000" w:rsidR="00000000" w:rsidRPr="00000000">
              <w:rPr>
                <w:b w:val="1"/>
                <w:bCs w:val="1"/>
                <w:color w:val="ffffff"/>
                <w:sz w:val="15"/>
                <w:szCs w:val="15"/>
                <w:rtl w:val="0"/>
              </w:rPr>
              <w:t xml:space="preserve">Evidencia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9F">
            <w:pPr>
              <w:spacing w:after="0" w:lineRule="auto"/>
              <w:rPr/>
            </w:pPr>
            <w:r w:rsidDel="00000000" w:rsidR="00000000" w:rsidRPr="00000000">
              <w:rPr>
                <w:b w:val="1"/>
                <w:bCs w:val="1"/>
                <w:color w:val="ffffff"/>
                <w:sz w:val="15"/>
                <w:szCs w:val="15"/>
                <w:rtl w:val="0"/>
              </w:rPr>
              <w:t xml:space="preserve">Riesgo o cautela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12324a" w:val="clear"/>
            <w:vAlign w:val="top"/>
          </w:tcPr>
          <w:p w:rsidR="00000000" w:rsidDel="00000000" w:rsidP="00000000" w:rsidRDefault="00000000" w:rsidRPr="00000000" w14:paraId="000000A0">
            <w:pPr>
              <w:spacing w:after="0" w:lineRule="auto"/>
              <w:rPr/>
            </w:pPr>
            <w:r w:rsidDel="00000000" w:rsidR="00000000" w:rsidRPr="00000000">
              <w:rPr>
                <w:b w:val="1"/>
                <w:bCs w:val="1"/>
                <w:color w:val="ffffff"/>
                <w:sz w:val="15"/>
                <w:szCs w:val="15"/>
                <w:rtl w:val="0"/>
              </w:rPr>
              <w:t xml:space="preserve">Próximo paso</w:t>
            </w:r>
            <w:r w:rsidDel="00000000" w:rsidR="00000000" w:rsidRPr="00000000">
              <w:rPr>
                <w:rtl w:val="0"/>
              </w:rPr>
            </w:r>
          </w:p>
        </w:tc>
      </w:tr>
      <w:tr>
        <w:trPr>
          <w:cantSplit w:val="0"/>
          <w:tblHeader w:val="0"/>
        </w:trPr>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1">
            <w:pPr>
              <w:spacing w:after="0" w:lineRule="auto"/>
              <w:rPr/>
            </w:pPr>
            <w:r w:rsidDel="00000000" w:rsidR="00000000" w:rsidRPr="00000000">
              <w:rPr>
                <w:b w:val="0"/>
                <w:bCs w:val="0"/>
                <w:sz w:val="15"/>
                <w:szCs w:val="15"/>
                <w:rtl w:val="0"/>
              </w:rPr>
              <w:t xml:space="preserve">[Resultado relevante]</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2">
            <w:pPr>
              <w:spacing w:after="0" w:lineRule="auto"/>
              <w:rPr/>
            </w:pPr>
            <w:r w:rsidDel="00000000" w:rsidR="00000000" w:rsidRPr="00000000">
              <w:rPr>
                <w:b w:val="0"/>
                <w:bCs w:val="0"/>
                <w:sz w:val="15"/>
                <w:szCs w:val="15"/>
                <w:rtl w:val="0"/>
              </w:rPr>
              <w:t xml:space="preserve">[Consecuencia para la organización]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3">
            <w:pPr>
              <w:spacing w:after="0" w:lineRule="auto"/>
              <w:rPr/>
            </w:pPr>
            <w:r w:rsidDel="00000000" w:rsidR="00000000" w:rsidRPr="00000000">
              <w:rPr>
                <w:b w:val="0"/>
                <w:bCs w:val="0"/>
                <w:sz w:val="15"/>
                <w:szCs w:val="15"/>
                <w:rtl w:val="0"/>
              </w:rPr>
              <w:t xml:space="preserve">[Acción propuesta]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4">
            <w:pPr>
              <w:spacing w:after="0" w:lineRule="auto"/>
              <w:rPr/>
            </w:pPr>
            <w:r w:rsidDel="00000000" w:rsidR="00000000" w:rsidRPr="00000000">
              <w:rPr>
                <w:b w:val="0"/>
                <w:bCs w:val="0"/>
                <w:sz w:val="15"/>
                <w:szCs w:val="15"/>
                <w:rtl w:val="0"/>
              </w:rPr>
              <w:t xml:space="preserve">[Dato, métrica o patrón que la respalda]</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5">
            <w:pPr>
              <w:spacing w:after="0" w:lineRule="auto"/>
              <w:rPr/>
            </w:pPr>
            <w:r w:rsidDel="00000000" w:rsidR="00000000" w:rsidRPr="00000000">
              <w:rPr>
                <w:b w:val="0"/>
                <w:bCs w:val="0"/>
                <w:sz w:val="15"/>
                <w:szCs w:val="15"/>
                <w:rtl w:val="0"/>
              </w:rPr>
              <w:t xml:space="preserve">[Condición o posible mala interpretación]</w:t>
            </w:r>
            <w:r w:rsidDel="00000000" w:rsidR="00000000" w:rsidRPr="00000000">
              <w:rPr>
                <w:rtl w:val="0"/>
              </w:rPr>
            </w:r>
          </w:p>
        </w:tc>
        <w:tc>
          <w:tcPr>
            <w:tcBorders>
              <w:top w:color="b7c7d1" w:space="0" w:sz="6" w:val="single"/>
              <w:left w:color="b7c7d1" w:space="0" w:sz="6" w:val="single"/>
              <w:bottom w:color="b7c7d1" w:space="0" w:sz="6" w:val="single"/>
              <w:right w:color="b7c7d1" w:space="0" w:sz="6" w:val="single"/>
            </w:tcBorders>
            <w:shd w:fill="f3f8fa" w:val="clear"/>
            <w:vAlign w:val="top"/>
          </w:tcPr>
          <w:p w:rsidR="00000000" w:rsidDel="00000000" w:rsidP="00000000" w:rsidRDefault="00000000" w:rsidRPr="00000000" w14:paraId="000000A6">
            <w:pPr>
              <w:spacing w:after="0" w:lineRule="auto"/>
              <w:rPr/>
            </w:pPr>
            <w:r w:rsidDel="00000000" w:rsidR="00000000" w:rsidRPr="00000000">
              <w:rPr>
                <w:b w:val="0"/>
                <w:bCs w:val="0"/>
                <w:sz w:val="15"/>
                <w:szCs w:val="15"/>
                <w:rtl w:val="0"/>
              </w:rPr>
              <w:t xml:space="preserve">[Piloto, validación, test A/B, cuadro de mando, ampliación de datos...]</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t xml:space="preserve">Las recomendaciones deben ser accionables. Cada una debería indicar qué hacer, por qué hacerlo, qué beneficio se espera, qué riesgo existe y cómo se evaluará su impacto.</w:t>
      </w:r>
    </w:p>
    <w:p w:rsidR="00000000" w:rsidDel="00000000" w:rsidP="00000000" w:rsidRDefault="00000000" w:rsidRPr="00000000" w14:paraId="000000A8">
      <w:pPr>
        <w:pStyle w:val="Heading2"/>
        <w:rPr/>
      </w:pPr>
      <w:r>
        <w:t>4.9. Riesgos, incertidumbres, limitaciones y declaración responsable de IA</w:t>
      </w:r>
    </w:p>
    <w:p w:rsidR="00000000" w:rsidDel="00000000" w:rsidP="00000000" w:rsidRDefault="00000000" w:rsidRPr="00000000" w14:paraId="000000A9">
      <w:pPr>
        <w:rPr/>
      </w:pPr>
      <w:r w:rsidDel="00000000" w:rsidR="00000000" w:rsidRPr="00000000">
        <w:rPr>
          <w:rtl w:val="0"/>
        </w:rPr>
        <w:t xml:space="preserve">Este bloque explicita el alcance real del análisis. Debe reconocer limitaciones de los datos, limitaciones metodológicas, incertidumbre de los resultados, supuestos que condicionan las conclusiones, riesgos de mala interpretación y alcance real de las recomendaciones.</w:t>
      </w:r>
    </w:p>
    <w:p w:rsidR="00000000" w:rsidDel="00000000" w:rsidP="00000000" w:rsidRDefault="00000000" w:rsidRPr="00000000" w14:paraId="000000AA">
      <w:pPr>
        <w:rPr/>
      </w:pPr>
      <w:r w:rsidDel="00000000" w:rsidR="00000000" w:rsidRPr="00000000">
        <w:rPr>
          <w:rtl w:val="0"/>
        </w:rPr>
        <w:t xml:space="preserve">La declaración responsable de uso de IA debe aparecer de forma explícita en este apartado, no quedar escondida en los anexos. Su función es hacer transparente qué apoyo se ha recibido, qué se ha revisado y qué decisiones siguen siendo responsabilidad del equipo.</w:t>
      </w:r>
    </w:p>
    <w:p w:rsidR="00000000" w:rsidDel="00000000" w:rsidP="00000000" w:rsidRDefault="00000000" w:rsidRPr="00000000" w14:paraId="000000AB">
      <w:pPr>
        <w:pStyle w:val="Heading3"/>
        <w:rPr/>
      </w:pPr>
      <w:r>
        <w:t>4.9.1. Declaración responsable de uso de inteligencia artificial</w:t>
      </w:r>
    </w:p>
    <w:p w:rsidR="00000000" w:rsidDel="00000000" w:rsidP="00000000" w:rsidRDefault="00000000" w:rsidRPr="00000000" w14:paraId="000000AC">
      <w:pPr>
        <w:rPr/>
      </w:pPr>
      <w:r w:rsidDel="00000000" w:rsidR="00000000" w:rsidRPr="00000000">
        <w:rPr>
          <w:rtl w:val="0"/>
        </w:rPr>
        <w:t xml:space="preserve">En este proyecto se han utilizado herramientas de inteligencia artificial como apoyo para [indicar tareas concretas: revisión de redacción, generación de código, depuración de errores, síntesis de ideas, mejora de visualizaciones, preparación de la presentación, etc.]. Todas las salidas generadas por estas herramientas han sido revisadas críticamente por el equipo.</w:t>
      </w:r>
    </w:p>
    <w:p w:rsidR="00000000" w:rsidDel="00000000" w:rsidP="00000000" w:rsidRDefault="00000000" w:rsidRPr="00000000" w14:paraId="000000AD">
      <w:pPr>
        <w:rPr/>
      </w:pPr>
      <w:r w:rsidDel="00000000" w:rsidR="00000000" w:rsidRPr="00000000">
        <w:rPr>
          <w:rtl w:val="0"/>
        </w:rPr>
        <w:t xml:space="preserve">La IA no ha sido utilizada como fuente autónoma de resultados, ni como sustituto del análisis estadístico, ni como autora de las conclusiones. Las decisiones sobre limpieza de datos, metodología, interpretación de resultados, recomendaciones y redacción final han sido responsabilidad del equipo.</w:t>
      </w:r>
    </w:p>
    <w:p w:rsidR="00000000" w:rsidDel="00000000" w:rsidP="00000000" w:rsidRDefault="00000000" w:rsidRPr="00000000" w14:paraId="000000AE">
      <w:pPr>
        <w:rPr/>
      </w:pPr>
      <w:r w:rsidDel="00000000" w:rsidR="00000000" w:rsidRPr="00000000">
        <w:rPr>
          <w:rtl w:val="0"/>
        </w:rPr>
        <w:t xml:space="preserve">Cuando se han usado herramientas de IA para apoyar código, redacción o interpretación, se ha comprobado su coherencia con los datos reales, el código ejecutado y los criterios estadísticos trabajados en la asignatura. Cualquier limitación, error o ajuste relevante detectado durante ese proceso se ha documentado cuando afecta a la trazabilidad del análisis.</w:t>
      </w:r>
    </w:p>
    <w:p w:rsidR="00000000" w:rsidDel="00000000" w:rsidP="00000000" w:rsidRDefault="00000000" w:rsidRPr="00000000" w14:paraId="000000AF">
      <w:pPr>
        <w:pStyle w:val="Heading2"/>
        <w:rPr/>
      </w:pPr>
      <w:r>
        <w:t>4.10. Citas en el texto y referencias en formato APA7</w:t>
      </w:r>
    </w:p>
    <w:p w:rsidR="00000000" w:rsidDel="00000000" w:rsidP="00000000" w:rsidRDefault="00000000" w:rsidRPr="00000000" w14:paraId="000000B0">
      <w:pPr>
        <w:rPr/>
      </w:pPr>
      <w:r w:rsidDel="00000000" w:rsidR="00000000" w:rsidRPr="00000000">
        <w:rPr>
          <w:rtl w:val="0"/>
        </w:rPr>
        <w:t xml:space="preserve">Un informe profesional basado en datos no solo debe presentar resultados propios. También debe mostrar con claridad qué afirmaciones proceden del análisis realizado por el equipo y qué afirmaciones se apoyan en fuentes externas. Por ello, toda información tomada de libros, artículos, informes, páginas web, documentación técnica, normativa, bases de datos externas o herramientas de inteligencia artificial debe citarse adecuadamente en el cuerpo del texto e incluirse en el apartado final de referencias.</w:t>
      </w:r>
    </w:p>
    <w:p w:rsidR="00000000" w:rsidDel="00000000" w:rsidP="00000000" w:rsidRDefault="00000000" w:rsidRPr="00000000" w14:paraId="000000B1">
      <w:pPr>
        <w:rPr/>
      </w:pPr>
      <w:r w:rsidDel="00000000" w:rsidR="00000000" w:rsidRPr="00000000">
        <w:rPr>
          <w:rtl w:val="0"/>
        </w:rPr>
        <w:t xml:space="preserve">Las citas son especialmente importantes en dos partes del informe. En el apartado de contexto, problema y objetivos del análisis, deben citarse las fuentes utilizadas para justificar la relevancia del problema, describir el sector, aportar datos de contexto, definir conceptos o mencionar estudios previos. En el apartado de metodología y criterios de análisis, deben citarse las fuentes que fundamentan técnicas, métricas, criterios de validación, estándares profesionales, documentación de herramientas o decisiones metodológicas relevantes.</w:t>
      </w:r>
    </w:p>
    <w:p w:rsidR="00000000" w:rsidDel="00000000" w:rsidP="00000000" w:rsidRDefault="00000000" w:rsidRPr="00000000" w14:paraId="000000B2">
      <w:pPr>
        <w:rPr/>
      </w:pPr>
      <w:r w:rsidDel="00000000" w:rsidR="00000000" w:rsidRPr="00000000">
        <w:rPr>
          <w:rtl w:val="0"/>
        </w:rPr>
        <w:t xml:space="preserve">No es necesario citar los resultados generados por el propio equipo a partir de sus datos, siempre que quede claro que proceden del análisis realizado en el proyecto. Por ejemplo, una tabla de frecuencias, un modelo ajustado, una visualización propia o una estimación obtenida con el código del equipo no requiere una referencia externa. En cambio, sí debe citarse la fuente de los datos si estos proceden de una base pública, una empresa, un organismo, una encuesta ajena o cualquier repositorio externo.</w:t>
      </w:r>
    </w:p>
    <w:p w:rsidR="00000000" w:rsidDel="00000000" w:rsidP="00000000" w:rsidRDefault="00000000" w:rsidRPr="00000000" w14:paraId="000000B3">
      <w:pPr>
        <w:rPr/>
      </w:pPr>
      <w:r w:rsidDel="00000000" w:rsidR="00000000" w:rsidRPr="00000000">
        <w:rPr>
          <w:rtl w:val="0"/>
        </w:rPr>
        <w:t xml:space="preserve">El formato recomendado es APA 7.ª edición. En este formato, la cita breve aparece dentro del texto y la referencia completa se recoge al final del informe. La cita en el texto permite identificar de forma rápida la fuente utilizada; la referencia final proporciona la información completa para localizarla.</w:t>
      </w:r>
    </w:p>
    <w:p w:rsidR="00000000" w:rsidDel="00000000" w:rsidP="00000000" w:rsidRDefault="00000000" w:rsidRPr="00000000" w14:paraId="000000B4">
      <w:pPr>
        <w:rPr/>
      </w:pPr>
      <w:r w:rsidDel="00000000" w:rsidR="00000000" w:rsidRPr="00000000">
        <w:rPr>
          <w:rtl w:val="0"/>
        </w:rPr>
        <w:t xml:space="preserve">Ejemplos de cita en el texto:</w:t>
      </w:r>
    </w:p>
    <w:p w:rsidR="00000000" w:rsidDel="00000000" w:rsidP="00000000" w:rsidRDefault="00000000" w:rsidRPr="00000000" w14:paraId="000000B5">
      <w:pPr>
        <w:numPr>
          <w:ilvl w:val="0"/>
          <w:numId w:val="1"/>
        </w:numPr>
        <w:spacing w:after="0" w:afterAutospacing="0"/>
        <w:ind w:left="720" w:hanging="360"/>
        <w:rPr>
          <w:u w:val="none"/>
        </w:rPr>
      </w:pPr>
      <w:r w:rsidDel="00000000" w:rsidR="00000000" w:rsidRPr="00000000">
        <w:rPr>
          <w:rtl w:val="0"/>
        </w:rPr>
        <w:t xml:space="preserve">Cita parentética: La comunicación de datos debe facilitar la interpretación y reducir la carga cognitiva del lector (Knaflic, 2015).</w:t>
      </w:r>
    </w:p>
    <w:p w:rsidR="00000000" w:rsidDel="00000000" w:rsidP="00000000" w:rsidRDefault="00000000" w:rsidRPr="00000000" w14:paraId="000000B6">
      <w:pPr>
        <w:numPr>
          <w:ilvl w:val="0"/>
          <w:numId w:val="1"/>
        </w:numPr>
        <w:spacing w:after="0" w:afterAutospacing="0"/>
        <w:ind w:left="720" w:hanging="360"/>
        <w:rPr>
          <w:u w:val="none"/>
        </w:rPr>
      </w:pPr>
      <w:r w:rsidDel="00000000" w:rsidR="00000000" w:rsidRPr="00000000">
        <w:rPr>
          <w:rtl w:val="0"/>
        </w:rPr>
        <w:t xml:space="preserve">Cita narrativa: Knaflic (2015) señala la importancia de construir visualizaciones orientadas a un mensaje claro.</w:t>
      </w:r>
    </w:p>
    <w:p w:rsidR="00000000" w:rsidDel="00000000" w:rsidP="00000000" w:rsidRDefault="00000000" w:rsidRPr="00000000" w14:paraId="000000B7">
      <w:pPr>
        <w:numPr>
          <w:ilvl w:val="0"/>
          <w:numId w:val="1"/>
        </w:numPr>
        <w:spacing w:after="0" w:afterAutospacing="0"/>
        <w:ind w:left="720" w:hanging="360"/>
        <w:rPr>
          <w:u w:val="none"/>
        </w:rPr>
      </w:pPr>
      <w:r w:rsidDel="00000000" w:rsidR="00000000" w:rsidRPr="00000000">
        <w:rPr>
          <w:rtl w:val="0"/>
        </w:rPr>
        <w:t xml:space="preserve">Cita de organismo: Las buenas prácticas estadísticas incluyen transparencia, calidad de los datos y documentación metodológica (OECD, 2015).</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Cita textual breve: Si se reproduce literalmente una frase de una fuente, debe indicarse autor, año y página cuando esté disponible: (Autor, año, p. xx).</w:t>
      </w:r>
    </w:p>
    <w:p w:rsidR="00000000" w:rsidDel="00000000" w:rsidP="00000000" w:rsidRDefault="00000000" w:rsidRPr="00000000" w14:paraId="000000B9">
      <w:pPr>
        <w:rPr/>
      </w:pPr>
      <w:r w:rsidDel="00000000" w:rsidR="00000000" w:rsidRPr="00000000">
        <w:rPr>
          <w:rtl w:val="0"/>
        </w:rPr>
        <w:t xml:space="preserve">En el apartado final de referencias deben incluirse únicamente las fuentes citadas en el cuerpo del informe. No se debe añadir bibliografía que el equipo haya consultado pero que no aparezca citada en el texto. Del mismo modo, toda cita incluida en el texto debe tener su referencia completa al final.</w:t>
      </w:r>
    </w:p>
    <w:p w:rsidR="00000000" w:rsidDel="00000000" w:rsidP="00000000" w:rsidRDefault="00000000" w:rsidRPr="00000000" w14:paraId="000000BA">
      <w:pPr>
        <w:rPr/>
      </w:pPr>
      <w:r w:rsidDel="00000000" w:rsidR="00000000" w:rsidRPr="00000000">
        <w:rPr>
          <w:rtl w:val="0"/>
        </w:rPr>
        <w:t xml:space="preserve">Ejemplos orientativos de referencias en APA 7:</w:t>
      </w:r>
    </w:p>
    <w:p w:rsidR="00000000" w:rsidDel="00000000" w:rsidP="00000000" w:rsidRDefault="00000000" w:rsidRPr="00000000" w14:paraId="000000BB">
      <w:pPr>
        <w:rPr/>
      </w:pPr>
      <w:r w:rsidDel="00000000" w:rsidR="00000000" w:rsidRPr="00000000">
        <w:rPr>
          <w:rtl w:val="0"/>
        </w:rPr>
        <w:t xml:space="preserve">Libro: </w:t>
        <w:br w:type="textWrapping"/>
        <w:t xml:space="preserve">Apellido, N. (Año). Título del libro en cursiva. Editorial.</w:t>
      </w:r>
    </w:p>
    <w:p w:rsidR="00000000" w:rsidDel="00000000" w:rsidP="00000000" w:rsidRDefault="00000000" w:rsidRPr="00000000" w14:paraId="000000BC">
      <w:pPr>
        <w:rPr/>
      </w:pPr>
      <w:r w:rsidDel="00000000" w:rsidR="00000000" w:rsidRPr="00000000">
        <w:rPr>
          <w:rtl w:val="0"/>
        </w:rPr>
        <w:t xml:space="preserve">Artículo académico: </w:t>
        <w:br w:type="textWrapping"/>
        <w:t xml:space="preserve">Apellido, N., &amp; Apellido, N. (Año). Título del artículo. Título de la revista en cursiva, volumen(número), páginas. https://doi.org/xxxxx</w:t>
      </w:r>
    </w:p>
    <w:p w:rsidR="00000000" w:rsidDel="00000000" w:rsidP="00000000" w:rsidRDefault="00000000" w:rsidRPr="00000000" w14:paraId="000000BD">
      <w:pPr>
        <w:rPr/>
      </w:pPr>
      <w:r w:rsidDel="00000000" w:rsidR="00000000" w:rsidRPr="00000000">
        <w:rPr>
          <w:rtl w:val="0"/>
        </w:rPr>
        <w:t xml:space="preserve">Informe institucional: </w:t>
        <w:br w:type="textWrapping"/>
        <w:t xml:space="preserve">Organización. (Año). Título del informe en cursiva. URL</w:t>
      </w:r>
    </w:p>
    <w:p w:rsidR="00000000" w:rsidDel="00000000" w:rsidP="00000000" w:rsidRDefault="00000000" w:rsidRPr="00000000" w14:paraId="000000BE">
      <w:pPr>
        <w:rPr/>
      </w:pPr>
      <w:r w:rsidDel="00000000" w:rsidR="00000000" w:rsidRPr="00000000">
        <w:rPr>
          <w:rtl w:val="0"/>
        </w:rPr>
        <w:t xml:space="preserve">Página web: </w:t>
        <w:br w:type="textWrapping"/>
        <w:t xml:space="preserve">Autor u organización. (Año, día mes). Título de la página. Nombre del sitio web. URL</w:t>
      </w:r>
    </w:p>
    <w:p w:rsidR="00000000" w:rsidDel="00000000" w:rsidP="00000000" w:rsidRDefault="00000000" w:rsidRPr="00000000" w14:paraId="000000BF">
      <w:pPr>
        <w:rPr/>
      </w:pPr>
      <w:r w:rsidDel="00000000" w:rsidR="00000000" w:rsidRPr="00000000">
        <w:rPr>
          <w:rtl w:val="0"/>
        </w:rPr>
        <w:t xml:space="preserve">Conjunto de datos: </w:t>
        <w:br w:type="textWrapping"/>
        <w:t xml:space="preserve">Autor u organización. (Año). Título del conjunto de datos [Conjunto de datos]. Repositorio o entidad responsable. URL</w:t>
      </w:r>
    </w:p>
    <w:p w:rsidR="00000000" w:rsidDel="00000000" w:rsidP="00000000" w:rsidRDefault="00000000" w:rsidRPr="00000000" w14:paraId="000000C0">
      <w:pPr>
        <w:rPr/>
      </w:pPr>
      <w:r w:rsidDel="00000000" w:rsidR="00000000" w:rsidRPr="00000000">
        <w:rPr>
          <w:rtl w:val="0"/>
        </w:rPr>
        <w:t xml:space="preserve">Herramienta de inteligencia artificial: </w:t>
        <w:br w:type="textWrapping"/>
        <w:t xml:space="preserve">Entidad desarrolladora. (Año). Nombre de la herramienta (versión si se conoce) [Modelo de lenguaje o herramienta de IA]. URL</w:t>
      </w:r>
    </w:p>
    <w:p w:rsidR="00000000" w:rsidDel="00000000" w:rsidP="00000000" w:rsidRDefault="00000000" w:rsidRPr="00000000" w14:paraId="000000C1">
      <w:pPr>
        <w:rPr/>
      </w:pPr>
      <w:r w:rsidDel="00000000" w:rsidR="00000000" w:rsidRPr="00000000">
        <w:rPr>
          <w:rtl w:val="0"/>
        </w:rPr>
        <w:t xml:space="preserve">Además de citar la herramienta de IA en las referencias cuando se haya usado de forma relevante, el informe debe incluir una declaración responsable de uso de inteligencia artificial en el apartado correspondiente. La referencia bibliográfica identifica la herramienta; la declaración responsable explica para qué se utilizó, qué tareas apoyó, qué revisión humana se realizó y qué decisiones no se delegaron en la IA.</w:t>
      </w:r>
    </w:p>
    <w:p w:rsidR="00000000" w:rsidDel="00000000" w:rsidP="00000000" w:rsidRDefault="00000000" w:rsidRPr="00000000" w14:paraId="000000C2">
      <w:pPr>
        <w:rPr/>
      </w:pPr>
      <w:r w:rsidDel="00000000" w:rsidR="00000000" w:rsidRPr="00000000">
        <w:rPr>
          <w:rtl w:val="0"/>
        </w:rPr>
        <w:t xml:space="preserve">Regla práctica para el alumnado: si una afirmación procede de los datos analizados por el equipo, debe estar respaldada por resultados visibles en el informe o en los anexos. Si procede de una fuente externa, debe citarse en el texto y aparecer en las referencias. Si procede de una herramienta de IA, debe verificarse, declararse y no presentarse como evidencia autónoma.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rPr/>
      </w:pPr>
      <w:r>
        <w:t>4.11. Anexos técnicos</w:t>
      </w:r>
    </w:p>
    <w:p w:rsidR="00000000" w:rsidDel="00000000" w:rsidP="00000000" w:rsidRDefault="00000000" w:rsidRPr="00000000" w14:paraId="000000C5">
      <w:pPr>
        <w:rPr/>
      </w:pPr>
      <w:r w:rsidDel="00000000" w:rsidR="00000000" w:rsidRPr="00000000">
        <w:rPr>
          <w:rtl w:val="0"/>
        </w:rPr>
        <w:t xml:space="preserve">El cierre documental debe aportar trazabilidad sin sobrecargar el cuerpo principal. Incluye fuentes de datos, documentación metodológica ampliada, diccionario de variables, código o enlace al cuaderno reproducible, tablas completas, resultados secundarios, prompts relevantes y material complementario no esencial para la lectura ejecutiva.</w:t>
      </w:r>
    </w:p>
    <w:p w:rsidR="00000000" w:rsidDel="00000000" w:rsidP="00000000" w:rsidRDefault="00000000" w:rsidRPr="00000000" w14:paraId="000000C6">
      <w:pPr>
        <w:pBdr>
          <w:top w:color="0b7d87" w:space="4" w:sz="8" w:val="single"/>
          <w:left w:color="0b7d87" w:space="4" w:sz="8" w:val="single"/>
          <w:bottom w:color="0b7d87" w:space="4" w:sz="8" w:val="single"/>
          <w:right w:color="0b7d87" w:space="4" w:sz="8" w:val="single"/>
        </w:pBdr>
        <w:shd w:fill="eaf6f7" w:val="clear"/>
        <w:spacing w:after="120" w:before="60" w:lineRule="auto"/>
        <w:ind w:left="0" w:right="0" w:firstLine="0"/>
        <w:rPr/>
      </w:pPr>
      <w:r w:rsidDel="00000000" w:rsidR="00000000" w:rsidRPr="00000000">
        <w:rPr>
          <w:b w:val="1"/>
          <w:bCs w:val="1"/>
          <w:sz w:val="18"/>
          <w:szCs w:val="18"/>
          <w:rtl w:val="0"/>
        </w:rPr>
        <w:t xml:space="preserve">Idea de cierre: </w:t>
      </w:r>
      <w:r w:rsidDel="00000000" w:rsidR="00000000" w:rsidRPr="00000000">
        <w:rPr>
          <w:sz w:val="18"/>
          <w:szCs w:val="18"/>
          <w:rtl w:val="0"/>
        </w:rPr>
        <w:t xml:space="preserve">los anexos sostienen la transparencia y la reproducibilidad del análisis, pero no deben contener información imprescindible para comprender la argumentación principal del informe.</w:t>
      </w:r>
      <w:r w:rsidDel="00000000" w:rsidR="00000000" w:rsidRPr="00000000">
        <w:rPr>
          <w:rtl w:val="0"/>
        </w:rPr>
      </w:r>
    </w:p>
    <w:p>
      <w:pPr>
        <w:spacing w:after="0"/>
      </w:pPr>
      <w:r>
        <w:br w:type="page"/>
      </w:r>
    </w:p>
    <w:p w:rsidR="00000000" w:rsidDel="00000000" w:rsidP="00000000" w:rsidRDefault="00000000" w:rsidRPr="00000000" w14:paraId="000000C7">
      <w:pPr>
        <w:pStyle w:val="Heading1"/>
        <w:rPr/>
      </w:pPr>
      <w:r w:rsidDel="00000000" w:rsidR="00000000" w:rsidRPr="00000000">
        <w:rPr>
          <w:rtl w:val="0"/>
        </w:rPr>
        <w:t xml:space="preserve">5. Qué incluir y qué evitar</w:t>
      </w:r>
    </w:p>
    <w:tbl>
      <w:tblPr>
        <w:tblStyle w:val="Table1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8">
            <w:pPr>
              <w:rPr/>
            </w:pPr>
            <w:r w:rsidDel="00000000" w:rsidR="00000000" w:rsidRPr="00000000">
              <w:rPr>
                <w:rFonts w:ascii="Aptos" w:cs="Aptos" w:eastAsia="Aptos" w:hAnsi="Aptos"/>
                <w:b w:val="1"/>
                <w:bCs w:val="1"/>
                <w:color w:val="ffffff"/>
                <w:sz w:val="17"/>
                <w:szCs w:val="17"/>
                <w:rtl w:val="0"/>
              </w:rPr>
              <w:t xml:space="preserve">Elemento</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9">
            <w:pPr>
              <w:rPr/>
            </w:pPr>
            <w:r w:rsidDel="00000000" w:rsidR="00000000" w:rsidRPr="00000000">
              <w:rPr>
                <w:rFonts w:ascii="Aptos" w:cs="Aptos" w:eastAsia="Aptos" w:hAnsi="Aptos"/>
                <w:b w:val="1"/>
                <w:bCs w:val="1"/>
                <w:color w:val="ffffff"/>
                <w:sz w:val="17"/>
                <w:szCs w:val="17"/>
                <w:rtl w:val="0"/>
              </w:rPr>
              <w:t xml:space="preserve">Incluir</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CA">
            <w:pPr>
              <w:rPr/>
            </w:pPr>
            <w:r w:rsidDel="00000000" w:rsidR="00000000" w:rsidRPr="00000000">
              <w:rPr>
                <w:rFonts w:ascii="Aptos" w:cs="Aptos" w:eastAsia="Aptos" w:hAnsi="Aptos"/>
                <w:b w:val="1"/>
                <w:bCs w:val="1"/>
                <w:color w:val="ffffff"/>
                <w:sz w:val="17"/>
                <w:szCs w:val="17"/>
                <w:rtl w:val="0"/>
              </w:rPr>
              <w:t xml:space="preserve">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B">
            <w:pPr>
              <w:spacing w:after="20" w:lineRule="auto"/>
              <w:rPr/>
            </w:pPr>
            <w:r w:rsidDel="00000000" w:rsidR="00000000" w:rsidRPr="00000000">
              <w:rPr>
                <w:rFonts w:ascii="Aptos" w:cs="Aptos" w:eastAsia="Aptos" w:hAnsi="Aptos"/>
                <w:color w:val="232323"/>
                <w:sz w:val="16"/>
                <w:szCs w:val="16"/>
                <w:rtl w:val="0"/>
              </w:rPr>
              <w:t xml:space="preserve">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C">
            <w:pPr>
              <w:spacing w:after="20" w:lineRule="auto"/>
              <w:rPr/>
            </w:pPr>
            <w:r w:rsidDel="00000000" w:rsidR="00000000" w:rsidRPr="00000000">
              <w:rPr>
                <w:rFonts w:ascii="Aptos" w:cs="Aptos" w:eastAsia="Aptos" w:hAnsi="Aptos"/>
                <w:color w:val="232323"/>
                <w:sz w:val="16"/>
                <w:szCs w:val="16"/>
                <w:rtl w:val="0"/>
              </w:rPr>
              <w:t xml:space="preserve">Necesidad empresarial clara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CD">
            <w:pPr>
              <w:spacing w:after="20" w:lineRule="auto"/>
              <w:rPr/>
            </w:pPr>
            <w:r w:rsidDel="00000000" w:rsidR="00000000" w:rsidRPr="00000000">
              <w:rPr>
                <w:rFonts w:ascii="Aptos" w:cs="Aptos" w:eastAsia="Aptos" w:hAnsi="Aptos"/>
                <w:color w:val="232323"/>
                <w:sz w:val="16"/>
                <w:szCs w:val="16"/>
                <w:rtl w:val="0"/>
              </w:rPr>
              <w:t xml:space="preserve">Tema genérico sin decisión asociada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CE">
            <w:pPr>
              <w:spacing w:after="20" w:lineRule="auto"/>
              <w:rPr/>
            </w:pPr>
            <w:r w:rsidDel="00000000" w:rsidR="00000000" w:rsidRPr="00000000">
              <w:rPr>
                <w:rFonts w:ascii="Aptos" w:cs="Aptos" w:eastAsia="Aptos" w:hAnsi="Aptos"/>
                <w:color w:val="232323"/>
                <w:sz w:val="16"/>
                <w:szCs w:val="16"/>
                <w:rtl w:val="0"/>
              </w:rPr>
              <w:t xml:space="preserve">Objetivos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CF">
            <w:pPr>
              <w:spacing w:after="20" w:lineRule="auto"/>
              <w:rPr/>
            </w:pPr>
            <w:r w:rsidDel="00000000" w:rsidR="00000000" w:rsidRPr="00000000">
              <w:rPr>
                <w:rFonts w:ascii="Aptos" w:cs="Aptos" w:eastAsia="Aptos" w:hAnsi="Aptos"/>
                <w:color w:val="232323"/>
                <w:sz w:val="16"/>
                <w:szCs w:val="16"/>
                <w:rtl w:val="0"/>
              </w:rPr>
              <w:t xml:space="preserve">Verbos concretos y medibles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0">
            <w:pPr>
              <w:spacing w:after="20" w:lineRule="auto"/>
              <w:rPr/>
            </w:pPr>
            <w:r w:rsidDel="00000000" w:rsidR="00000000" w:rsidRPr="00000000">
              <w:rPr>
                <w:rFonts w:ascii="Aptos" w:cs="Aptos" w:eastAsia="Aptos" w:hAnsi="Aptos"/>
                <w:color w:val="232323"/>
                <w:sz w:val="16"/>
                <w:szCs w:val="16"/>
                <w:rtl w:val="0"/>
              </w:rPr>
              <w:t xml:space="preserve">Objetivos vagos como “analizar los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1">
            <w:pPr>
              <w:spacing w:after="20" w:lineRule="auto"/>
              <w:rPr/>
            </w:pPr>
            <w:r w:rsidDel="00000000" w:rsidR="00000000" w:rsidRPr="00000000">
              <w:rPr>
                <w:rFonts w:ascii="Aptos" w:cs="Aptos" w:eastAsia="Aptos" w:hAnsi="Aptos"/>
                <w:color w:val="232323"/>
                <w:sz w:val="16"/>
                <w:szCs w:val="16"/>
                <w:rtl w:val="0"/>
              </w:rPr>
              <w:t xml:space="preserve">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2">
            <w:pPr>
              <w:spacing w:after="20" w:lineRule="auto"/>
              <w:rPr/>
            </w:pPr>
            <w:r w:rsidDel="00000000" w:rsidR="00000000" w:rsidRPr="00000000">
              <w:rPr>
                <w:rFonts w:ascii="Aptos" w:cs="Aptos" w:eastAsia="Aptos" w:hAnsi="Aptos"/>
                <w:color w:val="232323"/>
                <w:sz w:val="16"/>
                <w:szCs w:val="16"/>
                <w:rtl w:val="0"/>
              </w:rPr>
              <w:t xml:space="preserve">Fuente, periodo, unidad de análisis y calidad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3">
            <w:pPr>
              <w:spacing w:after="20" w:lineRule="auto"/>
              <w:rPr/>
            </w:pPr>
            <w:r w:rsidDel="00000000" w:rsidR="00000000" w:rsidRPr="00000000">
              <w:rPr>
                <w:rFonts w:ascii="Aptos" w:cs="Aptos" w:eastAsia="Aptos" w:hAnsi="Aptos"/>
                <w:color w:val="232323"/>
                <w:sz w:val="16"/>
                <w:szCs w:val="16"/>
                <w:rtl w:val="0"/>
              </w:rPr>
              <w:t xml:space="preserve">Listado de variables sin explicación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4">
            <w:pPr>
              <w:spacing w:after="20" w:lineRule="auto"/>
              <w:rPr/>
            </w:pPr>
            <w:r w:rsidDel="00000000" w:rsidR="00000000" w:rsidRPr="00000000">
              <w:rPr>
                <w:rFonts w:ascii="Aptos" w:cs="Aptos" w:eastAsia="Aptos" w:hAnsi="Aptos"/>
                <w:color w:val="232323"/>
                <w:sz w:val="16"/>
                <w:szCs w:val="16"/>
                <w:rtl w:val="0"/>
              </w:rPr>
              <w:t xml:space="preserve">Metodología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5">
            <w:pPr>
              <w:spacing w:after="20" w:lineRule="auto"/>
              <w:rPr/>
            </w:pPr>
            <w:r w:rsidDel="00000000" w:rsidR="00000000" w:rsidRPr="00000000">
              <w:rPr>
                <w:rFonts w:ascii="Aptos" w:cs="Aptos" w:eastAsia="Aptos" w:hAnsi="Aptos"/>
                <w:color w:val="232323"/>
                <w:sz w:val="16"/>
                <w:szCs w:val="16"/>
                <w:rtl w:val="0"/>
              </w:rPr>
              <w:t xml:space="preserve">Justificación de técnicas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6">
            <w:pPr>
              <w:spacing w:after="20" w:lineRule="auto"/>
              <w:rPr/>
            </w:pPr>
            <w:r w:rsidDel="00000000" w:rsidR="00000000" w:rsidRPr="00000000">
              <w:rPr>
                <w:rFonts w:ascii="Aptos" w:cs="Aptos" w:eastAsia="Aptos" w:hAnsi="Aptos"/>
                <w:color w:val="232323"/>
                <w:sz w:val="16"/>
                <w:szCs w:val="16"/>
                <w:rtl w:val="0"/>
              </w:rPr>
              <w:t xml:space="preserve">Explicación de manual estadístico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7">
            <w:pPr>
              <w:spacing w:after="20" w:lineRule="auto"/>
              <w:rPr/>
            </w:pPr>
            <w:r w:rsidDel="00000000" w:rsidR="00000000" w:rsidRPr="00000000">
              <w:rPr>
                <w:rFonts w:ascii="Aptos" w:cs="Aptos" w:eastAsia="Aptos" w:hAnsi="Aptos"/>
                <w:color w:val="232323"/>
                <w:sz w:val="16"/>
                <w:szCs w:val="16"/>
                <w:rtl w:val="0"/>
              </w:rPr>
              <w:t xml:space="preserve">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8">
            <w:pPr>
              <w:spacing w:after="20" w:lineRule="auto"/>
              <w:rPr/>
            </w:pPr>
            <w:r w:rsidDel="00000000" w:rsidR="00000000" w:rsidRPr="00000000">
              <w:rPr>
                <w:rFonts w:ascii="Aptos" w:cs="Aptos" w:eastAsia="Aptos" w:hAnsi="Aptos"/>
                <w:color w:val="232323"/>
                <w:sz w:val="16"/>
                <w:szCs w:val="16"/>
                <w:rtl w:val="0"/>
              </w:rPr>
              <w:t xml:space="preserve">Hallazgos seleccionados y conectados con objetivos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9">
            <w:pPr>
              <w:spacing w:after="20" w:lineRule="auto"/>
              <w:rPr/>
            </w:pPr>
            <w:r w:rsidDel="00000000" w:rsidR="00000000" w:rsidRPr="00000000">
              <w:rPr>
                <w:rFonts w:ascii="Aptos" w:cs="Aptos" w:eastAsia="Aptos" w:hAnsi="Aptos"/>
                <w:color w:val="232323"/>
                <w:sz w:val="16"/>
                <w:szCs w:val="16"/>
                <w:rtl w:val="0"/>
              </w:rPr>
              <w:t xml:space="preserve">Volcado de todos los outputs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A">
            <w:pPr>
              <w:spacing w:after="20" w:lineRule="auto"/>
              <w:rPr/>
            </w:pPr>
            <w:r w:rsidDel="00000000" w:rsidR="00000000" w:rsidRPr="00000000">
              <w:rPr>
                <w:rFonts w:ascii="Aptos" w:cs="Aptos" w:eastAsia="Aptos" w:hAnsi="Aptos"/>
                <w:color w:val="232323"/>
                <w:sz w:val="16"/>
                <w:szCs w:val="16"/>
                <w:rtl w:val="0"/>
              </w:rPr>
              <w:t xml:space="preserve">Visualizaciones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B">
            <w:pPr>
              <w:spacing w:after="20" w:lineRule="auto"/>
              <w:rPr/>
            </w:pPr>
            <w:r w:rsidDel="00000000" w:rsidR="00000000" w:rsidRPr="00000000">
              <w:rPr>
                <w:rFonts w:ascii="Aptos" w:cs="Aptos" w:eastAsia="Aptos" w:hAnsi="Aptos"/>
                <w:color w:val="232323"/>
                <w:sz w:val="16"/>
                <w:szCs w:val="16"/>
                <w:rtl w:val="0"/>
              </w:rPr>
              <w:t xml:space="preserve">Gráficos con mensaje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DC">
            <w:pPr>
              <w:spacing w:after="20" w:lineRule="auto"/>
              <w:rPr/>
            </w:pPr>
            <w:r w:rsidDel="00000000" w:rsidR="00000000" w:rsidRPr="00000000">
              <w:rPr>
                <w:rFonts w:ascii="Aptos" w:cs="Aptos" w:eastAsia="Aptos" w:hAnsi="Aptos"/>
                <w:color w:val="232323"/>
                <w:sz w:val="16"/>
                <w:szCs w:val="16"/>
                <w:rtl w:val="0"/>
              </w:rPr>
              <w:t xml:space="preserve">Gráficos decorativos o no comentados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D">
            <w:pPr>
              <w:spacing w:after="20" w:lineRule="auto"/>
              <w:rPr/>
            </w:pPr>
            <w:r w:rsidDel="00000000" w:rsidR="00000000" w:rsidRPr="00000000">
              <w:rPr>
                <w:rFonts w:ascii="Aptos" w:cs="Aptos" w:eastAsia="Aptos" w:hAnsi="Aptos"/>
                <w:color w:val="232323"/>
                <w:sz w:val="16"/>
                <w:szCs w:val="16"/>
                <w:rtl w:val="0"/>
              </w:rPr>
              <w:t xml:space="preserve">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E">
            <w:pPr>
              <w:spacing w:after="20" w:lineRule="auto"/>
              <w:rPr/>
            </w:pPr>
            <w:r w:rsidDel="00000000" w:rsidR="00000000" w:rsidRPr="00000000">
              <w:rPr>
                <w:rFonts w:ascii="Aptos" w:cs="Aptos" w:eastAsia="Aptos" w:hAnsi="Aptos"/>
                <w:color w:val="232323"/>
                <w:sz w:val="16"/>
                <w:szCs w:val="16"/>
                <w:rtl w:val="0"/>
              </w:rPr>
              <w:t xml:space="preserve">Significado y alcance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DF">
            <w:pPr>
              <w:spacing w:after="20" w:lineRule="auto"/>
              <w:rPr/>
            </w:pPr>
            <w:r w:rsidDel="00000000" w:rsidR="00000000" w:rsidRPr="00000000">
              <w:rPr>
                <w:rFonts w:ascii="Aptos" w:cs="Aptos" w:eastAsia="Aptos" w:hAnsi="Aptos"/>
                <w:color w:val="232323"/>
                <w:sz w:val="16"/>
                <w:szCs w:val="16"/>
                <w:rtl w:val="0"/>
              </w:rPr>
              <w:t xml:space="preserve">Repetición de cifras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0">
            <w:pPr>
              <w:spacing w:after="20" w:lineRule="auto"/>
              <w:rPr/>
            </w:pPr>
            <w:r w:rsidDel="00000000" w:rsidR="00000000" w:rsidRPr="00000000">
              <w:rPr>
                <w:rFonts w:ascii="Aptos" w:cs="Aptos" w:eastAsia="Aptos" w:hAnsi="Aptos"/>
                <w:color w:val="232323"/>
                <w:sz w:val="16"/>
                <w:szCs w:val="16"/>
                <w:rtl w:val="0"/>
              </w:rPr>
              <w:t xml:space="preserve">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1">
            <w:pPr>
              <w:spacing w:after="20" w:lineRule="auto"/>
              <w:rPr/>
            </w:pPr>
            <w:r w:rsidDel="00000000" w:rsidR="00000000" w:rsidRPr="00000000">
              <w:rPr>
                <w:rFonts w:ascii="Aptos" w:cs="Aptos" w:eastAsia="Aptos" w:hAnsi="Aptos"/>
                <w:color w:val="232323"/>
                <w:sz w:val="16"/>
                <w:szCs w:val="16"/>
                <w:rtl w:val="0"/>
              </w:rPr>
              <w:t xml:space="preserve">Acciones concretas basadas en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2">
            <w:pPr>
              <w:spacing w:after="20" w:lineRule="auto"/>
              <w:rPr/>
            </w:pPr>
            <w:r w:rsidDel="00000000" w:rsidR="00000000" w:rsidRPr="00000000">
              <w:rPr>
                <w:rFonts w:ascii="Aptos" w:cs="Aptos" w:eastAsia="Aptos" w:hAnsi="Aptos"/>
                <w:color w:val="232323"/>
                <w:sz w:val="16"/>
                <w:szCs w:val="16"/>
                <w:rtl w:val="0"/>
              </w:rPr>
              <w:t xml:space="preserve">Consejos generales sin respaldo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3">
            <w:pPr>
              <w:spacing w:after="20" w:lineRule="auto"/>
              <w:rPr/>
            </w:pPr>
            <w:r w:rsidDel="00000000" w:rsidR="00000000" w:rsidRPr="00000000">
              <w:rPr>
                <w:rFonts w:ascii="Aptos" w:cs="Aptos" w:eastAsia="Aptos" w:hAnsi="Aptos"/>
                <w:color w:val="232323"/>
                <w:sz w:val="16"/>
                <w:szCs w:val="16"/>
                <w:rtl w:val="0"/>
              </w:rPr>
              <w:t xml:space="preserve">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4">
            <w:pPr>
              <w:spacing w:after="20" w:lineRule="auto"/>
              <w:rPr/>
            </w:pPr>
            <w:r w:rsidDel="00000000" w:rsidR="00000000" w:rsidRPr="00000000">
              <w:rPr>
                <w:rFonts w:ascii="Aptos" w:cs="Aptos" w:eastAsia="Aptos" w:hAnsi="Aptos"/>
                <w:color w:val="232323"/>
                <w:sz w:val="16"/>
                <w:szCs w:val="16"/>
                <w:rtl w:val="0"/>
              </w:rPr>
              <w:t xml:space="preserve">Sesgos, incertidumbre y alcance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5">
            <w:pPr>
              <w:spacing w:after="20" w:lineRule="auto"/>
              <w:rPr/>
            </w:pPr>
            <w:r w:rsidDel="00000000" w:rsidR="00000000" w:rsidRPr="00000000">
              <w:rPr>
                <w:rFonts w:ascii="Aptos" w:cs="Aptos" w:eastAsia="Aptos" w:hAnsi="Aptos"/>
                <w:color w:val="232323"/>
                <w:sz w:val="16"/>
                <w:szCs w:val="16"/>
                <w:rtl w:val="0"/>
              </w:rPr>
              <w:t xml:space="preserve">Ocultar debilidades del análisis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6">
            <w:pPr>
              <w:spacing w:after="20" w:lineRule="auto"/>
              <w:rPr/>
            </w:pPr>
            <w:r w:rsidDel="00000000" w:rsidR="00000000" w:rsidRPr="00000000">
              <w:rPr>
                <w:rFonts w:ascii="Aptos" w:cs="Aptos" w:eastAsia="Aptos" w:hAnsi="Aptos"/>
                <w:color w:val="232323"/>
                <w:sz w:val="16"/>
                <w:szCs w:val="16"/>
                <w:rtl w:val="0"/>
              </w:rPr>
              <w:t xml:space="preserve">Anexos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7">
            <w:pPr>
              <w:spacing w:after="20" w:lineRule="auto"/>
              <w:rPr/>
            </w:pPr>
            <w:r w:rsidDel="00000000" w:rsidR="00000000" w:rsidRPr="00000000">
              <w:rPr>
                <w:rFonts w:ascii="Aptos" w:cs="Aptos" w:eastAsia="Aptos" w:hAnsi="Aptos"/>
                <w:color w:val="232323"/>
                <w:sz w:val="16"/>
                <w:szCs w:val="16"/>
                <w:rtl w:val="0"/>
              </w:rPr>
              <w:t xml:space="preserve">Detalle técnico trazable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E8">
            <w:pPr>
              <w:spacing w:after="20" w:lineRule="auto"/>
              <w:rPr/>
            </w:pPr>
            <w:r w:rsidDel="00000000" w:rsidR="00000000" w:rsidRPr="00000000">
              <w:rPr>
                <w:rFonts w:ascii="Aptos" w:cs="Aptos" w:eastAsia="Aptos" w:hAnsi="Aptos"/>
                <w:color w:val="232323"/>
                <w:sz w:val="16"/>
                <w:szCs w:val="16"/>
                <w:rtl w:val="0"/>
              </w:rPr>
              <w:t xml:space="preserve">Material esencial escondido fuera del cuerpo</w:t>
            </w: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6. Ejemplos de formulaciones débiles y mejoradas</w:t>
      </w:r>
    </w:p>
    <w:tbl>
      <w:tblPr>
        <w:tblStyle w:val="Table13"/>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C">
            <w:pPr>
              <w:rPr/>
            </w:pPr>
            <w:r w:rsidDel="00000000" w:rsidR="00000000" w:rsidRPr="00000000">
              <w:rPr>
                <w:rFonts w:ascii="Aptos" w:cs="Aptos" w:eastAsia="Aptos" w:hAnsi="Aptos"/>
                <w:b w:val="1"/>
                <w:bCs w:val="1"/>
                <w:color w:val="ffffff"/>
                <w:sz w:val="17"/>
                <w:szCs w:val="17"/>
                <w:rtl w:val="0"/>
              </w:rPr>
              <w:t xml:space="preserve">Situación</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D">
            <w:pPr>
              <w:rPr/>
            </w:pPr>
            <w:r w:rsidDel="00000000" w:rsidR="00000000" w:rsidRPr="00000000">
              <w:rPr>
                <w:rFonts w:ascii="Aptos" w:cs="Aptos" w:eastAsia="Aptos" w:hAnsi="Aptos"/>
                <w:b w:val="1"/>
                <w:bCs w:val="1"/>
                <w:color w:val="ffffff"/>
                <w:sz w:val="17"/>
                <w:szCs w:val="17"/>
                <w:rtl w:val="0"/>
              </w:rPr>
              <w:t xml:space="preserve">Versión débil</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EE">
            <w:pPr>
              <w:rPr/>
            </w:pPr>
            <w:r w:rsidDel="00000000" w:rsidR="00000000" w:rsidRPr="00000000">
              <w:rPr>
                <w:rFonts w:ascii="Aptos" w:cs="Aptos" w:eastAsia="Aptos" w:hAnsi="Aptos"/>
                <w:b w:val="1"/>
                <w:bCs w:val="1"/>
                <w:color w:val="ffffff"/>
                <w:sz w:val="17"/>
                <w:szCs w:val="17"/>
                <w:rtl w:val="0"/>
              </w:rPr>
              <w:t xml:space="preserve">Versión mejorada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EF">
            <w:pPr>
              <w:spacing w:after="20" w:lineRule="auto"/>
              <w:rPr/>
            </w:pPr>
            <w:r w:rsidDel="00000000" w:rsidR="00000000" w:rsidRPr="00000000">
              <w:rPr>
                <w:rFonts w:ascii="Aptos" w:cs="Aptos" w:eastAsia="Aptos" w:hAnsi="Aptos"/>
                <w:color w:val="232323"/>
                <w:sz w:val="16"/>
                <w:szCs w:val="16"/>
                <w:rtl w:val="0"/>
              </w:rPr>
              <w:t xml:space="preserve">Resultado descriptivo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0">
            <w:pPr>
              <w:spacing w:after="20" w:lineRule="auto"/>
              <w:rPr/>
            </w:pPr>
            <w:r w:rsidDel="00000000" w:rsidR="00000000" w:rsidRPr="00000000">
              <w:rPr>
                <w:rFonts w:ascii="Aptos" w:cs="Aptos" w:eastAsia="Aptos" w:hAnsi="Aptos"/>
                <w:color w:val="232323"/>
                <w:sz w:val="16"/>
                <w:szCs w:val="16"/>
                <w:rtl w:val="0"/>
              </w:rPr>
              <w:t xml:space="preserve">El gráfico muestra que hay muchos clientes jóvenes.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1">
            <w:pPr>
              <w:spacing w:after="20" w:lineRule="auto"/>
              <w:rPr/>
            </w:pPr>
            <w:r w:rsidDel="00000000" w:rsidR="00000000" w:rsidRPr="00000000">
              <w:rPr>
                <w:rFonts w:ascii="Aptos" w:cs="Aptos" w:eastAsia="Aptos" w:hAnsi="Aptos"/>
                <w:color w:val="232323"/>
                <w:sz w:val="16"/>
                <w:szCs w:val="16"/>
                <w:rtl w:val="0"/>
              </w:rPr>
              <w:t xml:space="preserve">La mayor concentración de clientes se sitúa entre los 25 y 34 años. Este patrón es relevante porque las campañas actuales se dirigen a un público más amplio, por lo que podría revisarse si la segmentación comercial está alineada con el perfil real de usuarios.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2">
            <w:pPr>
              <w:spacing w:after="20" w:lineRule="auto"/>
              <w:rPr/>
            </w:pPr>
            <w:r w:rsidDel="00000000" w:rsidR="00000000" w:rsidRPr="00000000">
              <w:rPr>
                <w:rFonts w:ascii="Aptos" w:cs="Aptos" w:eastAsia="Aptos" w:hAnsi="Aptos"/>
                <w:color w:val="232323"/>
                <w:sz w:val="16"/>
                <w:szCs w:val="16"/>
                <w:rtl w:val="0"/>
              </w:rPr>
              <w:t xml:space="preserve">Contraste estadístico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3">
            <w:pPr>
              <w:spacing w:after="20" w:lineRule="auto"/>
              <w:rPr/>
            </w:pPr>
            <w:r w:rsidDel="00000000" w:rsidR="00000000" w:rsidRPr="00000000">
              <w:rPr>
                <w:rFonts w:ascii="Aptos" w:cs="Aptos" w:eastAsia="Aptos" w:hAnsi="Aptos"/>
                <w:color w:val="232323"/>
                <w:sz w:val="16"/>
                <w:szCs w:val="16"/>
                <w:rtl w:val="0"/>
              </w:rPr>
              <w:t xml:space="preserve">El p-valor es menor que 0,05, así que hay diferencias.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4">
            <w:pPr>
              <w:spacing w:after="20" w:lineRule="auto"/>
              <w:rPr/>
            </w:pPr>
            <w:r w:rsidDel="00000000" w:rsidR="00000000" w:rsidRPr="00000000">
              <w:rPr>
                <w:rFonts w:ascii="Aptos" w:cs="Aptos" w:eastAsia="Aptos" w:hAnsi="Aptos"/>
                <w:color w:val="232323"/>
                <w:sz w:val="16"/>
                <w:szCs w:val="16"/>
                <w:rtl w:val="0"/>
              </w:rPr>
              <w:t xml:space="preserve">El contraste muestra diferencias estadísticamente significativas entre canales. Además de la significación estadística, debe valorarse la magnitud de la diferencia y su relevancia económica antes de modificar la inversión.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5">
            <w:pPr>
              <w:spacing w:after="20" w:lineRule="auto"/>
              <w:rPr/>
            </w:pPr>
            <w:r w:rsidDel="00000000" w:rsidR="00000000" w:rsidRPr="00000000">
              <w:rPr>
                <w:rFonts w:ascii="Aptos" w:cs="Aptos" w:eastAsia="Aptos" w:hAnsi="Aptos"/>
                <w:color w:val="232323"/>
                <w:sz w:val="16"/>
                <w:szCs w:val="16"/>
                <w:rtl w:val="0"/>
              </w:rPr>
              <w:t xml:space="preserve">Modelo predictivo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6">
            <w:pPr>
              <w:spacing w:after="20" w:lineRule="auto"/>
              <w:rPr/>
            </w:pPr>
            <w:r w:rsidDel="00000000" w:rsidR="00000000" w:rsidRPr="00000000">
              <w:rPr>
                <w:rFonts w:ascii="Aptos" w:cs="Aptos" w:eastAsia="Aptos" w:hAnsi="Aptos"/>
                <w:color w:val="232323"/>
                <w:sz w:val="16"/>
                <w:szCs w:val="16"/>
                <w:rtl w:val="0"/>
              </w:rPr>
              <w:t xml:space="preserve">El modelo funciona bien porque tiene un accuracy del 90 %.</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0F7">
            <w:pPr>
              <w:spacing w:after="20" w:lineRule="auto"/>
              <w:rPr/>
            </w:pPr>
            <w:r w:rsidDel="00000000" w:rsidR="00000000" w:rsidRPr="00000000">
              <w:rPr>
                <w:rFonts w:ascii="Aptos" w:cs="Aptos" w:eastAsia="Aptos" w:hAnsi="Aptos"/>
                <w:color w:val="232323"/>
                <w:sz w:val="16"/>
                <w:szCs w:val="16"/>
                <w:rtl w:val="0"/>
              </w:rPr>
              <w:t xml:space="preserve">El modelo alcanza una exactitud global del 90 %, pero esta métrica puede ser insuficiente si las clases están desbalanceadas. Para valorar su utilidad operativa se analizaron también sensibilidad, precisión y F1.</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8">
            <w:pPr>
              <w:spacing w:after="20" w:lineRule="auto"/>
              <w:rPr/>
            </w:pPr>
            <w:r w:rsidDel="00000000" w:rsidR="00000000" w:rsidRPr="00000000">
              <w:rPr>
                <w:rFonts w:ascii="Aptos" w:cs="Aptos" w:eastAsia="Aptos" w:hAnsi="Aptos"/>
                <w:color w:val="232323"/>
                <w:sz w:val="16"/>
                <w:szCs w:val="16"/>
                <w:rtl w:val="0"/>
              </w:rPr>
              <w:t xml:space="preserve">Recomendación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9">
            <w:pPr>
              <w:spacing w:after="20" w:lineRule="auto"/>
              <w:rPr/>
            </w:pPr>
            <w:r w:rsidDel="00000000" w:rsidR="00000000" w:rsidRPr="00000000">
              <w:rPr>
                <w:rFonts w:ascii="Aptos" w:cs="Aptos" w:eastAsia="Aptos" w:hAnsi="Aptos"/>
                <w:color w:val="232323"/>
                <w:sz w:val="16"/>
                <w:szCs w:val="16"/>
                <w:rtl w:val="0"/>
              </w:rPr>
              <w:t xml:space="preserve">La empresa debería mejorar la atención al cliente.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0FA">
            <w:pPr>
              <w:spacing w:after="20" w:lineRule="auto"/>
              <w:rPr/>
            </w:pPr>
            <w:r w:rsidDel="00000000" w:rsidR="00000000" w:rsidRPr="00000000">
              <w:rPr>
                <w:rFonts w:ascii="Aptos" w:cs="Aptos" w:eastAsia="Aptos" w:hAnsi="Aptos"/>
                <w:color w:val="232323"/>
                <w:sz w:val="16"/>
                <w:szCs w:val="16"/>
                <w:rtl w:val="0"/>
              </w:rPr>
              <w:t xml:space="preserve">Se recomienda reforzar la atención durante los primeros 15 días posteriores al alta, especialmente en clientes con baja interacción inicial. Su impacto debería evaluarse mediante un piloto controlado.</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r w:rsidDel="00000000" w:rsidR="00000000" w:rsidRPr="00000000">
        <w:rPr>
          <w:rtl w:val="0"/>
        </w:rPr>
        <w:t xml:space="preserve">7. Checklist de revisión del informe</w:t>
      </w:r>
    </w:p>
    <w:tbl>
      <w:tblPr>
        <w:tblStyle w:val="Table14"/>
        <w:tblW w:w="10079.999999999998" w:type="dxa"/>
        <w:jc w:val="center"/>
        <w:tblLayout w:type="fixed"/>
        <w:tblLook w:val="0400"/>
      </w:tblPr>
      <w:tblGrid>
        <w:gridCol w:w="7823.999999999998"/>
        <w:gridCol w:w="1146.0000000000005"/>
        <w:gridCol w:w="1110"/>
        <w:tblGridChange w:id="0">
          <w:tblGrid>
            <w:gridCol w:w="7823.999999999998"/>
            <w:gridCol w:w="1146.0000000000005"/>
            <w:gridCol w:w="1110"/>
          </w:tblGrid>
        </w:tblGridChange>
      </w:tblGrid>
      <w:tr>
        <w:trPr>
          <w:cantSplit w:val="0"/>
          <w:tblHeader w:val="1"/>
        </w:trPr>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D">
            <w:pPr>
              <w:rPr/>
            </w:pPr>
            <w:r w:rsidDel="00000000" w:rsidR="00000000" w:rsidRPr="00000000">
              <w:rPr>
                <w:rFonts w:ascii="Aptos" w:cs="Aptos" w:eastAsia="Aptos" w:hAnsi="Aptos"/>
                <w:b w:val="1"/>
                <w:bCs w:val="1"/>
                <w:color w:val="ffffff"/>
                <w:sz w:val="17"/>
                <w:szCs w:val="17"/>
                <w:rtl w:val="0"/>
              </w:rPr>
              <w:t xml:space="preserve">Comprobación</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E">
            <w:pPr>
              <w:rPr/>
            </w:pPr>
            <w:r w:rsidDel="00000000" w:rsidR="00000000" w:rsidRPr="00000000">
              <w:rPr>
                <w:rFonts w:ascii="Aptos" w:cs="Aptos" w:eastAsia="Aptos" w:hAnsi="Aptos"/>
                <w:b w:val="1"/>
                <w:bCs w:val="1"/>
                <w:color w:val="ffffff"/>
                <w:sz w:val="17"/>
                <w:szCs w:val="17"/>
                <w:rtl w:val="0"/>
              </w:rPr>
              <w:t xml:space="preserve">Sí</w:t>
            </w:r>
            <w:r w:rsidDel="00000000" w:rsidR="00000000" w:rsidRPr="00000000">
              <w:rPr>
                <w:rtl w:val="0"/>
              </w:rPr>
            </w:r>
          </w:p>
        </w:tc>
        <w:tc>
          <w:tcPr>
            <w:tcBorders>
              <w:top w:color="12324a" w:space="0" w:sz="6" w:val="single"/>
              <w:left w:color="12324a" w:space="0" w:sz="6" w:val="single"/>
              <w:bottom w:color="12324a" w:space="0" w:sz="6" w:val="single"/>
              <w:right w:color="12324a" w:space="0" w:sz="6" w:val="single"/>
            </w:tcBorders>
            <w:shd w:fill="12324a" w:val="clear"/>
          </w:tcPr>
          <w:p w:rsidR="00000000" w:rsidDel="00000000" w:rsidP="00000000" w:rsidRDefault="00000000" w:rsidRPr="00000000" w14:paraId="000000FF">
            <w:pPr>
              <w:rPr/>
            </w:pPr>
            <w:r w:rsidDel="00000000" w:rsidR="00000000" w:rsidRPr="00000000">
              <w:rPr>
                <w:rFonts w:ascii="Aptos" w:cs="Aptos" w:eastAsia="Aptos" w:hAnsi="Aptos"/>
                <w:b w:val="1"/>
                <w:bCs w:val="1"/>
                <w:color w:val="ffffff"/>
                <w:sz w:val="17"/>
                <w:szCs w:val="17"/>
                <w:rtl w:val="0"/>
              </w:rPr>
              <w:t xml:space="preserve">A revisar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0">
            <w:pPr>
              <w:spacing w:after="20" w:lineRule="auto"/>
              <w:rPr/>
            </w:pPr>
            <w:r w:rsidDel="00000000" w:rsidR="00000000" w:rsidRPr="00000000">
              <w:rPr>
                <w:rFonts w:ascii="Aptos" w:cs="Aptos" w:eastAsia="Aptos" w:hAnsi="Aptos"/>
                <w:color w:val="232323"/>
                <w:sz w:val="16"/>
                <w:szCs w:val="16"/>
                <w:rtl w:val="0"/>
              </w:rPr>
              <w:t xml:space="preserve">El informe identifica una audiencia empresarial concreta.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3">
            <w:pPr>
              <w:spacing w:after="20" w:lineRule="auto"/>
              <w:rPr/>
            </w:pPr>
            <w:r w:rsidDel="00000000" w:rsidR="00000000" w:rsidRPr="00000000">
              <w:rPr>
                <w:rFonts w:ascii="Aptos" w:cs="Aptos" w:eastAsia="Aptos" w:hAnsi="Aptos"/>
                <w:color w:val="232323"/>
                <w:sz w:val="16"/>
                <w:szCs w:val="16"/>
                <w:rtl w:val="0"/>
              </w:rPr>
              <w:t xml:space="preserve">El problema está formulado como una necesidad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6">
            <w:pPr>
              <w:spacing w:after="20" w:lineRule="auto"/>
              <w:rPr/>
            </w:pPr>
            <w:r w:rsidDel="00000000" w:rsidR="00000000" w:rsidRPr="00000000">
              <w:rPr>
                <w:rFonts w:ascii="Aptos" w:cs="Aptos" w:eastAsia="Aptos" w:hAnsi="Aptos"/>
                <w:color w:val="232323"/>
                <w:sz w:val="16"/>
                <w:szCs w:val="16"/>
                <w:rtl w:val="0"/>
              </w:rPr>
              <w:t xml:space="preserve">Se diferencian preguntas de negocio y preguntas analíticas.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7">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8">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9">
            <w:pPr>
              <w:spacing w:after="20" w:lineRule="auto"/>
              <w:rPr/>
            </w:pPr>
            <w:r w:rsidDel="00000000" w:rsidR="00000000" w:rsidRPr="00000000">
              <w:rPr>
                <w:rFonts w:ascii="Aptos" w:cs="Aptos" w:eastAsia="Aptos" w:hAnsi="Aptos"/>
                <w:color w:val="232323"/>
                <w:sz w:val="16"/>
                <w:szCs w:val="16"/>
                <w:rtl w:val="0"/>
              </w:rPr>
              <w:t xml:space="preserve">Los objetivos son claros y evaluables.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A">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B">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C">
            <w:pPr>
              <w:spacing w:after="20" w:lineRule="auto"/>
              <w:rPr/>
            </w:pPr>
            <w:r w:rsidDel="00000000" w:rsidR="00000000" w:rsidRPr="00000000">
              <w:rPr>
                <w:rFonts w:ascii="Aptos" w:cs="Aptos" w:eastAsia="Aptos" w:hAnsi="Aptos"/>
                <w:color w:val="232323"/>
                <w:sz w:val="16"/>
                <w:szCs w:val="16"/>
                <w:rtl w:val="0"/>
              </w:rPr>
              <w:t xml:space="preserve">Los datos son adecuados para responder las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D">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0E">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0F">
            <w:pPr>
              <w:spacing w:after="20" w:lineRule="auto"/>
              <w:rPr/>
            </w:pPr>
            <w:r w:rsidDel="00000000" w:rsidR="00000000" w:rsidRPr="00000000">
              <w:rPr>
                <w:rFonts w:ascii="Aptos" w:cs="Aptos" w:eastAsia="Aptos" w:hAnsi="Aptos"/>
                <w:color w:val="232323"/>
                <w:sz w:val="16"/>
                <w:szCs w:val="16"/>
                <w:rtl w:val="0"/>
              </w:rPr>
              <w:t xml:space="preserve">La calidad de los datos se analiza críticamente.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0">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2">
            <w:pPr>
              <w:spacing w:after="20" w:lineRule="auto"/>
              <w:rPr/>
            </w:pPr>
            <w:r w:rsidDel="00000000" w:rsidR="00000000" w:rsidRPr="00000000">
              <w:rPr>
                <w:rFonts w:ascii="Aptos" w:cs="Aptos" w:eastAsia="Aptos" w:hAnsi="Aptos"/>
                <w:color w:val="232323"/>
                <w:sz w:val="16"/>
                <w:szCs w:val="16"/>
                <w:rtl w:val="0"/>
              </w:rPr>
              <w:t xml:space="preserve">La metodología está justificada.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3">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5">
            <w:pPr>
              <w:spacing w:after="20" w:lineRule="auto"/>
              <w:rPr/>
            </w:pPr>
            <w:r w:rsidDel="00000000" w:rsidR="00000000" w:rsidRPr="00000000">
              <w:rPr>
                <w:rFonts w:ascii="Aptos" w:cs="Aptos" w:eastAsia="Aptos" w:hAnsi="Aptos"/>
                <w:color w:val="232323"/>
                <w:sz w:val="16"/>
                <w:szCs w:val="16"/>
                <w:rtl w:val="0"/>
              </w:rPr>
              <w:t xml:space="preserve">Los resultados se organizan por objetivos o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6">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7">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8">
            <w:pPr>
              <w:spacing w:after="20" w:lineRule="auto"/>
              <w:rPr/>
            </w:pPr>
            <w:r w:rsidDel="00000000" w:rsidR="00000000" w:rsidRPr="00000000">
              <w:rPr>
                <w:rFonts w:ascii="Aptos" w:cs="Aptos" w:eastAsia="Aptos" w:hAnsi="Aptos"/>
                <w:color w:val="232323"/>
                <w:sz w:val="16"/>
                <w:szCs w:val="16"/>
                <w:rtl w:val="0"/>
              </w:rPr>
              <w:t xml:space="preserve">Cada gráfico tiene un mensaje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9">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A">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B">
            <w:pPr>
              <w:spacing w:after="20" w:lineRule="auto"/>
              <w:rPr/>
            </w:pPr>
            <w:r w:rsidDel="00000000" w:rsidR="00000000" w:rsidRPr="00000000">
              <w:rPr>
                <w:rFonts w:ascii="Aptos" w:cs="Aptos" w:eastAsia="Aptos" w:hAnsi="Aptos"/>
                <w:color w:val="232323"/>
                <w:sz w:val="16"/>
                <w:szCs w:val="16"/>
                <w:rtl w:val="0"/>
              </w:rPr>
              <w:t xml:space="preserve">No se incluyen resultados irrelevantes en el cuerpo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C">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1D">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E">
            <w:pPr>
              <w:spacing w:after="20" w:lineRule="auto"/>
              <w:rPr/>
            </w:pPr>
            <w:r w:rsidDel="00000000" w:rsidR="00000000" w:rsidRPr="00000000">
              <w:rPr>
                <w:rFonts w:ascii="Aptos" w:cs="Aptos" w:eastAsia="Aptos" w:hAnsi="Aptos"/>
                <w:color w:val="232323"/>
                <w:sz w:val="16"/>
                <w:szCs w:val="16"/>
                <w:rtl w:val="0"/>
              </w:rPr>
              <w:t xml:space="preserve">La interpretación distingue descripción, asociación, predicción e inferencia causal.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1F">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0">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1">
            <w:pPr>
              <w:spacing w:after="20" w:lineRule="auto"/>
              <w:rPr/>
            </w:pPr>
            <w:r w:rsidDel="00000000" w:rsidR="00000000" w:rsidRPr="00000000">
              <w:rPr>
                <w:rFonts w:ascii="Aptos" w:cs="Aptos" w:eastAsia="Aptos" w:hAnsi="Aptos"/>
                <w:color w:val="232323"/>
                <w:sz w:val="16"/>
                <w:szCs w:val="16"/>
                <w:rtl w:val="0"/>
              </w:rPr>
              <w:t xml:space="preserve">Las implicaciones empresariales están explicitadas.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3">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4">
            <w:pPr>
              <w:spacing w:after="20" w:lineRule="auto"/>
              <w:rPr/>
            </w:pPr>
            <w:r w:rsidDel="00000000" w:rsidR="00000000" w:rsidRPr="00000000">
              <w:rPr>
                <w:rFonts w:ascii="Aptos" w:cs="Aptos" w:eastAsia="Aptos" w:hAnsi="Aptos"/>
                <w:color w:val="232323"/>
                <w:sz w:val="16"/>
                <w:szCs w:val="16"/>
                <w:rtl w:val="0"/>
              </w:rPr>
              <w:t xml:space="preserve">Las recomendaciones son accionables.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6">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7">
            <w:pPr>
              <w:spacing w:after="20" w:lineRule="auto"/>
              <w:rPr/>
            </w:pPr>
            <w:r w:rsidDel="00000000" w:rsidR="00000000" w:rsidRPr="00000000">
              <w:rPr>
                <w:rFonts w:ascii="Aptos" w:cs="Aptos" w:eastAsia="Aptos" w:hAnsi="Aptos"/>
                <w:color w:val="232323"/>
                <w:sz w:val="16"/>
                <w:szCs w:val="16"/>
                <w:rtl w:val="0"/>
              </w:rPr>
              <w:t xml:space="preserve">Las limitaciones están reconocidas con claridad.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8">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9">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A">
            <w:pPr>
              <w:spacing w:after="20" w:lineRule="auto"/>
              <w:rPr/>
            </w:pPr>
            <w:r w:rsidDel="00000000" w:rsidR="00000000" w:rsidRPr="00000000">
              <w:rPr>
                <w:rFonts w:ascii="Aptos" w:cs="Aptos" w:eastAsia="Aptos" w:hAnsi="Aptos"/>
                <w:color w:val="232323"/>
                <w:sz w:val="16"/>
                <w:szCs w:val="16"/>
                <w:rtl w:val="0"/>
              </w:rPr>
              <w:t xml:space="preserve">Se proponen próximos pasos realistas.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B">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2C">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D">
            <w:pPr>
              <w:spacing w:after="20" w:lineRule="auto"/>
              <w:rPr/>
            </w:pPr>
            <w:r w:rsidDel="00000000" w:rsidR="00000000" w:rsidRPr="00000000">
              <w:rPr>
                <w:rFonts w:ascii="Aptos" w:cs="Aptos" w:eastAsia="Aptos" w:hAnsi="Aptos"/>
                <w:color w:val="232323"/>
                <w:sz w:val="16"/>
                <w:szCs w:val="16"/>
                <w:rtl w:val="0"/>
              </w:rPr>
              <w:t xml:space="preserve">Los anexos permiten reproducir o auditar el análisis.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E">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2F">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0">
            <w:pPr>
              <w:spacing w:after="20" w:lineRule="auto"/>
              <w:rPr/>
            </w:pPr>
            <w:r w:rsidDel="00000000" w:rsidR="00000000" w:rsidRPr="00000000">
              <w:rPr>
                <w:rFonts w:ascii="Aptos" w:cs="Aptos" w:eastAsia="Aptos" w:hAnsi="Aptos"/>
                <w:color w:val="232323"/>
                <w:sz w:val="16"/>
                <w:szCs w:val="16"/>
                <w:rtl w:val="0"/>
              </w:rPr>
              <w:t xml:space="preserve">El uso de IA está declarado de forma transparente.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1">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tcPr>
          <w:p w:rsidR="00000000" w:rsidDel="00000000" w:rsidP="00000000" w:rsidRDefault="00000000" w:rsidRPr="00000000" w14:paraId="00000132">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3">
            <w:pPr>
              <w:spacing w:after="20" w:lineRule="auto"/>
              <w:rPr/>
            </w:pPr>
            <w:r w:rsidDel="00000000" w:rsidR="00000000" w:rsidRPr="00000000">
              <w:rPr>
                <w:rFonts w:ascii="Aptos" w:cs="Aptos" w:eastAsia="Aptos" w:hAnsi="Aptos"/>
                <w:color w:val="232323"/>
                <w:sz w:val="16"/>
                <w:szCs w:val="16"/>
                <w:rtl w:val="0"/>
              </w:rPr>
              <w:t xml:space="preserve">El resumen ejecutivo puede leerse de forma independiente.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4">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tcPr>
          <w:p w:rsidR="00000000" w:rsidDel="00000000" w:rsidP="00000000" w:rsidRDefault="00000000" w:rsidRPr="00000000" w14:paraId="00000135">
            <w:pPr>
              <w:spacing w:after="20" w:lineRule="auto"/>
              <w:rPr/>
            </w:pPr>
            <w:r w:rsidDel="00000000" w:rsidR="00000000" w:rsidRPr="00000000">
              <w:rPr>
                <w:rFonts w:ascii="Aptos" w:cs="Aptos" w:eastAsia="Aptos" w:hAnsi="Aptos"/>
                <w:color w:val="232323"/>
                <w:sz w:val="16"/>
                <w:szCs w:val="16"/>
                <w:rtl w:val="0"/>
              </w:rPr>
              <w:t xml:space="preserve">☐</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8. Prompts para construir y revisar el informe</w:t>
      </w:r>
    </w:p>
    <w:p w:rsidR="00000000" w:rsidDel="00000000" w:rsidP="00000000" w:rsidRDefault="00000000" w:rsidRPr="00000000" w14:paraId="00000138">
      <w:pPr>
        <w:rPr/>
      </w:pPr>
      <w:r w:rsidDel="00000000" w:rsidR="00000000" w:rsidRPr="00000000">
        <w:rPr>
          <w:rtl w:val="0"/>
        </w:rPr>
        <w:t xml:space="preserve">La IA puede ayudar a ordenar, revisar, sintetizar y mejorar la comunicación del informe. No debe inventar datos, resultados, conclusiones ni recomendaciones. Todo resultado generado por IA debe ser contrastado por el equipo con los datos reales, el código y el criterio estadístico.</w:t>
      </w:r>
    </w:p>
    <w:tbl>
      <w:tblPr>
        <w:tblStyle w:val="Table1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139">
            <w:pPr>
              <w:rPr/>
            </w:pPr>
            <w:r w:rsidDel="00000000" w:rsidR="00000000" w:rsidRPr="00000000">
              <w:rPr>
                <w:b w:val="1"/>
                <w:bCs w:val="1"/>
                <w:color w:val="784614"/>
                <w:rtl w:val="0"/>
              </w:rPr>
              <w:t xml:space="preserve">Regla de oro: </w:t>
            </w:r>
            <w:r w:rsidDel="00000000" w:rsidR="00000000" w:rsidRPr="00000000">
              <w:rPr>
                <w:rtl w:val="0"/>
              </w:rPr>
              <w:t xml:space="preserve">la IA puede ayudar a escribir mejor, pero no puede sustituir el análisis ni la responsabilidad del equipo.</w:t>
            </w:r>
          </w:p>
        </w:tc>
      </w:tr>
    </w:tbl>
    <w:p w:rsidR="00000000" w:rsidDel="00000000" w:rsidP="00000000" w:rsidRDefault="00000000" w:rsidRPr="00000000" w14:paraId="0000013A">
      <w:pPr>
        <w:pStyle w:val="Heading3"/>
        <w:rPr/>
      </w:pPr>
      <w:r w:rsidDel="00000000" w:rsidR="00000000" w:rsidRPr="00000000">
        <w:rPr>
          <w:rtl w:val="0"/>
        </w:rPr>
        <w:t xml:space="preserve">Prompt 0. Rol marco para trabajar todo el informe</w:t>
      </w:r>
    </w:p>
    <w:tbl>
      <w:tblPr>
        <w:tblStyle w:val="Table1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Actúa como asesor experto en comunicación de análisis de datos para una audiencia empresarial no técnica. Estoy elaborando un informe universitario basado en datos. Tu tarea es ayudarme a mejorar la estructura, claridad, rigor e impacto del informe, sin inventar datos, resultados ni conclusiones. Debes distinguir entre resultados, interpretación, implicaciones y recomendaciones. Si alguna afirmación es demasiado fuerte para la evidencia disponible, señálalo. Si falta información necesaria, indícalo antes de redactar. Usa un tono profesional, claro y orientado a la toma de decisiones.</w:t>
            </w:r>
          </w:p>
        </w:tc>
      </w:tr>
    </w:tbl>
    <w:p w:rsidR="00000000" w:rsidDel="00000000" w:rsidP="00000000" w:rsidRDefault="00000000" w:rsidRPr="00000000" w14:paraId="0000013C">
      <w:pPr>
        <w:pStyle w:val="Heading3"/>
        <w:rPr/>
      </w:pPr>
      <w:r w:rsidDel="00000000" w:rsidR="00000000" w:rsidRPr="00000000">
        <w:rPr>
          <w:rtl w:val="0"/>
        </w:rPr>
        <w:t xml:space="preserve">Prompt 1. Formular problema empresarial y audiencia</w:t>
      </w:r>
    </w:p>
    <w:tbl>
      <w:tblPr>
        <w:tblStyle w:val="Table1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Voy a elaborar un informe basado en datos. Esta es la idea inicial del proyecto: [pegar idea]. Ayúdame a reformularla como problema empresarial o de gestión. Devuelve: 1) contexto del problema, 2) audiencia destinataria, 3) decisión que se quiere apoyar, 4) por qué importa, 5) una versión mejorada del planteamiento inicial. No inventes datos; trabaja solo con la información disponible y señala qué información faltaría.</w:t>
            </w:r>
          </w:p>
        </w:tc>
      </w:tr>
    </w:tbl>
    <w:p w:rsidR="00000000" w:rsidDel="00000000" w:rsidP="00000000" w:rsidRDefault="00000000" w:rsidRPr="00000000" w14:paraId="0000013E">
      <w:pPr>
        <w:pStyle w:val="Heading3"/>
        <w:rPr/>
      </w:pPr>
      <w:r w:rsidDel="00000000" w:rsidR="00000000" w:rsidRPr="00000000">
        <w:rPr>
          <w:rtl w:val="0"/>
        </w:rPr>
        <w:t xml:space="preserve">Prompt 2. Diferenciar preguntas de negocio y preguntas analíticas</w:t>
      </w:r>
    </w:p>
    <w:tbl>
      <w:tblPr>
        <w:tblStyle w:val="Table1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 partir de este problema: [pegar problema], ayúdame a diferenciar preguntas de negocio y preguntas analíticas. Devuelve una tabla con: pregunta de negocio, pregunta analítica asociada, datos necesarios, análisis posible y decisión que podría apoyar. Las preguntas analíticas deben ser respondibles con datos.</w:t>
            </w:r>
          </w:p>
        </w:tc>
      </w:tr>
    </w:tbl>
    <w:p w:rsidR="00000000" w:rsidDel="00000000" w:rsidP="00000000" w:rsidRDefault="00000000" w:rsidRPr="00000000" w14:paraId="00000140">
      <w:pPr>
        <w:pStyle w:val="Heading3"/>
        <w:rPr/>
      </w:pPr>
      <w:r w:rsidDel="00000000" w:rsidR="00000000" w:rsidRPr="00000000">
        <w:rPr>
          <w:rtl w:val="0"/>
        </w:rPr>
        <w:t xml:space="preserve">Prompt 3. Revisar objetivos del análisis</w:t>
      </w:r>
    </w:p>
    <w:tbl>
      <w:tblPr>
        <w:tblStyle w:val="Table1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estos objetivos: [pegar objetivos]. Valora si son concretos, medibles, realistas y coherentes con el problema y los datos disponibles. Señala objetivos demasiado vagos o técnicos. Propón una versión mejorada con un objetivo general y entre 3 y 5 objetivos específicos orientados a decisión.</w:t>
            </w:r>
          </w:p>
        </w:tc>
      </w:tr>
    </w:tbl>
    <w:p w:rsidR="00000000" w:rsidDel="00000000" w:rsidP="00000000" w:rsidRDefault="00000000" w:rsidRPr="00000000" w14:paraId="00000142">
      <w:pPr>
        <w:pStyle w:val="Heading3"/>
        <w:rPr/>
      </w:pPr>
      <w:r w:rsidDel="00000000" w:rsidR="00000000" w:rsidRPr="00000000">
        <w:rPr>
          <w:rtl w:val="0"/>
        </w:rPr>
        <w:t xml:space="preserve">Prompt 4. Redactar la descripción de los datos</w:t>
      </w:r>
    </w:p>
    <w:tbl>
      <w:tblPr>
        <w:tblStyle w:val="Table2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esta información sobre los datos: [fuente, periodo, unidad de análisis, número de registros, variables principales, variable objetivo, criterios de inclusión/exclusión], redacta el apartado “Descripción de los datos” para un informe universitario dirigido a una audiencia empresarial. Debe ser claro, profesional y suficiente para que el lector valore si los datos son adecuados para el problema. Si falta información importante, indícala antes de redactar.</w:t>
            </w:r>
          </w:p>
        </w:tc>
      </w:tr>
    </w:tbl>
    <w:p w:rsidR="00000000" w:rsidDel="00000000" w:rsidP="00000000" w:rsidRDefault="00000000" w:rsidRPr="00000000" w14:paraId="00000144">
      <w:pPr>
        <w:pStyle w:val="Heading3"/>
        <w:rPr/>
      </w:pPr>
      <w:r w:rsidDel="00000000" w:rsidR="00000000" w:rsidRPr="00000000">
        <w:rPr>
          <w:rtl w:val="0"/>
        </w:rPr>
        <w:t xml:space="preserve">Prompt 5. Revisar calidad y preparación de datos</w:t>
      </w:r>
    </w:p>
    <w:tbl>
      <w:tblPr>
        <w:tblStyle w:val="Table2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A partir de esta información: [pegar valores perdidos, outliers, duplicados, transformaciones, imputaciones, variables derivadas, sesgos posibles], ayúdame a redactar el apartado “Calidad, preparación y limitaciones de los datos”. Debe explicar qué problemas se detectaron, qué decisiones se tomaron, por qué son razonables y qué limitaciones introducen. No ocultes problemas; formula las cautelas de manera profesional.</w:t>
            </w:r>
          </w:p>
        </w:tc>
      </w:tr>
    </w:tbl>
    <w:p w:rsidR="00000000" w:rsidDel="00000000" w:rsidP="00000000" w:rsidRDefault="00000000" w:rsidRPr="00000000" w14:paraId="00000146">
      <w:pPr>
        <w:pStyle w:val="Heading3"/>
        <w:rPr/>
      </w:pPr>
      <w:r w:rsidDel="00000000" w:rsidR="00000000" w:rsidRPr="00000000">
        <w:rPr>
          <w:rtl w:val="0"/>
        </w:rPr>
        <w:t xml:space="preserve">Prompt 6. Justificar la metodología</w:t>
      </w:r>
    </w:p>
    <w:tbl>
      <w:tblPr>
        <w:tblStyle w:val="Table2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Este es mi problema de análisis: [pegar problema]. Estas son mis preguntas analíticas: [pegar preguntas]. Estos son los datos disponibles: [pegar descripción]. Estas son las técnicas aplicadas: [pegar técnicas]. Ayúdame a redactar una justificación metodológica clara para una audiencia empresarial no técnica. Explica por qué las técnicas son adecuadas, qué permiten responder, qué supuestos o limitaciones tienen y cómo se evaluó la calidad del análisis.</w:t>
            </w:r>
          </w:p>
        </w:tc>
      </w:tr>
    </w:tbl>
    <w:p w:rsidR="00000000" w:rsidDel="00000000" w:rsidP="00000000" w:rsidRDefault="00000000" w:rsidRPr="00000000" w14:paraId="00000148">
      <w:pPr>
        <w:pStyle w:val="Heading3"/>
        <w:rPr/>
      </w:pPr>
      <w:r w:rsidDel="00000000" w:rsidR="00000000" w:rsidRPr="00000000">
        <w:rPr>
          <w:rtl w:val="0"/>
        </w:rPr>
        <w:t xml:space="preserve">Prompt 7. Seleccionar resultados principales</w:t>
      </w:r>
    </w:p>
    <w:tbl>
      <w:tblPr>
        <w:tblStyle w:val="Table2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todos los resultados obtenidos: [pegar lista de resultados, gráficos, métricas o tablas]. Esta es la pregunta de negocio: [pegar]. Estos son los objetivos: [pegar]. Ayúdame a seleccionar los resultados que deberían aparecer en el cuerpo principal del informe. Devuelve una tabla con: resultado, objetivo al que responde, relevancia para la decisión, recomendación de incluir en cuerpo principal o anexo, y justificación.</w:t>
            </w:r>
          </w:p>
        </w:tc>
      </w:tr>
    </w:tbl>
    <w:p w:rsidR="00000000" w:rsidDel="00000000" w:rsidP="00000000" w:rsidRDefault="00000000" w:rsidRPr="00000000" w14:paraId="0000014A">
      <w:pPr>
        <w:pStyle w:val="Heading3"/>
        <w:rPr/>
      </w:pPr>
      <w:r w:rsidDel="00000000" w:rsidR="00000000" w:rsidRPr="00000000">
        <w:rPr>
          <w:rtl w:val="0"/>
        </w:rPr>
        <w:t xml:space="preserve">Prompt 8. Redactar resultados con interpretación breve</w:t>
      </w:r>
    </w:p>
    <w:tbl>
      <w:tblPr>
        <w:tblStyle w:val="Table2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Voy a pegar un resultado: [pegar resultado o describir gráfico/tabla/modelo]. Ayúdame a redactarlo para el apartado de resultados. Debe incluir: 1) qué pregunta responde, 2) qué se observa, 3) por qué es relevante, 4) qué cautela interpretativa debe mencionarse. No añadas conclusiones que no se deriven del resultado.</w:t>
            </w:r>
          </w:p>
        </w:tc>
      </w:tr>
    </w:tbl>
    <w:p w:rsidR="00000000" w:rsidDel="00000000" w:rsidP="00000000" w:rsidRDefault="00000000" w:rsidRPr="00000000" w14:paraId="0000014C">
      <w:pPr>
        <w:pStyle w:val="Heading3"/>
        <w:rPr/>
      </w:pPr>
      <w:r w:rsidDel="00000000" w:rsidR="00000000" w:rsidRPr="00000000">
        <w:rPr>
          <w:rtl w:val="0"/>
        </w:rPr>
        <w:t xml:space="preserve">Prompt 9. Mejorar títulos de gráficos y tablas</w:t>
      </w:r>
    </w:p>
    <w:tbl>
      <w:tblPr>
        <w:tblStyle w:val="Table2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los títulos actuales de mis gráficos y tablas: [pegar títulos]. Ayúdame a convertirlos en títulos interpretativos orientados a una audiencia empresarial. Cada título debe anticipar el mensaje principal sin exagerar la evidencia. Devuelve una tabla con: título actual, problema, título mejorado y cautela si procede.</w:t>
            </w:r>
          </w:p>
        </w:tc>
      </w:tr>
    </w:tbl>
    <w:p w:rsidR="00000000" w:rsidDel="00000000" w:rsidP="00000000" w:rsidRDefault="00000000" w:rsidRPr="00000000" w14:paraId="0000014E">
      <w:pPr>
        <w:pStyle w:val="Heading3"/>
        <w:rPr/>
      </w:pPr>
      <w:r w:rsidDel="00000000" w:rsidR="00000000" w:rsidRPr="00000000">
        <w:rPr>
          <w:rtl w:val="0"/>
        </w:rPr>
        <w:t xml:space="preserve">Prompt 10. Traducir resultados técnicos a implicaciones empresariales</w:t>
      </w:r>
    </w:p>
    <w:tbl>
      <w:tblPr>
        <w:tblStyle w:val="Table2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Estos son los resultados principales: [pegar resultados]. Ayúdame a traducirlos a implicaciones empresariales. Devuelve una tabla con: resultado, interpretación, implicación para la organización, decisión que puede apoyar, nivel de cautela y riesgo de mala interpretación.</w:t>
            </w:r>
          </w:p>
        </w:tc>
      </w:tr>
    </w:tbl>
    <w:p w:rsidR="00000000" w:rsidDel="00000000" w:rsidP="00000000" w:rsidRDefault="00000000" w:rsidRPr="00000000" w14:paraId="00000150">
      <w:pPr>
        <w:pStyle w:val="Heading3"/>
        <w:rPr/>
      </w:pPr>
      <w:r w:rsidDel="00000000" w:rsidR="00000000" w:rsidRPr="00000000">
        <w:rPr>
          <w:rtl w:val="0"/>
        </w:rPr>
        <w:t xml:space="preserve">Prompt 11. Formular recomendaciones accionables</w:t>
      </w:r>
    </w:p>
    <w:tbl>
      <w:tblPr>
        <w:tblStyle w:val="Table2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base en estos resultados: [pegar resultados], estas limitaciones: [pegar limitaciones] y esta audiencia: [pegar audiencia], formula entre 3 y 5 recomendaciones accionables. Cada recomendación debe incluir: acción propuesta, evidencia que la respalda, beneficio esperado, riesgo o condición de aplicación y forma de evaluar su impacto. No propongas acciones que no estén respaldadas por los datos.</w:t>
            </w:r>
          </w:p>
        </w:tc>
      </w:tr>
    </w:tbl>
    <w:p w:rsidR="00000000" w:rsidDel="00000000" w:rsidP="00000000" w:rsidRDefault="00000000" w:rsidRPr="00000000" w14:paraId="00000152">
      <w:pPr>
        <w:pStyle w:val="Heading3"/>
        <w:rPr/>
      </w:pPr>
      <w:r w:rsidDel="00000000" w:rsidR="00000000" w:rsidRPr="00000000">
        <w:rPr>
          <w:rtl w:val="0"/>
        </w:rPr>
        <w:t xml:space="preserve">Prompt 12. Revisar causalidad y lenguaje excesivo</w:t>
      </w:r>
    </w:p>
    <w:tbl>
      <w:tblPr>
        <w:tblStyle w:val="Table2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este fragmento del informe: [pegar texto]. Detecta afirmaciones causales no justificadas, generalizaciones excesivas, conclusiones que no se apoyan en datos, lenguaje demasiado rotundo o recomendaciones no derivadas del análisis. Devuelve una tabla con: frase problemática, por qué debe revisarse, versión más prudente y cautela que conviene añadir.</w:t>
            </w:r>
          </w:p>
        </w:tc>
      </w:tr>
    </w:tbl>
    <w:p w:rsidR="00000000" w:rsidDel="00000000" w:rsidP="00000000" w:rsidRDefault="00000000" w:rsidRPr="00000000" w14:paraId="00000154">
      <w:pPr>
        <w:pStyle w:val="Heading3"/>
        <w:rPr/>
      </w:pPr>
      <w:r w:rsidDel="00000000" w:rsidR="00000000" w:rsidRPr="00000000">
        <w:rPr>
          <w:rtl w:val="0"/>
        </w:rPr>
        <w:t xml:space="preserve">Prompt 13. Redactar el resumen ejecutivo</w:t>
      </w:r>
    </w:p>
    <w:tbl>
      <w:tblPr>
        <w:tblStyle w:val="Table2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Con esta información: problema empresarial [pegar], datos [pegar], metodología [pegar], hallazgos principales [pegar], implicaciones [pegar], recomendaciones [pegar] y limitaciones [pegar], redacta un resumen ejecutivo de 250-400 palabras. Debe poder leerse de forma independiente por una audiencia no técnica. No uses jerga innecesaria. No inventes resultados.</w:t>
            </w:r>
          </w:p>
        </w:tc>
      </w:tr>
    </w:tbl>
    <w:p w:rsidR="00000000" w:rsidDel="00000000" w:rsidP="00000000" w:rsidRDefault="00000000" w:rsidRPr="00000000" w14:paraId="00000156">
      <w:pPr>
        <w:pStyle w:val="Heading3"/>
        <w:rPr/>
      </w:pPr>
      <w:r w:rsidDel="00000000" w:rsidR="00000000" w:rsidRPr="00000000">
        <w:rPr>
          <w:rtl w:val="0"/>
        </w:rPr>
        <w:t xml:space="preserve">Prompt 14. Revisar coherencia global del informe</w:t>
      </w:r>
    </w:p>
    <w:tbl>
      <w:tblPr>
        <w:tblStyle w:val="Table3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Revisa este índice o borrador del informe: [pegar]. Evalúa la coherencia entre problema, objetivos, preguntas analíticas, datos, metodología, resultados, conclusiones y recomendaciones. Devuelve una tabla con: elemento revisado, valoración, problema detectado y mejora concreta. Al final, prioriza las 5 mejoras más importantes antes de entregar.</w:t>
            </w:r>
          </w:p>
        </w:tc>
      </w:tr>
    </w:tbl>
    <w:p w:rsidR="00000000" w:rsidDel="00000000" w:rsidP="00000000" w:rsidRDefault="00000000" w:rsidRPr="00000000" w14:paraId="00000158">
      <w:pPr>
        <w:pStyle w:val="Heading3"/>
        <w:rPr/>
      </w:pPr>
      <w:r w:rsidDel="00000000" w:rsidR="00000000" w:rsidRPr="00000000">
        <w:rPr>
          <w:rtl w:val="0"/>
        </w:rPr>
        <w:t xml:space="preserve">Prompt 15. Preparar la declaración de uso de IA</w:t>
      </w:r>
    </w:p>
    <w:tbl>
      <w:tblPr>
        <w:tblStyle w:val="Table3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7fafb" w:val="clear"/>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216" w:right="216" w:firstLine="0"/>
              <w:jc w:val="left"/>
              <w:rPr>
                <w:rFonts w:ascii="Consolas" w:cs="Consolas" w:eastAsia="Consolas" w:hAnsi="Consolas"/>
                <w:b w:val="0"/>
                <w:bCs w:val="0"/>
                <w:i w:val="0"/>
                <w:iCs w:val="0"/>
                <w:smallCaps w:val="0"/>
                <w:strike w:val="0"/>
                <w:color w:val="2a2a2a"/>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6"/>
                <w:szCs w:val="16"/>
                <w:u w:val="none"/>
                <w:shd w:fill="auto" w:val="clear"/>
                <w:vertAlign w:val="baseline"/>
                <w:rtl w:val="0"/>
              </w:rPr>
              <w:t xml:space="preserve">Durante el proyecto hemos usado IA para: [pegar usos]. Ayúdame a redactar la nota de uso de IA para el informe. Debe indicar herramientas utilizadas, tareas realizadas, revisión humana, decisiones que no se delegaron y límites detectados. El tono debe ser transparente y profesional. No presentes a la IA como autora del informe.</w:t>
            </w:r>
          </w:p>
        </w:tc>
      </w:tr>
    </w:tbl>
    <w:p w:rsidR="00000000" w:rsidDel="00000000" w:rsidP="00000000" w:rsidRDefault="00000000" w:rsidRPr="00000000" w14:paraId="0000015A">
      <w:pPr>
        <w:pStyle w:val="Heading1"/>
        <w:rPr/>
      </w:pPr>
      <w:r w:rsidDel="00000000" w:rsidR="00000000" w:rsidRPr="00000000">
        <w:rPr>
          <w:rtl w:val="0"/>
        </w:rPr>
        <w:t xml:space="preserve">9. Referencias recomendadas</w:t>
      </w:r>
    </w:p>
    <w:p w:rsidR="00000000" w:rsidDel="00000000" w:rsidP="00000000" w:rsidRDefault="00000000" w:rsidRPr="00000000" w14:paraId="0000015B">
      <w:pPr>
        <w:spacing w:after="80" w:lineRule="auto"/>
        <w:ind w:left="360" w:hanging="360"/>
        <w:rPr/>
      </w:pPr>
      <w:r w:rsidDel="00000000" w:rsidR="00000000" w:rsidRPr="00000000">
        <w:rPr>
          <w:rtl w:val="0"/>
        </w:rPr>
        <w:t xml:space="preserve">American Statistical Association. (2016). Guidelines for Assessment and Instruction in Statistics Education College Report 2016. American Statistical Association.</w:t>
      </w:r>
    </w:p>
    <w:p w:rsidR="00000000" w:rsidDel="00000000" w:rsidP="00000000" w:rsidRDefault="00000000" w:rsidRPr="00000000" w14:paraId="0000015C">
      <w:pPr>
        <w:spacing w:after="80" w:lineRule="auto"/>
        <w:ind w:left="360" w:hanging="360"/>
        <w:rPr/>
      </w:pPr>
      <w:r w:rsidDel="00000000" w:rsidR="00000000" w:rsidRPr="00000000">
        <w:rPr>
          <w:rtl w:val="0"/>
        </w:rPr>
        <w:t xml:space="preserve">Bargagliotti, A., Franklin, C., Arnold, P., Gould, R., Johnson, S., Perez, L., &amp; Spangler, D. (2020). Pre-K-12 guidelines for assessment and instruction in statistics education II: A framework for statistics and data science education. American Statistical Association.</w:t>
      </w:r>
    </w:p>
    <w:p w:rsidR="00000000" w:rsidDel="00000000" w:rsidP="00000000" w:rsidRDefault="00000000" w:rsidRPr="00000000" w14:paraId="0000015D">
      <w:pPr>
        <w:spacing w:after="80" w:lineRule="auto"/>
        <w:ind w:left="360" w:hanging="360"/>
        <w:rPr/>
      </w:pPr>
      <w:r w:rsidDel="00000000" w:rsidR="00000000" w:rsidRPr="00000000">
        <w:rPr>
          <w:rtl w:val="0"/>
        </w:rPr>
        <w:t xml:space="preserve">Few, S. (2012). Show me the numbers: Designing tables and graphs to enlighten (2nd ed.). Analytics Press.</w:t>
      </w:r>
    </w:p>
    <w:p w:rsidR="00000000" w:rsidDel="00000000" w:rsidP="00000000" w:rsidRDefault="00000000" w:rsidRPr="00000000" w14:paraId="0000015E">
      <w:pPr>
        <w:spacing w:after="80" w:lineRule="auto"/>
        <w:ind w:left="360" w:hanging="360"/>
        <w:rPr/>
      </w:pPr>
      <w:r w:rsidDel="00000000" w:rsidR="00000000" w:rsidRPr="00000000">
        <w:rPr>
          <w:rtl w:val="0"/>
        </w:rPr>
        <w:t xml:space="preserve">International Business Communication Standards Association. (s. f.). International Business Communication Standards. https://www.ibcs.com/</w:t>
      </w:r>
    </w:p>
    <w:p w:rsidR="00000000" w:rsidDel="00000000" w:rsidP="00000000" w:rsidRDefault="00000000" w:rsidRPr="00000000" w14:paraId="0000015F">
      <w:pPr>
        <w:spacing w:after="80" w:lineRule="auto"/>
        <w:ind w:left="360" w:hanging="360"/>
        <w:rPr/>
      </w:pPr>
      <w:r w:rsidDel="00000000" w:rsidR="00000000" w:rsidRPr="00000000">
        <w:rPr>
          <w:rtl w:val="0"/>
        </w:rPr>
        <w:t xml:space="preserve">Knaflic, C. N. (2015). Storytelling with data: A data visualization guide for business professionals. Wiley.</w:t>
      </w:r>
    </w:p>
    <w:p w:rsidR="00000000" w:rsidDel="00000000" w:rsidP="00000000" w:rsidRDefault="00000000" w:rsidRPr="00000000" w14:paraId="00000160">
      <w:pPr>
        <w:spacing w:after="80" w:lineRule="auto"/>
        <w:ind w:left="360" w:hanging="360"/>
        <w:rPr/>
      </w:pPr>
      <w:r w:rsidDel="00000000" w:rsidR="00000000" w:rsidRPr="00000000">
        <w:rPr>
          <w:rtl w:val="0"/>
        </w:rPr>
        <w:t xml:space="preserve">National Academies of Sciences, Engineering, and Medicine. (2017). Communicating science effectively: A research agenda. The National Academies Press. https://doi.org/10.17226/23674</w:t>
      </w:r>
    </w:p>
    <w:p w:rsidR="00000000" w:rsidDel="00000000" w:rsidP="00000000" w:rsidRDefault="00000000" w:rsidRPr="00000000" w14:paraId="00000161">
      <w:pPr>
        <w:spacing w:after="80" w:lineRule="auto"/>
        <w:ind w:left="360" w:hanging="360"/>
        <w:rPr/>
      </w:pPr>
      <w:r w:rsidDel="00000000" w:rsidR="00000000" w:rsidRPr="00000000">
        <w:rPr>
          <w:rtl w:val="0"/>
        </w:rPr>
        <w:t xml:space="preserve">OECD. (2015). Recommendation of the Council on Good Statistical Practice. OECD Legal Instruments. https://legalinstruments.oecd.org/en/instruments/OECD-LEGAL-0417</w:t>
      </w:r>
    </w:p>
    <w:p w:rsidR="00000000" w:rsidDel="00000000" w:rsidP="00000000" w:rsidRDefault="00000000" w:rsidRPr="00000000" w14:paraId="00000162">
      <w:pPr>
        <w:spacing w:after="80" w:lineRule="auto"/>
        <w:ind w:left="360" w:hanging="360"/>
        <w:rPr/>
      </w:pPr>
      <w:r w:rsidDel="00000000" w:rsidR="00000000" w:rsidRPr="00000000">
        <w:rPr>
          <w:rtl w:val="0"/>
        </w:rPr>
        <w:t xml:space="preserve">UNESCO. (2023). Guidance for generative AI in education and research. UNESCO.</w:t>
      </w:r>
    </w:p>
    <w:sectPr>
      <w:headerReference r:id="rId7" w:type="default"/>
      <w:footerReference r:id="rId8" w:type="default"/>
      <w:pgSz w:h="15840" w:w="12240" w:orient="portrait"/>
      <w:pgMar w:bottom="1037" w:top="1037"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Página </w:t>
    </w: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Guía · Informes universitarios basados en datos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19"/>
        <w:szCs w:val="19"/>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20" w:lineRule="auto"/>
    </w:pPr>
    <w:rPr>
      <w:rFonts w:ascii="Aptos" w:cs="Aptos" w:eastAsia="Aptos" w:hAnsi="Aptos"/>
      <w:b w:val="1"/>
      <w:bCs w:val="1"/>
      <w:color w:val="12324a"/>
      <w:sz w:val="30"/>
      <w:szCs w:val="30"/>
    </w:rPr>
  </w:style>
  <w:style w:type="paragraph" w:styleId="Heading2">
    <w:name w:val="heading 2"/>
    <w:basedOn w:val="Normal"/>
    <w:next w:val="Normal"/>
    <w:pPr>
      <w:keepNext w:val="1"/>
      <w:keepLines w:val="1"/>
      <w:spacing w:after="80" w:before="200" w:lineRule="auto"/>
    </w:pPr>
    <w:rPr>
      <w:rFonts w:ascii="Aptos" w:cs="Aptos" w:eastAsia="Aptos" w:hAnsi="Aptos"/>
      <w:b w:val="1"/>
      <w:bCs w:val="1"/>
      <w:color w:val="1d7a85"/>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a4a4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2324a"/>
      <w:sz w:val="50"/>
      <w:szCs w:val="50"/>
    </w:rPr>
  </w:style>
  <w:style w:type="paragraph" w:styleId="Subtitle">
    <w:name w:val="Subtitle"/>
    <w:basedOn w:val="Normal"/>
    <w:next w:val="Normal"/>
    <w:pPr/>
    <w:rPr>
      <w:rFonts w:ascii="Aptos" w:cs="Aptos" w:eastAsia="Aptos" w:hAnsi="Aptos"/>
      <w:i w:val="1"/>
      <w:iCs w:val="1"/>
      <w:color w:val="1d7a8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rlpxs92q0znKvkOo9z145hrt/w==">CgMxLjA4AHIhMVZKUmhMemFHN0s3NFBPQVdrdDZJRG15X1VtTnJjUmNL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