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525B" w:rsidP="57840915" w:rsidRDefault="165C3564" w14:paraId="16D661C5" w14:textId="72265D64">
      <w:pPr>
        <w:pStyle w:val="Ttulo3"/>
        <w:spacing w:before="281" w:after="281"/>
        <w:jc w:val="center"/>
        <w:rPr>
          <w:rFonts w:ascii="Aptos" w:hAnsi="Aptos" w:eastAsia="Aptos" w:cs="Aptos"/>
          <w:b/>
          <w:bCs/>
          <w:sz w:val="28"/>
          <w:szCs w:val="28"/>
        </w:rPr>
      </w:pPr>
      <w:r w:rsidRPr="57840915">
        <w:rPr>
          <w:rFonts w:ascii="Aptos" w:hAnsi="Aptos" w:eastAsia="Aptos" w:cs="Aptos"/>
          <w:b/>
          <w:bCs/>
          <w:sz w:val="28"/>
          <w:szCs w:val="28"/>
        </w:rPr>
        <w:t>ANEXO 1</w:t>
      </w:r>
    </w:p>
    <w:p w:rsidR="005F525B" w:rsidP="57840915" w:rsidRDefault="165C3564" w14:paraId="13CE5267" w14:textId="4A2468BB">
      <w:pPr>
        <w:spacing w:before="240" w:after="240"/>
        <w:jc w:val="center"/>
        <w:rPr>
          <w:rFonts w:ascii="Aptos" w:hAnsi="Aptos" w:eastAsia="Aptos" w:cs="Aptos"/>
          <w:b/>
          <w:bCs/>
          <w:color w:val="0A2F41" w:themeColor="accent1" w:themeShade="80"/>
        </w:rPr>
      </w:pPr>
      <w:r w:rsidRPr="57840915">
        <w:rPr>
          <w:rFonts w:ascii="Aptos" w:hAnsi="Aptos" w:eastAsia="Aptos" w:cs="Aptos"/>
          <w:b/>
          <w:bCs/>
          <w:color w:val="0A2F41" w:themeColor="accent1" w:themeShade="80"/>
        </w:rPr>
        <w:t>MATRIZ DE PROCESOS</w:t>
      </w:r>
    </w:p>
    <w:p w:rsidR="005F525B" w:rsidP="57840915" w:rsidRDefault="536D47FB" w14:paraId="1D7E4A75" w14:textId="1B1C63CC">
      <w:pPr>
        <w:pStyle w:val="Ttulo3"/>
        <w:spacing w:before="281" w:after="281"/>
      </w:pPr>
      <w:r w:rsidRPr="57840915">
        <w:rPr>
          <w:rFonts w:ascii="Aptos" w:hAnsi="Aptos" w:eastAsia="Aptos" w:cs="Aptos"/>
          <w:b/>
          <w:bCs/>
          <w:sz w:val="28"/>
          <w:szCs w:val="28"/>
        </w:rPr>
        <w:t>1. Contextualización del Proceso</w:t>
      </w:r>
    </w:p>
    <w:tbl>
      <w:tblPr>
        <w:tblStyle w:val="Tablaconcuadrcula"/>
        <w:tblW w:w="9166" w:type="dxa"/>
        <w:tblLayout w:type="fixed"/>
        <w:tblLook w:val="06A0" w:firstRow="1" w:lastRow="0" w:firstColumn="1" w:lastColumn="0" w:noHBand="1" w:noVBand="1"/>
      </w:tblPr>
      <w:tblGrid>
        <w:gridCol w:w="1845"/>
        <w:gridCol w:w="1305"/>
        <w:gridCol w:w="1272"/>
        <w:gridCol w:w="1349"/>
        <w:gridCol w:w="1425"/>
        <w:gridCol w:w="1970"/>
      </w:tblGrid>
      <w:tr w:rsidR="57840915" w:rsidTr="39326C17" w14:paraId="6ADDAB5F" w14:textId="77777777">
        <w:trPr>
          <w:trHeight w:val="300"/>
        </w:trPr>
        <w:tc>
          <w:tcPr>
            <w:tcW w:w="1845" w:type="dxa"/>
            <w:tcMar/>
          </w:tcPr>
          <w:p w:rsidR="57840915" w:rsidP="57840915" w:rsidRDefault="57840915" w14:paraId="778C0313" w14:textId="20286253">
            <w:pPr>
              <w:jc w:val="center"/>
            </w:pPr>
            <w:r w:rsidRPr="57840915">
              <w:rPr>
                <w:b/>
                <w:bCs/>
              </w:rPr>
              <w:t>Nombre de la Empresa o Escenario del Problema</w:t>
            </w:r>
          </w:p>
        </w:tc>
        <w:tc>
          <w:tcPr>
            <w:tcW w:w="1305" w:type="dxa"/>
            <w:tcMar/>
          </w:tcPr>
          <w:p w:rsidR="57840915" w:rsidP="57840915" w:rsidRDefault="57840915" w14:paraId="584B96D3" w14:textId="71C07FCC">
            <w:pPr>
              <w:jc w:val="center"/>
            </w:pPr>
            <w:r w:rsidRPr="57840915">
              <w:rPr>
                <w:b/>
                <w:bCs/>
              </w:rPr>
              <w:t>Proceso</w:t>
            </w:r>
          </w:p>
        </w:tc>
        <w:tc>
          <w:tcPr>
            <w:tcW w:w="1272" w:type="dxa"/>
            <w:tcMar/>
          </w:tcPr>
          <w:p w:rsidR="57840915" w:rsidP="57840915" w:rsidRDefault="57840915" w14:paraId="315923AF" w14:textId="583F1D75">
            <w:pPr>
              <w:jc w:val="center"/>
            </w:pPr>
            <w:r w:rsidRPr="57840915">
              <w:rPr>
                <w:b/>
                <w:bCs/>
              </w:rPr>
              <w:t>Usuarios</w:t>
            </w:r>
          </w:p>
        </w:tc>
        <w:tc>
          <w:tcPr>
            <w:tcW w:w="1349" w:type="dxa"/>
            <w:tcMar/>
          </w:tcPr>
          <w:p w:rsidR="57840915" w:rsidP="57840915" w:rsidRDefault="57840915" w14:paraId="3FC3C0EE" w14:textId="2E746488">
            <w:pPr>
              <w:jc w:val="center"/>
            </w:pPr>
            <w:r w:rsidRPr="57840915">
              <w:rPr>
                <w:b/>
                <w:bCs/>
              </w:rPr>
              <w:t>Necesidades</w:t>
            </w:r>
          </w:p>
        </w:tc>
        <w:tc>
          <w:tcPr>
            <w:tcW w:w="1425" w:type="dxa"/>
            <w:tcMar/>
          </w:tcPr>
          <w:p w:rsidR="57840915" w:rsidP="57840915" w:rsidRDefault="57840915" w14:paraId="4BCC53AD" w14:textId="40E202B2">
            <w:pPr>
              <w:jc w:val="center"/>
            </w:pPr>
            <w:r w:rsidRPr="57840915">
              <w:rPr>
                <w:b/>
                <w:bCs/>
              </w:rPr>
              <w:t>Causas</w:t>
            </w:r>
          </w:p>
        </w:tc>
        <w:tc>
          <w:tcPr>
            <w:tcW w:w="1970" w:type="dxa"/>
            <w:tcMar/>
          </w:tcPr>
          <w:p w:rsidR="57840915" w:rsidP="57840915" w:rsidRDefault="57840915" w14:paraId="767C83BF" w14:textId="3E3A813D">
            <w:pPr>
              <w:jc w:val="center"/>
            </w:pPr>
            <w:r w:rsidRPr="57840915">
              <w:rPr>
                <w:b/>
                <w:bCs/>
              </w:rPr>
              <w:t>Consecuencias</w:t>
            </w:r>
          </w:p>
        </w:tc>
      </w:tr>
      <w:tr w:rsidR="57840915" w:rsidTr="39326C17" w14:paraId="6913F631" w14:textId="77777777">
        <w:trPr>
          <w:trHeight w:val="300"/>
        </w:trPr>
        <w:tc>
          <w:tcPr>
            <w:tcW w:w="1845" w:type="dxa"/>
            <w:tcMar/>
          </w:tcPr>
          <w:p w:rsidR="57840915" w:rsidP="39326C17" w:rsidRDefault="00616133" w14:paraId="2B07AC4A" w14:textId="5BB3AE26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C97EC4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Estacionamiento público / privado</w:t>
            </w:r>
          </w:p>
        </w:tc>
        <w:tc>
          <w:tcPr>
            <w:tcW w:w="1305" w:type="dxa"/>
            <w:tcMar/>
          </w:tcPr>
          <w:p w:rsidR="57840915" w:rsidP="39326C17" w:rsidRDefault="00146E12" w14:paraId="3433E352" w14:textId="5E2B7814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C97EC4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Control de entrada y salida de vehículos</w:t>
            </w:r>
          </w:p>
        </w:tc>
        <w:tc>
          <w:tcPr>
            <w:tcW w:w="1272" w:type="dxa"/>
            <w:tcMar/>
          </w:tcPr>
          <w:p w:rsidR="57840915" w:rsidP="39326C17" w:rsidRDefault="00E47B3C" w14:paraId="222B024F" w14:textId="1EE09550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C97EC4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Guardia de seguridad, operador, administrador, usuario del estacionamiento</w:t>
            </w:r>
          </w:p>
        </w:tc>
        <w:tc>
          <w:tcPr>
            <w:tcW w:w="1349" w:type="dxa"/>
            <w:tcMar/>
          </w:tcPr>
          <w:p w:rsidR="57840915" w:rsidP="39326C17" w:rsidRDefault="00E47B3C" w14:paraId="0F9121CF" w14:textId="6A5DD90D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C97EC4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Llevar un control eficiente y actualizado de los vehículos que entran y salen, agilizar el proceso de parqueo</w:t>
            </w:r>
          </w:p>
        </w:tc>
        <w:tc>
          <w:tcPr>
            <w:tcW w:w="1425" w:type="dxa"/>
            <w:tcMar/>
          </w:tcPr>
          <w:p w:rsidR="57840915" w:rsidP="39326C17" w:rsidRDefault="000F1219" w14:paraId="19B42B54" w14:textId="37CDD17F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C97EC4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Ausencia de un sistema tecnológico para el registro y seguimiento de vehículos</w:t>
            </w:r>
          </w:p>
        </w:tc>
        <w:tc>
          <w:tcPr>
            <w:tcW w:w="1970" w:type="dxa"/>
            <w:tcMar/>
          </w:tcPr>
          <w:p w:rsidR="57840915" w:rsidP="39326C17" w:rsidRDefault="00727CBA" w14:paraId="05CDC828" w14:textId="65DFC143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C97EC4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Pérdidas económicas por mala gestión, falta de espacios disponibles, largas esperas y conflictos con los usuarios</w:t>
            </w:r>
          </w:p>
        </w:tc>
      </w:tr>
      <w:tr w:rsidR="57840915" w:rsidTr="39326C17" w14:paraId="0286E503" w14:textId="77777777">
        <w:trPr>
          <w:trHeight w:val="300"/>
        </w:trPr>
        <w:tc>
          <w:tcPr>
            <w:tcW w:w="1845" w:type="dxa"/>
            <w:tcMar/>
          </w:tcPr>
          <w:p w:rsidR="57840915" w:rsidP="57840915" w:rsidRDefault="57840915" w14:paraId="434EB8F4" w14:textId="048F6ADF"/>
        </w:tc>
        <w:tc>
          <w:tcPr>
            <w:tcW w:w="1305" w:type="dxa"/>
            <w:tcMar/>
          </w:tcPr>
          <w:p w:rsidR="57840915" w:rsidP="57840915" w:rsidRDefault="57840915" w14:paraId="01E2FE82" w14:textId="53F8736C"/>
        </w:tc>
        <w:tc>
          <w:tcPr>
            <w:tcW w:w="1272" w:type="dxa"/>
            <w:tcMar/>
          </w:tcPr>
          <w:p w:rsidR="57840915" w:rsidP="57840915" w:rsidRDefault="57840915" w14:paraId="0481DE67" w14:textId="678B0576"/>
        </w:tc>
        <w:tc>
          <w:tcPr>
            <w:tcW w:w="1349" w:type="dxa"/>
            <w:tcMar/>
          </w:tcPr>
          <w:p w:rsidR="57840915" w:rsidP="57840915" w:rsidRDefault="57840915" w14:paraId="32273447" w14:textId="3E3955E5"/>
        </w:tc>
        <w:tc>
          <w:tcPr>
            <w:tcW w:w="1425" w:type="dxa"/>
            <w:tcMar/>
          </w:tcPr>
          <w:p w:rsidR="57840915" w:rsidP="57840915" w:rsidRDefault="57840915" w14:paraId="0FC279BB" w14:textId="6ED39603"/>
        </w:tc>
        <w:tc>
          <w:tcPr>
            <w:tcW w:w="1970" w:type="dxa"/>
            <w:tcMar/>
          </w:tcPr>
          <w:p w:rsidR="57840915" w:rsidP="57840915" w:rsidRDefault="57840915" w14:paraId="1F2AA338" w14:textId="1873E9D0"/>
        </w:tc>
      </w:tr>
    </w:tbl>
    <w:p w:rsidR="005F525B" w:rsidP="57840915" w:rsidRDefault="536D47FB" w14:paraId="2B236ADD" w14:textId="3AEE4782">
      <w:pPr>
        <w:pStyle w:val="Ttulo3"/>
        <w:spacing w:before="281" w:after="281"/>
      </w:pPr>
      <w:r w:rsidRPr="57840915">
        <w:rPr>
          <w:rFonts w:ascii="Aptos" w:hAnsi="Aptos" w:eastAsia="Aptos" w:cs="Aptos"/>
          <w:b/>
          <w:bCs/>
          <w:sz w:val="28"/>
          <w:szCs w:val="28"/>
        </w:rPr>
        <w:t>2. Levantamiento del Proceso</w:t>
      </w:r>
    </w:p>
    <w:tbl>
      <w:tblPr>
        <w:tblStyle w:val="Tablaconcuadrcula"/>
        <w:tblW w:w="9152" w:type="dxa"/>
        <w:tblLayout w:type="fixed"/>
        <w:tblLook w:val="06A0" w:firstRow="1" w:lastRow="0" w:firstColumn="1" w:lastColumn="0" w:noHBand="1" w:noVBand="1"/>
      </w:tblPr>
      <w:tblGrid>
        <w:gridCol w:w="1730"/>
        <w:gridCol w:w="1275"/>
        <w:gridCol w:w="1620"/>
        <w:gridCol w:w="1245"/>
        <w:gridCol w:w="1348"/>
        <w:gridCol w:w="876"/>
        <w:gridCol w:w="1058"/>
      </w:tblGrid>
      <w:tr w:rsidR="57840915" w:rsidTr="39326C17" w14:paraId="23BED4C9" w14:textId="77777777">
        <w:trPr>
          <w:trHeight w:val="300"/>
        </w:trPr>
        <w:tc>
          <w:tcPr>
            <w:tcW w:w="1730" w:type="dxa"/>
            <w:tcMar/>
          </w:tcPr>
          <w:p w:rsidR="57840915" w:rsidP="57840915" w:rsidRDefault="57840915" w14:paraId="33ABAD00" w14:textId="73B04383">
            <w:pPr>
              <w:jc w:val="center"/>
            </w:pPr>
            <w:r w:rsidRPr="57840915">
              <w:rPr>
                <w:b/>
                <w:bCs/>
              </w:rPr>
              <w:t>Nombre de la Empresa o Escenario del Problema</w:t>
            </w:r>
          </w:p>
        </w:tc>
        <w:tc>
          <w:tcPr>
            <w:tcW w:w="1275" w:type="dxa"/>
            <w:tcMar/>
          </w:tcPr>
          <w:p w:rsidR="57840915" w:rsidP="57840915" w:rsidRDefault="57840915" w14:paraId="469ECF49" w14:textId="542E18A7">
            <w:pPr>
              <w:jc w:val="center"/>
            </w:pPr>
            <w:r w:rsidRPr="57840915">
              <w:rPr>
                <w:b/>
                <w:bCs/>
              </w:rPr>
              <w:t>Proceso</w:t>
            </w:r>
          </w:p>
        </w:tc>
        <w:tc>
          <w:tcPr>
            <w:tcW w:w="1620" w:type="dxa"/>
            <w:tcMar/>
          </w:tcPr>
          <w:p w:rsidR="57840915" w:rsidP="57840915" w:rsidRDefault="57840915" w14:paraId="35A1234D" w14:textId="1384F5FA">
            <w:pPr>
              <w:jc w:val="center"/>
            </w:pPr>
            <w:r w:rsidRPr="57840915">
              <w:rPr>
                <w:b/>
                <w:bCs/>
              </w:rPr>
              <w:t>Tareas</w:t>
            </w:r>
          </w:p>
        </w:tc>
        <w:tc>
          <w:tcPr>
            <w:tcW w:w="1245" w:type="dxa"/>
            <w:tcMar/>
          </w:tcPr>
          <w:p w:rsidR="57840915" w:rsidP="57840915" w:rsidRDefault="57840915" w14:paraId="398A76DF" w14:textId="0DBA680E">
            <w:pPr>
              <w:jc w:val="center"/>
            </w:pPr>
            <w:r w:rsidRPr="57840915">
              <w:rPr>
                <w:b/>
                <w:bCs/>
              </w:rPr>
              <w:t>Entradas</w:t>
            </w:r>
          </w:p>
        </w:tc>
        <w:tc>
          <w:tcPr>
            <w:tcW w:w="1348" w:type="dxa"/>
            <w:tcMar/>
          </w:tcPr>
          <w:p w:rsidR="57840915" w:rsidP="57840915" w:rsidRDefault="57840915" w14:paraId="49B04C2F" w14:textId="20D671E7">
            <w:pPr>
              <w:jc w:val="center"/>
            </w:pPr>
            <w:r w:rsidRPr="57840915">
              <w:rPr>
                <w:b/>
                <w:bCs/>
              </w:rPr>
              <w:t>Salidas</w:t>
            </w:r>
          </w:p>
        </w:tc>
        <w:tc>
          <w:tcPr>
            <w:tcW w:w="876" w:type="dxa"/>
            <w:tcMar/>
          </w:tcPr>
          <w:p w:rsidR="57840915" w:rsidP="57840915" w:rsidRDefault="57840915" w14:paraId="5A0CCF69" w14:textId="50971A51">
            <w:pPr>
              <w:jc w:val="center"/>
            </w:pPr>
            <w:r w:rsidRPr="57840915">
              <w:rPr>
                <w:b/>
                <w:bCs/>
              </w:rPr>
              <w:t>Usuarios</w:t>
            </w:r>
          </w:p>
        </w:tc>
        <w:tc>
          <w:tcPr>
            <w:tcW w:w="1058" w:type="dxa"/>
            <w:tcMar/>
          </w:tcPr>
          <w:p w:rsidR="57840915" w:rsidP="57840915" w:rsidRDefault="57840915" w14:paraId="5DD4105B" w14:textId="2C7D7C96">
            <w:pPr>
              <w:jc w:val="center"/>
            </w:pPr>
            <w:r w:rsidRPr="57840915">
              <w:rPr>
                <w:b/>
                <w:bCs/>
              </w:rPr>
              <w:t>Documentos Asociados</w:t>
            </w:r>
          </w:p>
        </w:tc>
      </w:tr>
      <w:tr w:rsidR="57840915" w:rsidTr="39326C17" w14:paraId="2CCA026B" w14:textId="77777777">
        <w:trPr>
          <w:trHeight w:val="1500"/>
        </w:trPr>
        <w:tc>
          <w:tcPr>
            <w:tcW w:w="1730" w:type="dxa"/>
            <w:tcMar/>
          </w:tcPr>
          <w:p w:rsidR="57840915" w:rsidP="39326C17" w:rsidRDefault="00165415" w14:paraId="24838C70" w14:textId="5760508F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7BCD7E5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Estacionamiento público / privado</w:t>
            </w:r>
          </w:p>
        </w:tc>
        <w:tc>
          <w:tcPr>
            <w:tcW w:w="1275" w:type="dxa"/>
            <w:tcMar/>
          </w:tcPr>
          <w:p w:rsidR="57840915" w:rsidP="39326C17" w:rsidRDefault="006B5CF2" w14:paraId="039E5206" w14:textId="344866BC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7BCD7E5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Registro de entrada y salida de vehículos</w:t>
            </w:r>
          </w:p>
        </w:tc>
        <w:tc>
          <w:tcPr>
            <w:tcW w:w="1620" w:type="dxa"/>
            <w:tcMar/>
          </w:tcPr>
          <w:p w:rsidR="57840915" w:rsidP="39326C17" w:rsidRDefault="00B0786A" w14:paraId="003E6782" w14:textId="3ABEFB0D">
            <w:pPr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39326C17" w:rsidR="7BCD7E55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1. Registrar entrada del vehículo </w:t>
            </w:r>
          </w:p>
        </w:tc>
        <w:tc>
          <w:tcPr>
            <w:tcW w:w="1245" w:type="dxa"/>
            <w:tcMar/>
          </w:tcPr>
          <w:p w:rsidR="57840915" w:rsidP="39326C17" w:rsidRDefault="00143433" w14:paraId="4B4E73CB" w14:textId="1FB1AF80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A373C18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Datos del vehículo (placa, tipo, hora de ingreso)</w:t>
            </w:r>
          </w:p>
        </w:tc>
        <w:tc>
          <w:tcPr>
            <w:tcW w:w="1348" w:type="dxa"/>
            <w:tcMar/>
          </w:tcPr>
          <w:p w:rsidR="57840915" w:rsidP="39326C17" w:rsidRDefault="005C473A" w14:paraId="3EEC8DBD" w14:textId="1C24D4C0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39EBD5A4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Registro actualizado de vehículos</w:t>
            </w:r>
          </w:p>
        </w:tc>
        <w:tc>
          <w:tcPr>
            <w:tcW w:w="876" w:type="dxa"/>
            <w:tcMar/>
          </w:tcPr>
          <w:p w:rsidR="57840915" w:rsidP="39326C17" w:rsidRDefault="0092421D" w14:paraId="42580858" w14:textId="5AA82A69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633BBC4D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Guardia de seguridad</w:t>
            </w:r>
          </w:p>
        </w:tc>
        <w:tc>
          <w:tcPr>
            <w:tcW w:w="1058" w:type="dxa"/>
            <w:tcMar/>
          </w:tcPr>
          <w:p w:rsidR="57840915" w:rsidP="39326C17" w:rsidRDefault="007F156E" w14:paraId="0865FCC5" w14:textId="5CC21942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1E2232F0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Ticket de parqueo</w:t>
            </w:r>
          </w:p>
        </w:tc>
      </w:tr>
      <w:tr w:rsidR="57840915" w:rsidTr="39326C17" w14:paraId="3175DC7C" w14:textId="77777777">
        <w:trPr>
          <w:trHeight w:val="300"/>
        </w:trPr>
        <w:tc>
          <w:tcPr>
            <w:tcW w:w="1730" w:type="dxa"/>
            <w:tcMar/>
          </w:tcPr>
          <w:p w:rsidR="57840915" w:rsidRDefault="57840915" w14:paraId="00FCC14E" w14:textId="35905C05"/>
        </w:tc>
        <w:tc>
          <w:tcPr>
            <w:tcW w:w="1275" w:type="dxa"/>
            <w:tcMar/>
          </w:tcPr>
          <w:p w:rsidR="57840915" w:rsidRDefault="57840915" w14:paraId="71236B92" w14:textId="7A17720D"/>
        </w:tc>
        <w:tc>
          <w:tcPr>
            <w:tcW w:w="1620" w:type="dxa"/>
            <w:tcMar/>
          </w:tcPr>
          <w:p w:rsidR="57840915" w:rsidP="39326C17" w:rsidRDefault="00F03FBD" w14:paraId="3102979D" w14:textId="7125E5CD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="2FB8C87D">
              <w:rPr/>
              <w:t xml:space="preserve">2. </w:t>
            </w:r>
            <w:r w:rsidRPr="39326C17" w:rsidR="3205B65A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Asignar espacio disponible  </w:t>
            </w:r>
          </w:p>
        </w:tc>
        <w:tc>
          <w:tcPr>
            <w:tcW w:w="1245" w:type="dxa"/>
            <w:tcMar/>
          </w:tcPr>
          <w:p w:rsidR="009868A0" w:rsidP="39326C17" w:rsidRDefault="009868A0" w14:paraId="1913C2C8" w14:textId="1EEB9D29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13D01FE2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solicitud de ingreso</w:t>
            </w:r>
          </w:p>
        </w:tc>
        <w:tc>
          <w:tcPr>
            <w:tcW w:w="1348" w:type="dxa"/>
            <w:tcMar/>
          </w:tcPr>
          <w:p w:rsidR="57840915" w:rsidP="39326C17" w:rsidRDefault="002B653B" w14:paraId="31E5C5C2" w14:textId="221715FB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157D6CE8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ticket de entrada o salida</w:t>
            </w:r>
          </w:p>
        </w:tc>
        <w:tc>
          <w:tcPr>
            <w:tcW w:w="876" w:type="dxa"/>
            <w:tcMar/>
          </w:tcPr>
          <w:p w:rsidR="57840915" w:rsidP="39326C17" w:rsidRDefault="0092421D" w14:paraId="6B38C198" w14:textId="035A9678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1137632A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operador del estacionamiento</w:t>
            </w:r>
          </w:p>
        </w:tc>
        <w:tc>
          <w:tcPr>
            <w:tcW w:w="1058" w:type="dxa"/>
            <w:tcMar/>
          </w:tcPr>
          <w:p w:rsidR="57840915" w:rsidP="39326C17" w:rsidRDefault="007F156E" w14:paraId="5DBC5067" w14:textId="439F2AEB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52C8E9CA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registros digitales de entradas y salidas</w:t>
            </w:r>
          </w:p>
        </w:tc>
      </w:tr>
      <w:tr w:rsidR="57840915" w:rsidTr="39326C17" w14:paraId="5E398A87" w14:textId="77777777">
        <w:trPr>
          <w:trHeight w:val="300"/>
        </w:trPr>
        <w:tc>
          <w:tcPr>
            <w:tcW w:w="1730" w:type="dxa"/>
            <w:tcMar/>
          </w:tcPr>
          <w:p w:rsidR="57840915" w:rsidRDefault="57840915" w14:paraId="46BEA739" w14:textId="7F8504F2"/>
        </w:tc>
        <w:tc>
          <w:tcPr>
            <w:tcW w:w="1275" w:type="dxa"/>
            <w:tcMar/>
          </w:tcPr>
          <w:p w:rsidR="57840915" w:rsidRDefault="57840915" w14:paraId="1E2FFFD7" w14:textId="6D7C66F3"/>
        </w:tc>
        <w:tc>
          <w:tcPr>
            <w:tcW w:w="1620" w:type="dxa"/>
            <w:tcMar/>
          </w:tcPr>
          <w:p w:rsidR="57840915" w:rsidP="39326C17" w:rsidRDefault="005674CE" w14:paraId="3F504779" w14:textId="2995ACED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="0AB0A82B">
              <w:rPr/>
              <w:t xml:space="preserve">3. </w:t>
            </w:r>
            <w:r w:rsidRPr="39326C17" w:rsidR="140F852D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Registrar salida del vehículo</w:t>
            </w:r>
          </w:p>
        </w:tc>
        <w:tc>
          <w:tcPr>
            <w:tcW w:w="1245" w:type="dxa"/>
            <w:tcMar/>
          </w:tcPr>
          <w:p w:rsidR="00926D66" w:rsidP="57840915" w:rsidRDefault="00926D66" w14:paraId="517AD454" w14:textId="3A88F808">
            <w:r w:rsidR="4463F8DB">
              <w:rPr/>
              <w:t>Solicitud de salida</w:t>
            </w:r>
          </w:p>
        </w:tc>
        <w:tc>
          <w:tcPr>
            <w:tcW w:w="1348" w:type="dxa"/>
            <w:tcMar/>
          </w:tcPr>
          <w:p w:rsidR="57840915" w:rsidP="57840915" w:rsidRDefault="000C587B" w14:paraId="664DFE8F" w14:textId="4D246140">
            <w:r w:rsidRPr="000C587B">
              <w:t>Confirmación de selección</w:t>
            </w:r>
          </w:p>
        </w:tc>
        <w:tc>
          <w:tcPr>
            <w:tcW w:w="876" w:type="dxa"/>
            <w:tcMar/>
          </w:tcPr>
          <w:p w:rsidR="57840915" w:rsidP="39326C17" w:rsidRDefault="0092421D" w14:paraId="17923E2C" w14:textId="3467BD8E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546B5018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administrador, usuario</w:t>
            </w:r>
          </w:p>
        </w:tc>
        <w:tc>
          <w:tcPr>
            <w:tcW w:w="1058" w:type="dxa"/>
            <w:tcMar/>
          </w:tcPr>
          <w:p w:rsidR="57840915" w:rsidP="39326C17" w:rsidRDefault="007F156E" w14:paraId="4EF7B19F" w14:textId="5929E1BB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2B0E642C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reportes de ocupación y pagos</w:t>
            </w:r>
          </w:p>
        </w:tc>
      </w:tr>
      <w:tr w:rsidR="57840915" w:rsidTr="39326C17" w14:paraId="22A9759C" w14:textId="77777777">
        <w:trPr>
          <w:trHeight w:val="300"/>
        </w:trPr>
        <w:tc>
          <w:tcPr>
            <w:tcW w:w="1730" w:type="dxa"/>
            <w:tcMar/>
          </w:tcPr>
          <w:p w:rsidR="57840915" w:rsidRDefault="57840915" w14:paraId="337CDCB9" w14:textId="3774FED3"/>
        </w:tc>
        <w:tc>
          <w:tcPr>
            <w:tcW w:w="1275" w:type="dxa"/>
            <w:tcMar/>
          </w:tcPr>
          <w:p w:rsidR="57840915" w:rsidRDefault="57840915" w14:paraId="23039F7C" w14:textId="377F607B"/>
        </w:tc>
        <w:tc>
          <w:tcPr>
            <w:tcW w:w="1620" w:type="dxa"/>
            <w:tcMar/>
          </w:tcPr>
          <w:p w:rsidR="57840915" w:rsidP="39326C17" w:rsidRDefault="00BA15D3" w14:paraId="2F4E8734" w14:textId="0586C36D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="291AF1AF">
              <w:rPr/>
              <w:t xml:space="preserve">4. </w:t>
            </w:r>
            <w:r w:rsidRPr="39326C17" w:rsidR="1F08C954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Generar comprobante o ticket de pago</w:t>
            </w:r>
          </w:p>
        </w:tc>
        <w:tc>
          <w:tcPr>
            <w:tcW w:w="1245" w:type="dxa"/>
            <w:tcMar/>
          </w:tcPr>
          <w:p w:rsidR="00926D66" w:rsidP="57840915" w:rsidRDefault="00926D66" w14:paraId="63A400C6" w14:textId="733E7679"/>
        </w:tc>
        <w:tc>
          <w:tcPr>
            <w:tcW w:w="1348" w:type="dxa"/>
            <w:tcMar/>
          </w:tcPr>
          <w:p w:rsidR="57840915" w:rsidP="39326C17" w:rsidRDefault="00AF7F6A" w14:paraId="3DBB918B" w14:textId="41E490BB">
            <w:pPr>
              <w:rPr>
                <w:rFonts w:ascii="Aptos" w:hAnsi="Aptos" w:eastAsia="Aptos"/>
                <w:noProof w:val="0"/>
                <w:sz w:val="24"/>
                <w:szCs w:val="24"/>
                <w:lang w:val="es-ES"/>
              </w:rPr>
            </w:pPr>
            <w:r w:rsidRPr="39326C17" w:rsidR="3E233C5D">
              <w:rPr>
                <w:rFonts w:ascii="Aptos" w:hAnsi="Aptos" w:eastAsia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reportes de ocupación</w:t>
            </w:r>
          </w:p>
        </w:tc>
        <w:tc>
          <w:tcPr>
            <w:tcW w:w="876" w:type="dxa"/>
            <w:tcMar/>
          </w:tcPr>
          <w:p w:rsidR="57840915" w:rsidP="57840915" w:rsidRDefault="0092421D" w14:paraId="70180A3A" w14:textId="290F4348"/>
        </w:tc>
        <w:tc>
          <w:tcPr>
            <w:tcW w:w="1058" w:type="dxa"/>
            <w:tcMar/>
          </w:tcPr>
          <w:p w:rsidR="57840915" w:rsidP="57840915" w:rsidRDefault="00A24C18" w14:paraId="676194C5" w14:textId="4ABE1332"/>
        </w:tc>
      </w:tr>
    </w:tbl>
    <w:p w:rsidR="005F525B" w:rsidRDefault="005F525B" w14:paraId="72ACD183" w14:textId="4A2016EB"/>
    <w:p w:rsidR="005F525B" w:rsidRDefault="005F525B" w14:paraId="5C1A07E2" w14:textId="2B07F18E"/>
    <w:sectPr w:rsidR="005F525B">
      <w:headerReference w:type="default" r:id="rId6"/>
      <w:footerReference w:type="default" r:id="rId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3EAF" w:rsidRDefault="000C3EAF" w14:paraId="3457DE97" w14:textId="77777777">
      <w:pPr>
        <w:spacing w:after="0" w:line="240" w:lineRule="auto"/>
      </w:pPr>
      <w:r>
        <w:separator/>
      </w:r>
    </w:p>
  </w:endnote>
  <w:endnote w:type="continuationSeparator" w:id="0">
    <w:p w:rsidR="000C3EAF" w:rsidRDefault="000C3EAF" w14:paraId="762E31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840915" w:rsidTr="57840915" w14:paraId="732EC0C0" w14:textId="77777777">
      <w:trPr>
        <w:trHeight w:val="300"/>
      </w:trPr>
      <w:tc>
        <w:tcPr>
          <w:tcW w:w="3005" w:type="dxa"/>
        </w:tcPr>
        <w:p w:rsidR="57840915" w:rsidP="57840915" w:rsidRDefault="57840915" w14:paraId="3EBA0F0C" w14:textId="54F8CF33">
          <w:pPr>
            <w:pStyle w:val="Encabezado"/>
            <w:ind w:left="-115"/>
          </w:pPr>
        </w:p>
      </w:tc>
      <w:tc>
        <w:tcPr>
          <w:tcW w:w="3005" w:type="dxa"/>
        </w:tcPr>
        <w:p w:rsidR="57840915" w:rsidP="57840915" w:rsidRDefault="57840915" w14:paraId="3E05A7BF" w14:textId="66FAA3DB">
          <w:pPr>
            <w:pStyle w:val="Encabezado"/>
            <w:jc w:val="center"/>
          </w:pPr>
        </w:p>
      </w:tc>
      <w:tc>
        <w:tcPr>
          <w:tcW w:w="3005" w:type="dxa"/>
        </w:tcPr>
        <w:p w:rsidR="57840915" w:rsidP="57840915" w:rsidRDefault="57840915" w14:paraId="7532F3F1" w14:textId="2E491561">
          <w:pPr>
            <w:pStyle w:val="Encabezado"/>
            <w:ind w:right="-115"/>
            <w:jc w:val="right"/>
          </w:pPr>
        </w:p>
      </w:tc>
    </w:tr>
  </w:tbl>
  <w:p w:rsidR="57840915" w:rsidP="57840915" w:rsidRDefault="57840915" w14:paraId="4E758661" w14:textId="734EC7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3EAF" w:rsidRDefault="000C3EAF" w14:paraId="7C2044F0" w14:textId="77777777">
      <w:pPr>
        <w:spacing w:after="0" w:line="240" w:lineRule="auto"/>
      </w:pPr>
      <w:r>
        <w:separator/>
      </w:r>
    </w:p>
  </w:footnote>
  <w:footnote w:type="continuationSeparator" w:id="0">
    <w:p w:rsidR="000C3EAF" w:rsidRDefault="000C3EAF" w14:paraId="587D89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345"/>
      <w:gridCol w:w="8325"/>
    </w:tblGrid>
    <w:tr w:rsidR="57840915" w:rsidTr="57840915" w14:paraId="22EB1616" w14:textId="77777777">
      <w:trPr>
        <w:trHeight w:val="300"/>
      </w:trPr>
      <w:tc>
        <w:tcPr>
          <w:tcW w:w="345" w:type="dxa"/>
        </w:tcPr>
        <w:p w:rsidR="57840915" w:rsidP="57840915" w:rsidRDefault="57840915" w14:paraId="2D5EB655" w14:textId="690147CD">
          <w:pPr>
            <w:pStyle w:val="Encabezado"/>
            <w:ind w:left="-115"/>
          </w:pPr>
        </w:p>
      </w:tc>
      <w:tc>
        <w:tcPr>
          <w:tcW w:w="345" w:type="dxa"/>
        </w:tcPr>
        <w:p w:rsidR="57840915" w:rsidP="57840915" w:rsidRDefault="57840915" w14:paraId="50B36C8D" w14:textId="3D7B8324">
          <w:pPr>
            <w:pStyle w:val="Encabezado"/>
            <w:jc w:val="center"/>
          </w:pPr>
        </w:p>
      </w:tc>
      <w:tc>
        <w:tcPr>
          <w:tcW w:w="8325" w:type="dxa"/>
        </w:tcPr>
        <w:p w:rsidR="57840915" w:rsidP="57840915" w:rsidRDefault="57840915" w14:paraId="18B41427" w14:textId="37268AFD">
          <w:pPr>
            <w:tabs>
              <w:tab w:val="center" w:pos="90"/>
              <w:tab w:val="right" w:pos="8838"/>
            </w:tabs>
            <w:jc w:val="right"/>
            <w:rPr>
              <w:rFonts w:ascii="Calibri" w:hAnsi="Calibri" w:eastAsia="Calibri" w:cs="Calibri"/>
              <w:color w:val="000000" w:themeColor="text1"/>
              <w:sz w:val="22"/>
              <w:szCs w:val="22"/>
            </w:rPr>
          </w:pPr>
          <w:r w:rsidRPr="57840915">
            <w:rPr>
              <w:rFonts w:ascii="Calibri" w:hAnsi="Calibri" w:eastAsia="Calibri" w:cs="Calibri"/>
              <w:b/>
              <w:bCs/>
              <w:color w:val="374C80"/>
              <w:sz w:val="20"/>
              <w:szCs w:val="20"/>
              <w:lang w:val="es-CO"/>
            </w:rPr>
            <w:t>PROGRAMA DE TECNOLOGÍA EN DESARROLLO DE SOFTWARE</w:t>
          </w:r>
          <w:r w:rsidRPr="57840915">
            <w:rPr>
              <w:rFonts w:ascii="Calibri" w:hAnsi="Calibri" w:eastAsia="Calibri" w:cs="Calibri"/>
              <w:i/>
              <w:iCs/>
              <w:color w:val="000000" w:themeColor="text1"/>
              <w:sz w:val="22"/>
              <w:szCs w:val="22"/>
              <w:lang w:val="es-CO"/>
            </w:rPr>
            <w:t xml:space="preserve">                                                                                      </w:t>
          </w:r>
        </w:p>
        <w:p w:rsidR="57840915" w:rsidP="57840915" w:rsidRDefault="57840915" w14:paraId="7AC4DB99" w14:textId="3C1DDD28">
          <w:pPr>
            <w:spacing w:line="267" w:lineRule="exact"/>
            <w:ind w:right="20"/>
            <w:jc w:val="right"/>
            <w:rPr>
              <w:rFonts w:ascii="Calibri" w:hAnsi="Calibri" w:eastAsia="Calibri" w:cs="Calibri"/>
              <w:color w:val="384D81"/>
              <w:sz w:val="22"/>
              <w:szCs w:val="22"/>
            </w:rPr>
          </w:pPr>
          <w:r w:rsidRPr="57840915">
            <w:rPr>
              <w:rFonts w:ascii="Calibri" w:hAnsi="Calibri" w:eastAsia="Calibri" w:cs="Calibri"/>
              <w:b/>
              <w:bCs/>
              <w:i/>
              <w:iCs/>
              <w:color w:val="384D81"/>
              <w:sz w:val="22"/>
              <w:szCs w:val="22"/>
              <w:lang w:val="es-CO"/>
            </w:rPr>
            <w:t>Guía de Proyecto de Aula</w:t>
          </w:r>
        </w:p>
        <w:p w:rsidR="57840915" w:rsidP="57840915" w:rsidRDefault="57840915" w14:paraId="3A78F35F" w14:textId="499D0DA5">
          <w:pPr>
            <w:spacing w:line="267" w:lineRule="exact"/>
            <w:ind w:right="18"/>
            <w:jc w:val="right"/>
            <w:rPr>
              <w:rFonts w:ascii="Calibri" w:hAnsi="Calibri" w:eastAsia="Calibri" w:cs="Calibri"/>
              <w:color w:val="384D81"/>
              <w:sz w:val="22"/>
              <w:szCs w:val="22"/>
            </w:rPr>
          </w:pPr>
          <w:r w:rsidRPr="57840915">
            <w:rPr>
              <w:rFonts w:ascii="Calibri" w:hAnsi="Calibri" w:eastAsia="Calibri" w:cs="Calibri"/>
              <w:b/>
              <w:bCs/>
              <w:i/>
              <w:iCs/>
              <w:color w:val="384D81"/>
              <w:sz w:val="22"/>
              <w:szCs w:val="22"/>
              <w:lang w:val="es-CO"/>
            </w:rPr>
            <w:t>II – Semestre</w:t>
          </w:r>
        </w:p>
        <w:p w:rsidR="57840915" w:rsidP="57840915" w:rsidRDefault="57840915" w14:paraId="34DDA726" w14:textId="0AD4FDB2">
          <w:pPr>
            <w:pStyle w:val="Encabezado"/>
            <w:ind w:right="-115"/>
            <w:jc w:val="right"/>
          </w:pPr>
        </w:p>
      </w:tc>
    </w:tr>
  </w:tbl>
  <w:p w:rsidR="57840915" w:rsidP="57840915" w:rsidRDefault="57840915" w14:paraId="0E92B468" w14:textId="64A99F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B2F39"/>
    <w:rsid w:val="000C3EAF"/>
    <w:rsid w:val="000C587B"/>
    <w:rsid w:val="000F1219"/>
    <w:rsid w:val="00143433"/>
    <w:rsid w:val="00146E12"/>
    <w:rsid w:val="00165415"/>
    <w:rsid w:val="00216E10"/>
    <w:rsid w:val="002B653B"/>
    <w:rsid w:val="00431A35"/>
    <w:rsid w:val="00484CD5"/>
    <w:rsid w:val="004E6680"/>
    <w:rsid w:val="005674CE"/>
    <w:rsid w:val="005C473A"/>
    <w:rsid w:val="005F525B"/>
    <w:rsid w:val="00616133"/>
    <w:rsid w:val="006B5CF2"/>
    <w:rsid w:val="00727CBA"/>
    <w:rsid w:val="007F156E"/>
    <w:rsid w:val="0092421D"/>
    <w:rsid w:val="00926D66"/>
    <w:rsid w:val="00983C57"/>
    <w:rsid w:val="009868A0"/>
    <w:rsid w:val="009C2FA8"/>
    <w:rsid w:val="00A24C18"/>
    <w:rsid w:val="00A40F7A"/>
    <w:rsid w:val="00AF7F6A"/>
    <w:rsid w:val="00B0786A"/>
    <w:rsid w:val="00B62AB4"/>
    <w:rsid w:val="00BA15D3"/>
    <w:rsid w:val="00BA2F8A"/>
    <w:rsid w:val="00C512C6"/>
    <w:rsid w:val="00C57764"/>
    <w:rsid w:val="00E47B3C"/>
    <w:rsid w:val="00F03FBD"/>
    <w:rsid w:val="09BBBF8A"/>
    <w:rsid w:val="0AB0A82B"/>
    <w:rsid w:val="0B01DB2D"/>
    <w:rsid w:val="0EE3BABE"/>
    <w:rsid w:val="0F8A138F"/>
    <w:rsid w:val="101FFE9C"/>
    <w:rsid w:val="1137632A"/>
    <w:rsid w:val="11BC5C4C"/>
    <w:rsid w:val="12DC849A"/>
    <w:rsid w:val="13D01FE2"/>
    <w:rsid w:val="140F852D"/>
    <w:rsid w:val="157D6CE8"/>
    <w:rsid w:val="165C3564"/>
    <w:rsid w:val="168A0AD5"/>
    <w:rsid w:val="1E2232F0"/>
    <w:rsid w:val="1F08C954"/>
    <w:rsid w:val="22902719"/>
    <w:rsid w:val="267A05F4"/>
    <w:rsid w:val="26D40870"/>
    <w:rsid w:val="26E5FD2A"/>
    <w:rsid w:val="2898BE0C"/>
    <w:rsid w:val="291AF1AF"/>
    <w:rsid w:val="2A373C18"/>
    <w:rsid w:val="2B0E642C"/>
    <w:rsid w:val="2BC1955A"/>
    <w:rsid w:val="2C97EC45"/>
    <w:rsid w:val="2CF08999"/>
    <w:rsid w:val="2D90C07F"/>
    <w:rsid w:val="2FB8C87D"/>
    <w:rsid w:val="30362279"/>
    <w:rsid w:val="30F7CFE4"/>
    <w:rsid w:val="3205B65A"/>
    <w:rsid w:val="33FD7B5B"/>
    <w:rsid w:val="35BC6D04"/>
    <w:rsid w:val="36263E05"/>
    <w:rsid w:val="39326C17"/>
    <w:rsid w:val="39EBD5A4"/>
    <w:rsid w:val="3A36DD5F"/>
    <w:rsid w:val="3E233C5D"/>
    <w:rsid w:val="41761AFB"/>
    <w:rsid w:val="41FD6847"/>
    <w:rsid w:val="43B03C13"/>
    <w:rsid w:val="4463F8DB"/>
    <w:rsid w:val="4A1958B3"/>
    <w:rsid w:val="4C97935B"/>
    <w:rsid w:val="4E485CD4"/>
    <w:rsid w:val="52C8E9CA"/>
    <w:rsid w:val="536D47FB"/>
    <w:rsid w:val="546B5018"/>
    <w:rsid w:val="57840915"/>
    <w:rsid w:val="587F28DB"/>
    <w:rsid w:val="5984BF8F"/>
    <w:rsid w:val="5A5B3670"/>
    <w:rsid w:val="5F2A3A0A"/>
    <w:rsid w:val="5F3818E2"/>
    <w:rsid w:val="61BB2F39"/>
    <w:rsid w:val="633BBC4D"/>
    <w:rsid w:val="63F29BC1"/>
    <w:rsid w:val="7BCD7E55"/>
    <w:rsid w:val="7CF5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2F39"/>
  <w15:chartTrackingRefBased/>
  <w15:docId w15:val="{8B1EB652-F008-4E32-8D15-77A4F033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57840915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57840915"/>
    <w:pPr>
      <w:tabs>
        <w:tab w:val="center" w:pos="4680"/>
        <w:tab w:val="right" w:pos="9360"/>
      </w:tabs>
      <w:spacing w:after="0" w:line="240" w:lineRule="auto"/>
    </w:p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B0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PAOLA BEETAR BARAJA</dc:creator>
  <keywords/>
  <dc:description/>
  <lastModifiedBy>Yeswin David Pacheco Echavez</lastModifiedBy>
  <revision>3</revision>
  <dcterms:created xsi:type="dcterms:W3CDTF">2025-05-14T17:55:00.0000000Z</dcterms:created>
  <dcterms:modified xsi:type="dcterms:W3CDTF">2025-05-14T18:52:40.9106763Z</dcterms:modified>
</coreProperties>
</file>