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2C23" w:rsidRDefault="001C548C">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rsidR="00E52C23" w:rsidRDefault="00E52C23">
      <w:pPr>
        <w:pStyle w:val="Title"/>
        <w:keepNext w:val="0"/>
        <w:keepLines w:val="0"/>
        <w:spacing w:after="0"/>
        <w:ind w:left="720"/>
        <w:contextualSpacing w:val="0"/>
        <w:jc w:val="right"/>
        <w:rPr>
          <w:color w:val="B7B7B7"/>
          <w:sz w:val="48"/>
          <w:szCs w:val="48"/>
        </w:rPr>
      </w:pPr>
      <w:bookmarkStart w:id="1" w:name="_26sbew8fa0gp" w:colFirst="0" w:colLast="0"/>
      <w:bookmarkEnd w:id="1"/>
    </w:p>
    <w:p w:rsidR="00E52C23" w:rsidRDefault="00E52C23">
      <w:pPr>
        <w:pStyle w:val="Title"/>
        <w:contextualSpacing w:val="0"/>
        <w:jc w:val="right"/>
        <w:rPr>
          <w:sz w:val="48"/>
          <w:szCs w:val="48"/>
        </w:rPr>
      </w:pPr>
      <w:bookmarkStart w:id="2" w:name="_1v0rwb789wl3" w:colFirst="0" w:colLast="0"/>
      <w:bookmarkEnd w:id="2"/>
    </w:p>
    <w:p w:rsidR="00E52C23" w:rsidRDefault="00E52C23">
      <w:pPr>
        <w:pStyle w:val="Title"/>
        <w:contextualSpacing w:val="0"/>
        <w:rPr>
          <w:sz w:val="48"/>
          <w:szCs w:val="48"/>
        </w:rPr>
      </w:pPr>
      <w:bookmarkStart w:id="3" w:name="_2468oyeg0eef" w:colFirst="0" w:colLast="0"/>
      <w:bookmarkEnd w:id="3"/>
    </w:p>
    <w:p w:rsidR="00E52C23" w:rsidRDefault="00E52C23"/>
    <w:p w:rsidR="00E52C23" w:rsidRDefault="00E52C23"/>
    <w:p w:rsidR="00E52C23" w:rsidRDefault="001C548C">
      <w:pPr>
        <w:pStyle w:val="Title"/>
        <w:contextualSpacing w:val="0"/>
        <w:jc w:val="right"/>
      </w:pPr>
      <w:bookmarkStart w:id="4" w:name="_ug35toubx59n" w:colFirst="0" w:colLast="0"/>
      <w:bookmarkEnd w:id="4"/>
      <w:r>
        <w:rPr>
          <w:sz w:val="48"/>
          <w:szCs w:val="48"/>
        </w:rPr>
        <w:t>Safety Plan Lane Assistance</w:t>
      </w:r>
    </w:p>
    <w:p w:rsidR="00E52C23" w:rsidRDefault="001C548C">
      <w:pPr>
        <w:jc w:val="right"/>
        <w:rPr>
          <w:b/>
          <w:color w:val="B7B7B7"/>
        </w:rPr>
      </w:pPr>
      <w:r>
        <w:rPr>
          <w:b/>
        </w:rPr>
        <w:t xml:space="preserve">Document Version: </w:t>
      </w:r>
      <w:r>
        <w:rPr>
          <w:b/>
          <w:color w:val="B7B7B7"/>
        </w:rPr>
        <w:t>[</w:t>
      </w:r>
      <w:r w:rsidR="00197D29">
        <w:rPr>
          <w:b/>
          <w:color w:val="B7B7B7"/>
        </w:rPr>
        <w:t>1.0</w:t>
      </w:r>
      <w:bookmarkStart w:id="5" w:name="_GoBack"/>
      <w:bookmarkEnd w:id="5"/>
      <w:r>
        <w:rPr>
          <w:b/>
          <w:color w:val="B7B7B7"/>
        </w:rPr>
        <w:t>]</w:t>
      </w:r>
    </w:p>
    <w:p w:rsidR="00E52C23" w:rsidRDefault="001C548C">
      <w:pPr>
        <w:jc w:val="right"/>
        <w:rPr>
          <w:b/>
          <w:color w:val="999999"/>
        </w:rPr>
      </w:pPr>
      <w:r>
        <w:rPr>
          <w:b/>
          <w:color w:val="999999"/>
        </w:rPr>
        <w:t>Template Version 1.0, Released on 2017-06-21</w:t>
      </w:r>
    </w:p>
    <w:p w:rsidR="00E52C23" w:rsidRDefault="00E52C23"/>
    <w:p w:rsidR="00E52C23" w:rsidRDefault="001C548C">
      <w:pPr>
        <w:pStyle w:val="Title"/>
        <w:contextualSpacing w:val="0"/>
        <w:jc w:val="right"/>
        <w:rPr>
          <w:sz w:val="48"/>
          <w:szCs w:val="48"/>
        </w:rPr>
      </w:pPr>
      <w:bookmarkStart w:id="6" w:name="_ryo483hmgvs6" w:colFirst="0" w:colLast="0"/>
      <w:bookmarkEnd w:id="6"/>
      <w:r>
        <w:rPr>
          <w:noProof/>
          <w:lang w:val="en-US"/>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E52C23" w:rsidRDefault="00E52C23"/>
    <w:p w:rsidR="00E52C23" w:rsidRDefault="00E52C23"/>
    <w:p w:rsidR="00E52C23" w:rsidRDefault="00E52C23">
      <w:pPr>
        <w:ind w:left="720"/>
        <w:jc w:val="right"/>
      </w:pPr>
    </w:p>
    <w:p w:rsidR="00E52C23" w:rsidRDefault="00E52C23">
      <w:pPr>
        <w:ind w:left="720"/>
        <w:jc w:val="right"/>
      </w:pPr>
    </w:p>
    <w:p w:rsidR="00E52C23" w:rsidRDefault="00E52C23">
      <w:pPr>
        <w:ind w:left="720"/>
        <w:jc w:val="right"/>
      </w:pPr>
    </w:p>
    <w:p w:rsidR="00E52C23" w:rsidRDefault="00E52C23">
      <w:pPr>
        <w:ind w:left="720"/>
        <w:jc w:val="right"/>
      </w:pPr>
    </w:p>
    <w:p w:rsidR="00E52C23" w:rsidRDefault="00E52C23">
      <w:pPr>
        <w:ind w:left="720"/>
        <w:jc w:val="right"/>
      </w:pPr>
    </w:p>
    <w:p w:rsidR="00E52C23" w:rsidRPr="001912E2" w:rsidRDefault="001C548C" w:rsidP="001912E2">
      <w:pPr>
        <w:pStyle w:val="Heading1"/>
        <w:widowControl w:val="0"/>
        <w:spacing w:before="480" w:after="180" w:line="240" w:lineRule="auto"/>
        <w:contextualSpacing w:val="0"/>
      </w:pPr>
      <w:bookmarkStart w:id="7" w:name="_1t3h5sf" w:colFirst="0" w:colLast="0"/>
      <w:bookmarkEnd w:id="7"/>
      <w:r>
        <w:lastRenderedPageBreak/>
        <w:t>Document history</w:t>
      </w: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E52C23">
        <w:trPr>
          <w:cnfStyle w:val="100000000000" w:firstRow="1" w:lastRow="0" w:firstColumn="0" w:lastColumn="0" w:oddVBand="0" w:evenVBand="0" w:oddHBand="0" w:evenHBand="0" w:firstRowFirstColumn="0" w:firstRowLastColumn="0" w:lastRowFirstColumn="0" w:lastRowLastColumn="0"/>
        </w:trPr>
        <w:tc>
          <w:tcPr>
            <w:tcW w:w="1470" w:type="dxa"/>
          </w:tcPr>
          <w:p w:rsidR="00E52C23" w:rsidRDefault="001C548C">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E52C23" w:rsidRDefault="001C548C">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E52C23" w:rsidRDefault="001C548C">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E52C23" w:rsidRDefault="001C548C">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E52C23">
        <w:tc>
          <w:tcPr>
            <w:tcW w:w="1470" w:type="dxa"/>
          </w:tcPr>
          <w:p w:rsidR="00E52C23" w:rsidRDefault="004558CE" w:rsidP="00FE75FB">
            <w:pPr>
              <w:widowControl w:val="0"/>
              <w:contextualSpacing w:val="0"/>
              <w:rPr>
                <w:rFonts w:ascii="Calibri" w:eastAsia="Calibri" w:hAnsi="Calibri" w:cs="Calibri"/>
                <w:sz w:val="22"/>
                <w:szCs w:val="22"/>
              </w:rPr>
            </w:pPr>
            <w:r>
              <w:rPr>
                <w:rFonts w:ascii="Calibri" w:eastAsia="Calibri" w:hAnsi="Calibri" w:cs="Calibri"/>
                <w:sz w:val="22"/>
                <w:szCs w:val="22"/>
              </w:rPr>
              <w:t>19</w:t>
            </w:r>
            <w:r w:rsidR="00FE75FB">
              <w:rPr>
                <w:rFonts w:ascii="Calibri" w:eastAsia="Calibri" w:hAnsi="Calibri" w:cs="Calibri"/>
                <w:sz w:val="22"/>
                <w:szCs w:val="22"/>
              </w:rPr>
              <w:t>/6/2018</w:t>
            </w:r>
          </w:p>
        </w:tc>
        <w:tc>
          <w:tcPr>
            <w:tcW w:w="1275" w:type="dxa"/>
          </w:tcPr>
          <w:p w:rsidR="00E52C23" w:rsidRDefault="00FE75FB">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E52C23" w:rsidRDefault="00FE75FB">
            <w:pPr>
              <w:widowControl w:val="0"/>
              <w:contextualSpacing w:val="0"/>
              <w:rPr>
                <w:rFonts w:ascii="Calibri" w:eastAsia="Calibri" w:hAnsi="Calibri" w:cs="Calibri"/>
                <w:sz w:val="22"/>
                <w:szCs w:val="22"/>
              </w:rPr>
            </w:pPr>
            <w:r>
              <w:rPr>
                <w:rFonts w:ascii="Calibri" w:eastAsia="Calibri" w:hAnsi="Calibri" w:cs="Calibri"/>
                <w:sz w:val="22"/>
                <w:szCs w:val="22"/>
              </w:rPr>
              <w:t>Akhil Suri</w:t>
            </w:r>
          </w:p>
        </w:tc>
        <w:tc>
          <w:tcPr>
            <w:tcW w:w="4785" w:type="dxa"/>
          </w:tcPr>
          <w:p w:rsidR="00E52C23" w:rsidRDefault="00FE75FB" w:rsidP="00EB5394">
            <w:pPr>
              <w:widowControl w:val="0"/>
              <w:contextualSpacing w:val="0"/>
              <w:rPr>
                <w:rFonts w:ascii="Calibri" w:eastAsia="Calibri" w:hAnsi="Calibri" w:cs="Calibri"/>
                <w:sz w:val="22"/>
                <w:szCs w:val="22"/>
              </w:rPr>
            </w:pPr>
            <w:r>
              <w:rPr>
                <w:rFonts w:ascii="Calibri" w:eastAsia="Calibri" w:hAnsi="Calibri" w:cs="Calibri"/>
                <w:sz w:val="22"/>
                <w:szCs w:val="22"/>
              </w:rPr>
              <w:t xml:space="preserve">Initial </w:t>
            </w:r>
            <w:r w:rsidR="00EB5394">
              <w:rPr>
                <w:rFonts w:ascii="Calibri" w:eastAsia="Calibri" w:hAnsi="Calibri" w:cs="Calibri"/>
                <w:sz w:val="22"/>
                <w:szCs w:val="22"/>
              </w:rPr>
              <w:t>Submission</w:t>
            </w:r>
          </w:p>
        </w:tc>
      </w:tr>
      <w:tr w:rsidR="00E52C23">
        <w:tc>
          <w:tcPr>
            <w:tcW w:w="1470" w:type="dxa"/>
          </w:tcPr>
          <w:p w:rsidR="00E52C23" w:rsidRDefault="00E52C23">
            <w:pPr>
              <w:widowControl w:val="0"/>
              <w:contextualSpacing w:val="0"/>
              <w:rPr>
                <w:rFonts w:ascii="Calibri" w:eastAsia="Calibri" w:hAnsi="Calibri" w:cs="Calibri"/>
                <w:sz w:val="22"/>
                <w:szCs w:val="22"/>
              </w:rPr>
            </w:pPr>
          </w:p>
        </w:tc>
        <w:tc>
          <w:tcPr>
            <w:tcW w:w="1275" w:type="dxa"/>
          </w:tcPr>
          <w:p w:rsidR="00E52C23" w:rsidRDefault="00E52C23">
            <w:pPr>
              <w:widowControl w:val="0"/>
              <w:contextualSpacing w:val="0"/>
              <w:rPr>
                <w:rFonts w:ascii="Calibri" w:eastAsia="Calibri" w:hAnsi="Calibri" w:cs="Calibri"/>
                <w:sz w:val="22"/>
                <w:szCs w:val="22"/>
              </w:rPr>
            </w:pPr>
          </w:p>
        </w:tc>
        <w:tc>
          <w:tcPr>
            <w:tcW w:w="2100" w:type="dxa"/>
          </w:tcPr>
          <w:p w:rsidR="00E52C23" w:rsidRDefault="00E52C23">
            <w:pPr>
              <w:widowControl w:val="0"/>
              <w:contextualSpacing w:val="0"/>
              <w:rPr>
                <w:rFonts w:ascii="Calibri" w:eastAsia="Calibri" w:hAnsi="Calibri" w:cs="Calibri"/>
                <w:sz w:val="22"/>
                <w:szCs w:val="22"/>
              </w:rPr>
            </w:pPr>
          </w:p>
        </w:tc>
        <w:tc>
          <w:tcPr>
            <w:tcW w:w="4785" w:type="dxa"/>
          </w:tcPr>
          <w:p w:rsidR="00E52C23" w:rsidRDefault="00E52C23">
            <w:pPr>
              <w:widowControl w:val="0"/>
              <w:contextualSpacing w:val="0"/>
              <w:rPr>
                <w:rFonts w:ascii="Calibri" w:eastAsia="Calibri" w:hAnsi="Calibri" w:cs="Calibri"/>
                <w:sz w:val="22"/>
                <w:szCs w:val="22"/>
              </w:rPr>
            </w:pPr>
          </w:p>
        </w:tc>
      </w:tr>
      <w:tr w:rsidR="00E52C23">
        <w:tc>
          <w:tcPr>
            <w:tcW w:w="1470" w:type="dxa"/>
          </w:tcPr>
          <w:p w:rsidR="00E52C23" w:rsidRDefault="00E52C23">
            <w:pPr>
              <w:widowControl w:val="0"/>
              <w:contextualSpacing w:val="0"/>
              <w:rPr>
                <w:rFonts w:ascii="Calibri" w:eastAsia="Calibri" w:hAnsi="Calibri" w:cs="Calibri"/>
                <w:sz w:val="22"/>
                <w:szCs w:val="22"/>
              </w:rPr>
            </w:pPr>
          </w:p>
        </w:tc>
        <w:tc>
          <w:tcPr>
            <w:tcW w:w="1275" w:type="dxa"/>
          </w:tcPr>
          <w:p w:rsidR="00E52C23" w:rsidRDefault="00E52C23">
            <w:pPr>
              <w:widowControl w:val="0"/>
              <w:contextualSpacing w:val="0"/>
              <w:rPr>
                <w:rFonts w:ascii="Calibri" w:eastAsia="Calibri" w:hAnsi="Calibri" w:cs="Calibri"/>
                <w:sz w:val="22"/>
                <w:szCs w:val="22"/>
              </w:rPr>
            </w:pPr>
          </w:p>
        </w:tc>
        <w:tc>
          <w:tcPr>
            <w:tcW w:w="2100" w:type="dxa"/>
          </w:tcPr>
          <w:p w:rsidR="00E52C23" w:rsidRDefault="00E52C23">
            <w:pPr>
              <w:widowControl w:val="0"/>
              <w:contextualSpacing w:val="0"/>
              <w:rPr>
                <w:rFonts w:ascii="Calibri" w:eastAsia="Calibri" w:hAnsi="Calibri" w:cs="Calibri"/>
                <w:sz w:val="22"/>
                <w:szCs w:val="22"/>
              </w:rPr>
            </w:pPr>
          </w:p>
        </w:tc>
        <w:tc>
          <w:tcPr>
            <w:tcW w:w="4785" w:type="dxa"/>
          </w:tcPr>
          <w:p w:rsidR="00E52C23" w:rsidRDefault="00E52C23">
            <w:pPr>
              <w:widowControl w:val="0"/>
              <w:contextualSpacing w:val="0"/>
              <w:rPr>
                <w:rFonts w:ascii="Calibri" w:eastAsia="Calibri" w:hAnsi="Calibri" w:cs="Calibri"/>
                <w:sz w:val="22"/>
                <w:szCs w:val="22"/>
              </w:rPr>
            </w:pPr>
          </w:p>
        </w:tc>
      </w:tr>
      <w:tr w:rsidR="00E52C23">
        <w:tc>
          <w:tcPr>
            <w:tcW w:w="1470" w:type="dxa"/>
          </w:tcPr>
          <w:p w:rsidR="00E52C23" w:rsidRDefault="00E52C23">
            <w:pPr>
              <w:widowControl w:val="0"/>
              <w:contextualSpacing w:val="0"/>
              <w:rPr>
                <w:rFonts w:ascii="Calibri" w:eastAsia="Calibri" w:hAnsi="Calibri" w:cs="Calibri"/>
                <w:sz w:val="22"/>
                <w:szCs w:val="22"/>
              </w:rPr>
            </w:pPr>
          </w:p>
        </w:tc>
        <w:tc>
          <w:tcPr>
            <w:tcW w:w="1275" w:type="dxa"/>
          </w:tcPr>
          <w:p w:rsidR="00E52C23" w:rsidRDefault="00E52C23">
            <w:pPr>
              <w:widowControl w:val="0"/>
              <w:contextualSpacing w:val="0"/>
              <w:rPr>
                <w:rFonts w:ascii="Calibri" w:eastAsia="Calibri" w:hAnsi="Calibri" w:cs="Calibri"/>
                <w:sz w:val="22"/>
                <w:szCs w:val="22"/>
              </w:rPr>
            </w:pPr>
          </w:p>
        </w:tc>
        <w:tc>
          <w:tcPr>
            <w:tcW w:w="2100" w:type="dxa"/>
          </w:tcPr>
          <w:p w:rsidR="00E52C23" w:rsidRDefault="00E52C23">
            <w:pPr>
              <w:widowControl w:val="0"/>
              <w:contextualSpacing w:val="0"/>
              <w:rPr>
                <w:rFonts w:ascii="Calibri" w:eastAsia="Calibri" w:hAnsi="Calibri" w:cs="Calibri"/>
                <w:sz w:val="22"/>
                <w:szCs w:val="22"/>
              </w:rPr>
            </w:pPr>
          </w:p>
        </w:tc>
        <w:tc>
          <w:tcPr>
            <w:tcW w:w="4785" w:type="dxa"/>
          </w:tcPr>
          <w:p w:rsidR="00E52C23" w:rsidRDefault="00E52C23">
            <w:pPr>
              <w:widowControl w:val="0"/>
              <w:contextualSpacing w:val="0"/>
              <w:rPr>
                <w:rFonts w:ascii="Calibri" w:eastAsia="Calibri" w:hAnsi="Calibri" w:cs="Calibri"/>
                <w:sz w:val="22"/>
                <w:szCs w:val="22"/>
              </w:rPr>
            </w:pPr>
          </w:p>
        </w:tc>
      </w:tr>
      <w:tr w:rsidR="00E52C23">
        <w:tc>
          <w:tcPr>
            <w:tcW w:w="1470" w:type="dxa"/>
          </w:tcPr>
          <w:p w:rsidR="00E52C23" w:rsidRDefault="00E52C23">
            <w:pPr>
              <w:widowControl w:val="0"/>
              <w:contextualSpacing w:val="0"/>
              <w:rPr>
                <w:rFonts w:ascii="Calibri" w:eastAsia="Calibri" w:hAnsi="Calibri" w:cs="Calibri"/>
                <w:sz w:val="22"/>
                <w:szCs w:val="22"/>
              </w:rPr>
            </w:pPr>
          </w:p>
        </w:tc>
        <w:tc>
          <w:tcPr>
            <w:tcW w:w="1275" w:type="dxa"/>
          </w:tcPr>
          <w:p w:rsidR="00E52C23" w:rsidRDefault="00E52C23">
            <w:pPr>
              <w:widowControl w:val="0"/>
              <w:contextualSpacing w:val="0"/>
              <w:rPr>
                <w:rFonts w:ascii="Calibri" w:eastAsia="Calibri" w:hAnsi="Calibri" w:cs="Calibri"/>
                <w:sz w:val="22"/>
                <w:szCs w:val="22"/>
              </w:rPr>
            </w:pPr>
            <w:bookmarkStart w:id="8" w:name="_2s8eyo1" w:colFirst="0" w:colLast="0"/>
            <w:bookmarkEnd w:id="8"/>
          </w:p>
        </w:tc>
        <w:tc>
          <w:tcPr>
            <w:tcW w:w="2100" w:type="dxa"/>
          </w:tcPr>
          <w:p w:rsidR="00E52C23" w:rsidRDefault="00E52C23">
            <w:pPr>
              <w:widowControl w:val="0"/>
              <w:contextualSpacing w:val="0"/>
              <w:rPr>
                <w:rFonts w:ascii="Calibri" w:eastAsia="Calibri" w:hAnsi="Calibri" w:cs="Calibri"/>
                <w:sz w:val="22"/>
                <w:szCs w:val="22"/>
              </w:rPr>
            </w:pPr>
          </w:p>
        </w:tc>
        <w:tc>
          <w:tcPr>
            <w:tcW w:w="4785" w:type="dxa"/>
          </w:tcPr>
          <w:p w:rsidR="00E52C23" w:rsidRDefault="00E52C23">
            <w:pPr>
              <w:widowControl w:val="0"/>
              <w:contextualSpacing w:val="0"/>
              <w:rPr>
                <w:rFonts w:ascii="Calibri" w:eastAsia="Calibri" w:hAnsi="Calibri" w:cs="Calibri"/>
                <w:sz w:val="22"/>
                <w:szCs w:val="22"/>
              </w:rPr>
            </w:pPr>
          </w:p>
        </w:tc>
      </w:tr>
    </w:tbl>
    <w:p w:rsidR="00E52C23" w:rsidRDefault="001C548C">
      <w:pPr>
        <w:pStyle w:val="Heading1"/>
        <w:widowControl w:val="0"/>
        <w:spacing w:before="480" w:after="180" w:line="240" w:lineRule="auto"/>
        <w:contextualSpacing w:val="0"/>
        <w:rPr>
          <w:b/>
          <w:color w:val="B7B7B7"/>
        </w:rPr>
      </w:pPr>
      <w:bookmarkStart w:id="9" w:name="_ktt3lgighckp" w:colFirst="0" w:colLast="0"/>
      <w:bookmarkEnd w:id="9"/>
      <w:r>
        <w:t>Table of Contents</w:t>
      </w:r>
    </w:p>
    <w:sdt>
      <w:sdtPr>
        <w:id w:val="-477843470"/>
        <w:docPartObj>
          <w:docPartGallery w:val="Table of Contents"/>
          <w:docPartUnique/>
        </w:docPartObj>
      </w:sdtPr>
      <w:sdtEndPr/>
      <w:sdtContent>
        <w:p w:rsidR="00E52C23" w:rsidRDefault="001C548C">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E52C23" w:rsidRDefault="004D73F9">
          <w:pPr>
            <w:spacing w:before="200" w:line="240" w:lineRule="auto"/>
            <w:rPr>
              <w:color w:val="1155CC"/>
              <w:u w:val="single"/>
            </w:rPr>
          </w:pPr>
          <w:hyperlink w:anchor="_ktt3lgighckp">
            <w:r w:rsidR="001C548C">
              <w:rPr>
                <w:color w:val="1155CC"/>
                <w:u w:val="single"/>
              </w:rPr>
              <w:t>Table of Contents</w:t>
            </w:r>
          </w:hyperlink>
        </w:p>
        <w:p w:rsidR="00E52C23" w:rsidRDefault="004D73F9">
          <w:pPr>
            <w:spacing w:before="200" w:line="240" w:lineRule="auto"/>
            <w:rPr>
              <w:color w:val="1155CC"/>
              <w:u w:val="single"/>
            </w:rPr>
          </w:pPr>
          <w:hyperlink w:anchor="_zakt536q9xt3">
            <w:r w:rsidR="001C548C">
              <w:rPr>
                <w:color w:val="1155CC"/>
                <w:u w:val="single"/>
              </w:rPr>
              <w:t>Introduction</w:t>
            </w:r>
          </w:hyperlink>
        </w:p>
        <w:p w:rsidR="00E52C23" w:rsidRDefault="004D73F9">
          <w:pPr>
            <w:spacing w:before="60" w:line="240" w:lineRule="auto"/>
            <w:ind w:left="360"/>
            <w:rPr>
              <w:color w:val="1155CC"/>
              <w:u w:val="single"/>
            </w:rPr>
          </w:pPr>
          <w:hyperlink w:anchor="_52ybytyytfvs">
            <w:r w:rsidR="001C548C">
              <w:rPr>
                <w:color w:val="1155CC"/>
                <w:u w:val="single"/>
              </w:rPr>
              <w:t>Purpose of the Safety Plan</w:t>
            </w:r>
          </w:hyperlink>
        </w:p>
        <w:p w:rsidR="00E52C23" w:rsidRDefault="004D73F9">
          <w:pPr>
            <w:spacing w:before="60" w:line="240" w:lineRule="auto"/>
            <w:ind w:left="360"/>
            <w:rPr>
              <w:color w:val="1155CC"/>
              <w:u w:val="single"/>
            </w:rPr>
          </w:pPr>
          <w:hyperlink w:anchor="_sh22j99mm02k">
            <w:r w:rsidR="001C548C">
              <w:rPr>
                <w:color w:val="1155CC"/>
                <w:u w:val="single"/>
              </w:rPr>
              <w:t>Scope of the Project</w:t>
            </w:r>
          </w:hyperlink>
        </w:p>
        <w:p w:rsidR="00E52C23" w:rsidRDefault="004D73F9">
          <w:pPr>
            <w:spacing w:before="60" w:line="240" w:lineRule="auto"/>
            <w:ind w:left="360"/>
            <w:rPr>
              <w:color w:val="1155CC"/>
              <w:u w:val="single"/>
            </w:rPr>
          </w:pPr>
          <w:hyperlink w:anchor="_fzzlhwsfq6ys">
            <w:r w:rsidR="001C548C">
              <w:rPr>
                <w:color w:val="1155CC"/>
                <w:u w:val="single"/>
              </w:rPr>
              <w:t>Deliverables of the Project</w:t>
            </w:r>
          </w:hyperlink>
        </w:p>
        <w:p w:rsidR="00E52C23" w:rsidRDefault="004D73F9">
          <w:pPr>
            <w:spacing w:before="200" w:line="240" w:lineRule="auto"/>
            <w:rPr>
              <w:color w:val="1155CC"/>
              <w:u w:val="single"/>
            </w:rPr>
          </w:pPr>
          <w:hyperlink w:anchor="_t6m96u2v69wo">
            <w:r w:rsidR="001C548C">
              <w:rPr>
                <w:color w:val="1155CC"/>
                <w:u w:val="single"/>
              </w:rPr>
              <w:t>Item Definition</w:t>
            </w:r>
          </w:hyperlink>
        </w:p>
        <w:p w:rsidR="00E52C23" w:rsidRDefault="004D73F9">
          <w:pPr>
            <w:spacing w:before="200" w:line="240" w:lineRule="auto"/>
            <w:rPr>
              <w:color w:val="1155CC"/>
              <w:u w:val="single"/>
            </w:rPr>
          </w:pPr>
          <w:hyperlink w:anchor="_km1cu1hyl182">
            <w:r w:rsidR="001C548C">
              <w:rPr>
                <w:color w:val="1155CC"/>
                <w:u w:val="single"/>
              </w:rPr>
              <w:t>Goals and Measures</w:t>
            </w:r>
          </w:hyperlink>
        </w:p>
        <w:p w:rsidR="00E52C23" w:rsidRDefault="004D73F9">
          <w:pPr>
            <w:spacing w:before="60" w:line="240" w:lineRule="auto"/>
            <w:ind w:left="360"/>
            <w:rPr>
              <w:color w:val="1155CC"/>
              <w:u w:val="single"/>
            </w:rPr>
          </w:pPr>
          <w:hyperlink w:anchor="_ww7fqc274i9y">
            <w:r w:rsidR="001C548C">
              <w:rPr>
                <w:color w:val="1155CC"/>
                <w:u w:val="single"/>
              </w:rPr>
              <w:t>Goals</w:t>
            </w:r>
          </w:hyperlink>
        </w:p>
        <w:p w:rsidR="00E52C23" w:rsidRDefault="004D73F9">
          <w:pPr>
            <w:spacing w:before="60" w:line="240" w:lineRule="auto"/>
            <w:ind w:left="360"/>
            <w:rPr>
              <w:color w:val="1155CC"/>
              <w:u w:val="single"/>
            </w:rPr>
          </w:pPr>
          <w:hyperlink w:anchor="_v2rbrzjrkt9b">
            <w:r w:rsidR="001C548C">
              <w:rPr>
                <w:color w:val="1155CC"/>
                <w:u w:val="single"/>
              </w:rPr>
              <w:t>Measures</w:t>
            </w:r>
          </w:hyperlink>
        </w:p>
        <w:p w:rsidR="00E52C23" w:rsidRDefault="004D73F9">
          <w:pPr>
            <w:spacing w:before="200" w:line="240" w:lineRule="auto"/>
            <w:rPr>
              <w:color w:val="1155CC"/>
              <w:u w:val="single"/>
            </w:rPr>
          </w:pPr>
          <w:hyperlink w:anchor="_b23s6orj91gm">
            <w:r w:rsidR="001C548C">
              <w:rPr>
                <w:color w:val="1155CC"/>
                <w:u w:val="single"/>
              </w:rPr>
              <w:t>Safety Culture</w:t>
            </w:r>
          </w:hyperlink>
        </w:p>
        <w:p w:rsidR="00E52C23" w:rsidRDefault="004D73F9">
          <w:pPr>
            <w:spacing w:before="200" w:line="240" w:lineRule="auto"/>
            <w:rPr>
              <w:color w:val="1155CC"/>
              <w:u w:val="single"/>
            </w:rPr>
          </w:pPr>
          <w:hyperlink w:anchor="_pqn9poe0nvtc">
            <w:r w:rsidR="001C548C">
              <w:rPr>
                <w:color w:val="1155CC"/>
                <w:u w:val="single"/>
              </w:rPr>
              <w:t>Safety Lifecycle Tailoring</w:t>
            </w:r>
          </w:hyperlink>
        </w:p>
        <w:p w:rsidR="00E52C23" w:rsidRDefault="004D73F9">
          <w:pPr>
            <w:spacing w:before="200" w:line="240" w:lineRule="auto"/>
            <w:rPr>
              <w:color w:val="1155CC"/>
              <w:u w:val="single"/>
            </w:rPr>
          </w:pPr>
          <w:hyperlink w:anchor="_xlicd1ijavb7">
            <w:r w:rsidR="001C548C">
              <w:rPr>
                <w:color w:val="1155CC"/>
                <w:u w:val="single"/>
              </w:rPr>
              <w:t>Roles</w:t>
            </w:r>
          </w:hyperlink>
        </w:p>
        <w:p w:rsidR="00E52C23" w:rsidRDefault="004D73F9">
          <w:pPr>
            <w:spacing w:before="200" w:line="240" w:lineRule="auto"/>
            <w:rPr>
              <w:color w:val="1155CC"/>
              <w:u w:val="single"/>
            </w:rPr>
          </w:pPr>
          <w:hyperlink w:anchor="_swj0emygbhrm">
            <w:r w:rsidR="001C548C">
              <w:rPr>
                <w:color w:val="1155CC"/>
                <w:u w:val="single"/>
              </w:rPr>
              <w:t>Development Interface Agreement</w:t>
            </w:r>
          </w:hyperlink>
        </w:p>
        <w:p w:rsidR="00E52C23" w:rsidRDefault="004D73F9">
          <w:pPr>
            <w:spacing w:before="200" w:after="80" w:line="240" w:lineRule="auto"/>
            <w:rPr>
              <w:color w:val="1155CC"/>
              <w:u w:val="single"/>
            </w:rPr>
          </w:pPr>
          <w:hyperlink w:anchor="_lllavvxrxrdy">
            <w:r w:rsidR="001C548C">
              <w:rPr>
                <w:color w:val="1155CC"/>
                <w:u w:val="single"/>
              </w:rPr>
              <w:t>Confirmation Measures</w:t>
            </w:r>
          </w:hyperlink>
          <w:r w:rsidR="001C548C">
            <w:fldChar w:fldCharType="end"/>
          </w:r>
        </w:p>
      </w:sdtContent>
    </w:sdt>
    <w:p w:rsidR="00E52C23" w:rsidRDefault="00E52C23">
      <w:pPr>
        <w:rPr>
          <w:b/>
          <w:color w:val="B7B7B7"/>
        </w:rPr>
      </w:pPr>
    </w:p>
    <w:p w:rsidR="00E52C23" w:rsidRDefault="00E52C23">
      <w:pPr>
        <w:rPr>
          <w:b/>
          <w:color w:val="B7B7B7"/>
        </w:rPr>
      </w:pPr>
    </w:p>
    <w:p w:rsidR="00E52C23" w:rsidRDefault="001C548C">
      <w:pPr>
        <w:rPr>
          <w:b/>
          <w:color w:val="B7B7B7"/>
        </w:rPr>
      </w:pPr>
      <w:r>
        <w:br w:type="page"/>
      </w:r>
    </w:p>
    <w:p w:rsidR="00E52C23" w:rsidRDefault="00E52C23">
      <w:pPr>
        <w:rPr>
          <w:b/>
          <w:color w:val="B7B7B7"/>
        </w:rPr>
      </w:pPr>
    </w:p>
    <w:p w:rsidR="00E52C23" w:rsidRDefault="001C548C">
      <w:pPr>
        <w:pStyle w:val="Heading1"/>
        <w:widowControl w:val="0"/>
        <w:spacing w:before="480" w:after="180" w:line="240" w:lineRule="auto"/>
        <w:contextualSpacing w:val="0"/>
      </w:pPr>
      <w:bookmarkStart w:id="10" w:name="_zakt536q9xt3" w:colFirst="0" w:colLast="0"/>
      <w:bookmarkEnd w:id="10"/>
      <w:r>
        <w:t>Introduction</w:t>
      </w:r>
    </w:p>
    <w:p w:rsidR="00E52C23" w:rsidRDefault="00E52C23"/>
    <w:p w:rsidR="00E52C23" w:rsidRDefault="001C548C">
      <w:pPr>
        <w:pStyle w:val="Heading2"/>
        <w:contextualSpacing w:val="0"/>
      </w:pPr>
      <w:bookmarkStart w:id="11" w:name="_52ybytyytfvs" w:colFirst="0" w:colLast="0"/>
      <w:bookmarkEnd w:id="11"/>
      <w:r>
        <w:t>Purpose of the Safety Plan</w:t>
      </w:r>
    </w:p>
    <w:p w:rsidR="00E52C23" w:rsidRDefault="001912E2">
      <w:r w:rsidRPr="001912E2">
        <w:t>The purpose of the safety plan is to provide an overview of the safety framework for the Lane Assistance System. It also aims to clearly assign responsibilities at the inter-organization level using the DIA as well as the intra-organization level by defining roles and responsibilities for each task</w:t>
      </w:r>
      <w:r>
        <w:t>.</w:t>
      </w:r>
    </w:p>
    <w:p w:rsidR="00E52C23" w:rsidRDefault="001C548C">
      <w:pPr>
        <w:pStyle w:val="Heading2"/>
        <w:contextualSpacing w:val="0"/>
      </w:pPr>
      <w:bookmarkStart w:id="12" w:name="_sh22j99mm02k" w:colFirst="0" w:colLast="0"/>
      <w:bookmarkEnd w:id="12"/>
      <w:r>
        <w:t>Scope of the Project</w:t>
      </w:r>
    </w:p>
    <w:p w:rsidR="00E52C23" w:rsidRDefault="00E52C23"/>
    <w:p w:rsidR="00E52C23" w:rsidRDefault="001C548C">
      <w:r>
        <w:t>For the lane assistance project, the following safety lifecycle phases are in scope:</w:t>
      </w:r>
    </w:p>
    <w:p w:rsidR="00E52C23" w:rsidRDefault="00E52C23">
      <w:pPr>
        <w:ind w:firstLine="720"/>
      </w:pPr>
    </w:p>
    <w:p w:rsidR="00E52C23" w:rsidRDefault="001C548C">
      <w:pPr>
        <w:ind w:firstLine="720"/>
      </w:pPr>
      <w:r>
        <w:t>Concept phase</w:t>
      </w:r>
    </w:p>
    <w:p w:rsidR="00E52C23" w:rsidRDefault="001C548C">
      <w:pPr>
        <w:ind w:firstLine="720"/>
      </w:pPr>
      <w:r>
        <w:t>Product Development at the System Level</w:t>
      </w:r>
    </w:p>
    <w:p w:rsidR="00E52C23" w:rsidRDefault="001C548C">
      <w:pPr>
        <w:ind w:firstLine="720"/>
      </w:pPr>
      <w:r>
        <w:t>Product Development at the Software Level</w:t>
      </w:r>
    </w:p>
    <w:p w:rsidR="00E52C23" w:rsidRDefault="00E52C23"/>
    <w:p w:rsidR="00E52C23" w:rsidRDefault="001C548C">
      <w:r>
        <w:t>The following phases are out of scope:</w:t>
      </w:r>
    </w:p>
    <w:p w:rsidR="00E52C23" w:rsidRDefault="00E52C23"/>
    <w:p w:rsidR="00E52C23" w:rsidRDefault="001C548C">
      <w:pPr>
        <w:ind w:firstLine="720"/>
      </w:pPr>
      <w:r>
        <w:t>Product Development at the Hardware Level</w:t>
      </w:r>
    </w:p>
    <w:p w:rsidR="00E52C23" w:rsidRDefault="001C548C">
      <w:pPr>
        <w:ind w:firstLine="720"/>
      </w:pPr>
      <w:r>
        <w:t>Production and Operation</w:t>
      </w:r>
    </w:p>
    <w:p w:rsidR="00E52C23" w:rsidRDefault="00E52C23"/>
    <w:p w:rsidR="00E52C23" w:rsidRDefault="001C548C">
      <w:pPr>
        <w:pStyle w:val="Heading2"/>
        <w:contextualSpacing w:val="0"/>
      </w:pPr>
      <w:bookmarkStart w:id="13" w:name="_fzzlhwsfq6ys" w:colFirst="0" w:colLast="0"/>
      <w:bookmarkEnd w:id="13"/>
      <w:r>
        <w:t>Deliverables of the Project</w:t>
      </w:r>
    </w:p>
    <w:p w:rsidR="00E52C23" w:rsidRDefault="00E52C23"/>
    <w:p w:rsidR="00E52C23" w:rsidRDefault="001C548C">
      <w:r>
        <w:t>The deliverables of the project are:</w:t>
      </w:r>
    </w:p>
    <w:p w:rsidR="00E52C23" w:rsidRDefault="00E52C23"/>
    <w:p w:rsidR="00E52C23" w:rsidRDefault="001C548C">
      <w:r>
        <w:tab/>
        <w:t>Safety Plan</w:t>
      </w:r>
    </w:p>
    <w:p w:rsidR="00E52C23" w:rsidRDefault="001C548C">
      <w:r>
        <w:tab/>
        <w:t>Hazard Analysis and Risk Assessment</w:t>
      </w:r>
    </w:p>
    <w:p w:rsidR="00E52C23" w:rsidRDefault="001C548C">
      <w:r>
        <w:tab/>
        <w:t>Functional Safety Concept</w:t>
      </w:r>
    </w:p>
    <w:p w:rsidR="00E52C23" w:rsidRDefault="001C548C">
      <w:r>
        <w:tab/>
        <w:t>Technical Safety Concept</w:t>
      </w:r>
    </w:p>
    <w:p w:rsidR="00E52C23" w:rsidRDefault="001C548C">
      <w:r>
        <w:tab/>
        <w:t>Software Safety Requirements and Architecture</w:t>
      </w:r>
    </w:p>
    <w:p w:rsidR="00E52C23" w:rsidRDefault="00E52C23"/>
    <w:p w:rsidR="00E52C23" w:rsidRDefault="00E52C23"/>
    <w:p w:rsidR="00E52C23" w:rsidRDefault="001C548C">
      <w:pPr>
        <w:pStyle w:val="Heading1"/>
        <w:contextualSpacing w:val="0"/>
      </w:pPr>
      <w:bookmarkStart w:id="14" w:name="_t6m96u2v69wo" w:colFirst="0" w:colLast="0"/>
      <w:bookmarkEnd w:id="14"/>
      <w:r>
        <w:lastRenderedPageBreak/>
        <w:t>Item Definition</w:t>
      </w:r>
    </w:p>
    <w:p w:rsidR="00A243D6" w:rsidRDefault="00A243D6">
      <w:r>
        <w:t>This safety plan covers the Lane Assistance System which is an Advanced Driver Assistant System(ADAS). The Lane Assistant System alert the driver to potentially dangerous situations and take control over vehicle to prevent accidents from occurring. To do this the item has two main functions.</w:t>
      </w:r>
    </w:p>
    <w:p w:rsidR="00A243D6" w:rsidRDefault="00A243D6" w:rsidP="00A243D6">
      <w:pPr>
        <w:pStyle w:val="ListParagraph"/>
        <w:numPr>
          <w:ilvl w:val="0"/>
          <w:numId w:val="5"/>
        </w:numPr>
      </w:pPr>
      <w:r>
        <w:t>Lane Departure Warning</w:t>
      </w:r>
    </w:p>
    <w:p w:rsidR="00A243D6" w:rsidRDefault="00A243D6" w:rsidP="00A243D6">
      <w:pPr>
        <w:pStyle w:val="ListParagraph"/>
        <w:numPr>
          <w:ilvl w:val="0"/>
          <w:numId w:val="5"/>
        </w:numPr>
      </w:pPr>
      <w:r>
        <w:t>Lane Keeping Assistance</w:t>
      </w:r>
    </w:p>
    <w:p w:rsidR="00A243D6" w:rsidRDefault="00A243D6" w:rsidP="00A243D6"/>
    <w:p w:rsidR="00E52C23" w:rsidRDefault="00A243D6" w:rsidP="00A243D6">
      <w:r>
        <w:t>The lane departure warning function is responsible for alerting the driver if the system determines that there is an unintentional or inadvertent change of lanes. This could be done by providing driver a haptic feedback by vibrating the steering wheel to draw the driver’s attention or through audio cues in order to stay in the ego lane.</w:t>
      </w:r>
    </w:p>
    <w:p w:rsidR="00A243D6" w:rsidRDefault="00A243D6" w:rsidP="00A243D6"/>
    <w:p w:rsidR="00A243D6" w:rsidRDefault="00A243D6" w:rsidP="00A243D6">
      <w:r>
        <w:t xml:space="preserve">The lane keeping assistance function shall apply the steering torque when active in order to stay in </w:t>
      </w:r>
      <w:r w:rsidR="00107453">
        <w:t>the correct</w:t>
      </w:r>
      <w:r>
        <w:t xml:space="preserve"> lane</w:t>
      </w:r>
      <w:r w:rsidR="00107453">
        <w:t>. The system is responsible for identifying the correct boundaries and making sure the vehicle is able to safely maintain its course within these boundaries.</w:t>
      </w:r>
    </w:p>
    <w:p w:rsidR="004A3ADD" w:rsidRDefault="004A3ADD" w:rsidP="00A243D6"/>
    <w:p w:rsidR="004A3ADD" w:rsidRDefault="004A3ADD" w:rsidP="00A243D6">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7.25pt;height:263.25pt">
            <v:imagedata r:id="rId10" o:title="graphic_asset_2"/>
          </v:shape>
        </w:pict>
      </w:r>
    </w:p>
    <w:p w:rsidR="00E52C23" w:rsidRDefault="00E52C23"/>
    <w:p w:rsidR="004A3ADD" w:rsidRDefault="004A3ADD" w:rsidP="004A3ADD">
      <w:r>
        <w:t>The above diagram shows the relations between the subsystems and how they are connected. The camera sensor will detect if the vehicle is out of the lane and sends the signal for the same to the electronic power steering system which will turn the stee</w:t>
      </w:r>
      <w:r>
        <w:t xml:space="preserve">ring and keep the vehicle back </w:t>
      </w:r>
    </w:p>
    <w:p w:rsidR="004A3ADD" w:rsidRDefault="004A3ADD" w:rsidP="004A3ADD">
      <w:r>
        <w:t xml:space="preserve">on the lane. Camera sensor will also request the warning light to be turn on so that the driver will be aware that the system is active. The electronic power steering system will detect how much the car is turned by the driver and accordingly it may add torque to get back the vehicle to the center. The car display system will display the warning if required.  </w:t>
      </w:r>
    </w:p>
    <w:p w:rsidR="004A3ADD" w:rsidRDefault="004A3ADD" w:rsidP="004A3ADD"/>
    <w:p w:rsidR="00E52C23" w:rsidRDefault="001C548C">
      <w:pPr>
        <w:pStyle w:val="Heading1"/>
        <w:contextualSpacing w:val="0"/>
      </w:pPr>
      <w:bookmarkStart w:id="15" w:name="_km1cu1hyl182" w:colFirst="0" w:colLast="0"/>
      <w:bookmarkEnd w:id="15"/>
      <w:r>
        <w:t>Goals and Measures</w:t>
      </w:r>
    </w:p>
    <w:p w:rsidR="00E52C23" w:rsidRDefault="001C548C">
      <w:pPr>
        <w:pStyle w:val="Heading2"/>
        <w:contextualSpacing w:val="0"/>
      </w:pPr>
      <w:bookmarkStart w:id="16" w:name="_ww7fqc274i9y" w:colFirst="0" w:colLast="0"/>
      <w:bookmarkEnd w:id="16"/>
      <w:r>
        <w:t>Goals</w:t>
      </w:r>
    </w:p>
    <w:p w:rsidR="00107453" w:rsidRDefault="00107453" w:rsidP="00107453">
      <w:r>
        <w:t>The primary goals of this project are:</w:t>
      </w:r>
    </w:p>
    <w:p w:rsidR="00107453" w:rsidRDefault="00107453" w:rsidP="00107453">
      <w:pPr>
        <w:pStyle w:val="ListParagraph"/>
        <w:numPr>
          <w:ilvl w:val="0"/>
          <w:numId w:val="6"/>
        </w:numPr>
      </w:pPr>
      <w:r>
        <w:t>To identify the hazard associated with the Lane Assistant System and to minimize the risk associated with the hazards.</w:t>
      </w:r>
    </w:p>
    <w:p w:rsidR="00107453" w:rsidRDefault="00107453" w:rsidP="00107453">
      <w:pPr>
        <w:pStyle w:val="ListParagraph"/>
        <w:numPr>
          <w:ilvl w:val="0"/>
          <w:numId w:val="6"/>
        </w:numPr>
      </w:pPr>
      <w:r>
        <w:t>To clearly define the responsibilities of the various team members so that the work is handled efficiently.</w:t>
      </w:r>
    </w:p>
    <w:p w:rsidR="00107453" w:rsidRDefault="00107453" w:rsidP="00107453">
      <w:pPr>
        <w:pStyle w:val="ListParagraph"/>
        <w:numPr>
          <w:ilvl w:val="0"/>
          <w:numId w:val="6"/>
        </w:numPr>
      </w:pPr>
      <w:r>
        <w:t>To ensure that the safety measures adhere to ISO 26262 – extensively documenting all the features of the system, risks and measures taken to reduce the risks to a reasonable level accepted by current society.</w:t>
      </w:r>
    </w:p>
    <w:p w:rsidR="00107453" w:rsidRDefault="00107453">
      <w:pPr>
        <w:rPr>
          <w:sz w:val="32"/>
          <w:szCs w:val="32"/>
        </w:rPr>
      </w:pPr>
      <w:bookmarkStart w:id="17" w:name="_v2rbrzjrkt9b" w:colFirst="0" w:colLast="0"/>
      <w:bookmarkEnd w:id="17"/>
      <w:r>
        <w:br w:type="page"/>
      </w:r>
    </w:p>
    <w:p w:rsidR="00E52C23" w:rsidRDefault="001C548C">
      <w:pPr>
        <w:pStyle w:val="Heading2"/>
        <w:contextualSpacing w:val="0"/>
      </w:pPr>
      <w:r>
        <w:lastRenderedPageBreak/>
        <w:t>Measures</w:t>
      </w:r>
    </w:p>
    <w:p w:rsidR="00E52C23" w:rsidRDefault="00E52C23"/>
    <w:p w:rsidR="00E52C23" w:rsidRDefault="00E52C23">
      <w:pPr>
        <w:rPr>
          <w:b/>
          <w:color w:val="B7B7B7"/>
        </w:rPr>
      </w:pPr>
    </w:p>
    <w:p w:rsidR="00E52C23" w:rsidRDefault="00E52C23"/>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E52C23">
        <w:tc>
          <w:tcPr>
            <w:tcW w:w="3750" w:type="dxa"/>
            <w:shd w:val="clear" w:color="auto" w:fill="CCCCCC"/>
            <w:tcMar>
              <w:top w:w="100" w:type="dxa"/>
              <w:left w:w="100" w:type="dxa"/>
              <w:bottom w:w="100" w:type="dxa"/>
              <w:right w:w="100" w:type="dxa"/>
            </w:tcMar>
          </w:tcPr>
          <w:p w:rsidR="00E52C23" w:rsidRDefault="001C548C">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E52C23" w:rsidRDefault="001C548C">
            <w:pPr>
              <w:widowControl w:val="0"/>
              <w:spacing w:line="240" w:lineRule="auto"/>
            </w:pPr>
            <w:r>
              <w:t>Responsibility</w:t>
            </w:r>
          </w:p>
        </w:tc>
        <w:tc>
          <w:tcPr>
            <w:tcW w:w="3405" w:type="dxa"/>
            <w:shd w:val="clear" w:color="auto" w:fill="CCCCCC"/>
            <w:tcMar>
              <w:top w:w="100" w:type="dxa"/>
              <w:left w:w="100" w:type="dxa"/>
              <w:bottom w:w="100" w:type="dxa"/>
              <w:right w:w="100" w:type="dxa"/>
            </w:tcMar>
          </w:tcPr>
          <w:p w:rsidR="00E52C23" w:rsidRDefault="001C548C">
            <w:pPr>
              <w:widowControl w:val="0"/>
              <w:spacing w:line="240" w:lineRule="auto"/>
            </w:pPr>
            <w:r>
              <w:t>Timeline</w:t>
            </w:r>
          </w:p>
        </w:tc>
      </w:tr>
      <w:tr w:rsidR="00E52C23">
        <w:trPr>
          <w:trHeight w:val="420"/>
        </w:trPr>
        <w:tc>
          <w:tcPr>
            <w:tcW w:w="3750" w:type="dxa"/>
            <w:tcMar>
              <w:top w:w="100" w:type="dxa"/>
              <w:left w:w="100" w:type="dxa"/>
              <w:bottom w:w="100" w:type="dxa"/>
              <w:right w:w="100" w:type="dxa"/>
            </w:tcMar>
          </w:tcPr>
          <w:p w:rsidR="00E52C23" w:rsidRDefault="001C548C">
            <w:pPr>
              <w:widowControl w:val="0"/>
              <w:spacing w:line="240" w:lineRule="auto"/>
            </w:pPr>
            <w:r>
              <w:t>Follow safety processes</w:t>
            </w:r>
          </w:p>
        </w:tc>
        <w:tc>
          <w:tcPr>
            <w:tcW w:w="1710" w:type="dxa"/>
            <w:tcMar>
              <w:top w:w="100" w:type="dxa"/>
              <w:left w:w="100" w:type="dxa"/>
              <w:bottom w:w="100" w:type="dxa"/>
              <w:right w:w="100" w:type="dxa"/>
            </w:tcMar>
          </w:tcPr>
          <w:p w:rsidR="00E52C23" w:rsidRDefault="00107453">
            <w:pPr>
              <w:widowControl w:val="0"/>
              <w:spacing w:line="240" w:lineRule="auto"/>
            </w:pPr>
            <w:r>
              <w:t>All Team Members</w:t>
            </w:r>
          </w:p>
        </w:tc>
        <w:tc>
          <w:tcPr>
            <w:tcW w:w="3405" w:type="dxa"/>
            <w:tcMar>
              <w:top w:w="100" w:type="dxa"/>
              <w:left w:w="100" w:type="dxa"/>
              <w:bottom w:w="100" w:type="dxa"/>
              <w:right w:w="100" w:type="dxa"/>
            </w:tcMar>
          </w:tcPr>
          <w:p w:rsidR="00E52C23" w:rsidRDefault="001C548C">
            <w:pPr>
              <w:widowControl w:val="0"/>
              <w:spacing w:line="240" w:lineRule="auto"/>
            </w:pPr>
            <w:r>
              <w:t>Constantly</w:t>
            </w:r>
          </w:p>
        </w:tc>
      </w:tr>
      <w:tr w:rsidR="00E52C23">
        <w:trPr>
          <w:trHeight w:val="420"/>
        </w:trPr>
        <w:tc>
          <w:tcPr>
            <w:tcW w:w="3750" w:type="dxa"/>
            <w:tcMar>
              <w:top w:w="100" w:type="dxa"/>
              <w:left w:w="100" w:type="dxa"/>
              <w:bottom w:w="100" w:type="dxa"/>
              <w:right w:w="100" w:type="dxa"/>
            </w:tcMar>
          </w:tcPr>
          <w:p w:rsidR="00E52C23" w:rsidRDefault="001C548C">
            <w:pPr>
              <w:widowControl w:val="0"/>
              <w:spacing w:before="60" w:after="60"/>
            </w:pPr>
            <w:r>
              <w:t>Create and sustain a safety culture</w:t>
            </w:r>
          </w:p>
        </w:tc>
        <w:tc>
          <w:tcPr>
            <w:tcW w:w="1710" w:type="dxa"/>
            <w:tcMar>
              <w:top w:w="100" w:type="dxa"/>
              <w:left w:w="100" w:type="dxa"/>
              <w:bottom w:w="100" w:type="dxa"/>
              <w:right w:w="100" w:type="dxa"/>
            </w:tcMar>
          </w:tcPr>
          <w:p w:rsidR="00E52C23" w:rsidRDefault="00107453">
            <w:pPr>
              <w:widowControl w:val="0"/>
              <w:spacing w:line="240" w:lineRule="auto"/>
            </w:pPr>
            <w:r>
              <w:t>All Team Members</w:t>
            </w:r>
          </w:p>
        </w:tc>
        <w:tc>
          <w:tcPr>
            <w:tcW w:w="3405" w:type="dxa"/>
            <w:tcMar>
              <w:top w:w="100" w:type="dxa"/>
              <w:left w:w="100" w:type="dxa"/>
              <w:bottom w:w="100" w:type="dxa"/>
              <w:right w:w="100" w:type="dxa"/>
            </w:tcMar>
          </w:tcPr>
          <w:p w:rsidR="00E52C23" w:rsidRDefault="001C548C">
            <w:pPr>
              <w:widowControl w:val="0"/>
              <w:spacing w:line="240" w:lineRule="auto"/>
            </w:pPr>
            <w:r>
              <w:t>Constantly</w:t>
            </w:r>
          </w:p>
        </w:tc>
      </w:tr>
      <w:tr w:rsidR="00E52C23">
        <w:trPr>
          <w:trHeight w:val="420"/>
        </w:trPr>
        <w:tc>
          <w:tcPr>
            <w:tcW w:w="3750" w:type="dxa"/>
            <w:tcMar>
              <w:top w:w="100" w:type="dxa"/>
              <w:left w:w="100" w:type="dxa"/>
              <w:bottom w:w="100" w:type="dxa"/>
              <w:right w:w="100" w:type="dxa"/>
            </w:tcMar>
          </w:tcPr>
          <w:p w:rsidR="00E52C23" w:rsidRDefault="001C548C">
            <w:pPr>
              <w:widowControl w:val="0"/>
              <w:spacing w:line="240" w:lineRule="auto"/>
            </w:pPr>
            <w:r>
              <w:t>Coordinate and document the planned safety activities</w:t>
            </w:r>
          </w:p>
        </w:tc>
        <w:tc>
          <w:tcPr>
            <w:tcW w:w="1710" w:type="dxa"/>
            <w:tcMar>
              <w:top w:w="100" w:type="dxa"/>
              <w:left w:w="100" w:type="dxa"/>
              <w:bottom w:w="100" w:type="dxa"/>
              <w:right w:w="100" w:type="dxa"/>
            </w:tcMar>
          </w:tcPr>
          <w:p w:rsidR="00E52C23" w:rsidRDefault="00107453">
            <w:pPr>
              <w:widowControl w:val="0"/>
              <w:spacing w:line="240" w:lineRule="auto"/>
            </w:pPr>
            <w:r>
              <w:t>Safety Manager</w:t>
            </w:r>
          </w:p>
        </w:tc>
        <w:tc>
          <w:tcPr>
            <w:tcW w:w="3405" w:type="dxa"/>
            <w:tcMar>
              <w:top w:w="100" w:type="dxa"/>
              <w:left w:w="100" w:type="dxa"/>
              <w:bottom w:w="100" w:type="dxa"/>
              <w:right w:w="100" w:type="dxa"/>
            </w:tcMar>
          </w:tcPr>
          <w:p w:rsidR="00E52C23" w:rsidRDefault="001C548C">
            <w:pPr>
              <w:widowControl w:val="0"/>
              <w:spacing w:line="240" w:lineRule="auto"/>
            </w:pPr>
            <w:r>
              <w:t>Constantly</w:t>
            </w:r>
          </w:p>
        </w:tc>
      </w:tr>
      <w:tr w:rsidR="00E52C23">
        <w:trPr>
          <w:trHeight w:val="420"/>
        </w:trPr>
        <w:tc>
          <w:tcPr>
            <w:tcW w:w="3750" w:type="dxa"/>
            <w:tcMar>
              <w:top w:w="100" w:type="dxa"/>
              <w:left w:w="100" w:type="dxa"/>
              <w:bottom w:w="100" w:type="dxa"/>
              <w:right w:w="100" w:type="dxa"/>
            </w:tcMar>
          </w:tcPr>
          <w:p w:rsidR="00E52C23" w:rsidRDefault="001C548C">
            <w:pPr>
              <w:widowControl w:val="0"/>
              <w:spacing w:before="60" w:after="60"/>
            </w:pPr>
            <w:r>
              <w:t>Allocate resources with adequate functional safety competency</w:t>
            </w:r>
          </w:p>
        </w:tc>
        <w:tc>
          <w:tcPr>
            <w:tcW w:w="1710" w:type="dxa"/>
            <w:tcMar>
              <w:top w:w="100" w:type="dxa"/>
              <w:left w:w="100" w:type="dxa"/>
              <w:bottom w:w="100" w:type="dxa"/>
              <w:right w:w="100" w:type="dxa"/>
            </w:tcMar>
          </w:tcPr>
          <w:p w:rsidR="00E52C23" w:rsidRDefault="00107453">
            <w:pPr>
              <w:widowControl w:val="0"/>
              <w:spacing w:line="240" w:lineRule="auto"/>
            </w:pPr>
            <w:r>
              <w:t>Project Manager</w:t>
            </w:r>
          </w:p>
        </w:tc>
        <w:tc>
          <w:tcPr>
            <w:tcW w:w="3405" w:type="dxa"/>
            <w:tcMar>
              <w:top w:w="100" w:type="dxa"/>
              <w:left w:w="100" w:type="dxa"/>
              <w:bottom w:w="100" w:type="dxa"/>
              <w:right w:w="100" w:type="dxa"/>
            </w:tcMar>
          </w:tcPr>
          <w:p w:rsidR="00E52C23" w:rsidRDefault="001C548C">
            <w:pPr>
              <w:widowControl w:val="0"/>
              <w:spacing w:line="240" w:lineRule="auto"/>
            </w:pPr>
            <w:r>
              <w:t>Within 2 weeks of start of project</w:t>
            </w:r>
          </w:p>
        </w:tc>
      </w:tr>
      <w:tr w:rsidR="00E52C23">
        <w:trPr>
          <w:trHeight w:val="420"/>
        </w:trPr>
        <w:tc>
          <w:tcPr>
            <w:tcW w:w="3750" w:type="dxa"/>
            <w:tcMar>
              <w:top w:w="100" w:type="dxa"/>
              <w:left w:w="100" w:type="dxa"/>
              <w:bottom w:w="100" w:type="dxa"/>
              <w:right w:w="100" w:type="dxa"/>
            </w:tcMar>
          </w:tcPr>
          <w:p w:rsidR="00E52C23" w:rsidRDefault="001C548C">
            <w:pPr>
              <w:widowControl w:val="0"/>
              <w:spacing w:line="240" w:lineRule="auto"/>
            </w:pPr>
            <w:r>
              <w:t>Tailor the safety lifecycle</w:t>
            </w:r>
          </w:p>
        </w:tc>
        <w:tc>
          <w:tcPr>
            <w:tcW w:w="1710" w:type="dxa"/>
            <w:tcMar>
              <w:top w:w="100" w:type="dxa"/>
              <w:left w:w="100" w:type="dxa"/>
              <w:bottom w:w="100" w:type="dxa"/>
              <w:right w:w="100" w:type="dxa"/>
            </w:tcMar>
          </w:tcPr>
          <w:p w:rsidR="00E52C23" w:rsidRDefault="00107453">
            <w:pPr>
              <w:widowControl w:val="0"/>
              <w:spacing w:line="240" w:lineRule="auto"/>
            </w:pPr>
            <w:r>
              <w:t>Safety Manager</w:t>
            </w:r>
          </w:p>
        </w:tc>
        <w:tc>
          <w:tcPr>
            <w:tcW w:w="3405" w:type="dxa"/>
            <w:tcMar>
              <w:top w:w="100" w:type="dxa"/>
              <w:left w:w="100" w:type="dxa"/>
              <w:bottom w:w="100" w:type="dxa"/>
              <w:right w:w="100" w:type="dxa"/>
            </w:tcMar>
          </w:tcPr>
          <w:p w:rsidR="00E52C23" w:rsidRDefault="001C548C">
            <w:pPr>
              <w:widowControl w:val="0"/>
              <w:spacing w:line="240" w:lineRule="auto"/>
            </w:pPr>
            <w:r>
              <w:t>Within 4 weeks of start of project</w:t>
            </w:r>
          </w:p>
        </w:tc>
      </w:tr>
      <w:tr w:rsidR="00E52C23">
        <w:trPr>
          <w:trHeight w:val="420"/>
        </w:trPr>
        <w:tc>
          <w:tcPr>
            <w:tcW w:w="3750" w:type="dxa"/>
            <w:tcMar>
              <w:top w:w="100" w:type="dxa"/>
              <w:left w:w="100" w:type="dxa"/>
              <w:bottom w:w="100" w:type="dxa"/>
              <w:right w:w="100" w:type="dxa"/>
            </w:tcMar>
          </w:tcPr>
          <w:p w:rsidR="00E52C23" w:rsidRDefault="001C548C">
            <w:pPr>
              <w:widowControl w:val="0"/>
              <w:spacing w:line="240" w:lineRule="auto"/>
            </w:pPr>
            <w:r>
              <w:t>Plan the safety activities of the safety lifecycle</w:t>
            </w:r>
          </w:p>
        </w:tc>
        <w:tc>
          <w:tcPr>
            <w:tcW w:w="1710" w:type="dxa"/>
            <w:tcMar>
              <w:top w:w="100" w:type="dxa"/>
              <w:left w:w="100" w:type="dxa"/>
              <w:bottom w:w="100" w:type="dxa"/>
              <w:right w:w="100" w:type="dxa"/>
            </w:tcMar>
          </w:tcPr>
          <w:p w:rsidR="00E52C23" w:rsidRDefault="00107453" w:rsidP="00107453">
            <w:pPr>
              <w:widowControl w:val="0"/>
              <w:spacing w:line="240" w:lineRule="auto"/>
            </w:pPr>
            <w:r>
              <w:t>Safety Manager</w:t>
            </w:r>
          </w:p>
        </w:tc>
        <w:tc>
          <w:tcPr>
            <w:tcW w:w="3405" w:type="dxa"/>
            <w:tcMar>
              <w:top w:w="100" w:type="dxa"/>
              <w:left w:w="100" w:type="dxa"/>
              <w:bottom w:w="100" w:type="dxa"/>
              <w:right w:w="100" w:type="dxa"/>
            </w:tcMar>
          </w:tcPr>
          <w:p w:rsidR="00E52C23" w:rsidRDefault="001C548C">
            <w:pPr>
              <w:widowControl w:val="0"/>
              <w:spacing w:line="240" w:lineRule="auto"/>
            </w:pPr>
            <w:r>
              <w:t>Within 4 weeks of start of project</w:t>
            </w:r>
          </w:p>
        </w:tc>
      </w:tr>
      <w:tr w:rsidR="00E52C23">
        <w:trPr>
          <w:trHeight w:val="420"/>
        </w:trPr>
        <w:tc>
          <w:tcPr>
            <w:tcW w:w="3750" w:type="dxa"/>
            <w:tcMar>
              <w:top w:w="100" w:type="dxa"/>
              <w:left w:w="100" w:type="dxa"/>
              <w:bottom w:w="100" w:type="dxa"/>
              <w:right w:w="100" w:type="dxa"/>
            </w:tcMar>
          </w:tcPr>
          <w:p w:rsidR="00E52C23" w:rsidRDefault="001C548C">
            <w:pPr>
              <w:widowControl w:val="0"/>
              <w:spacing w:line="240" w:lineRule="auto"/>
            </w:pPr>
            <w:r>
              <w:t>Perform regular functional safety audits</w:t>
            </w:r>
          </w:p>
        </w:tc>
        <w:tc>
          <w:tcPr>
            <w:tcW w:w="1710" w:type="dxa"/>
            <w:tcMar>
              <w:top w:w="100" w:type="dxa"/>
              <w:left w:w="100" w:type="dxa"/>
              <w:bottom w:w="100" w:type="dxa"/>
              <w:right w:w="100" w:type="dxa"/>
            </w:tcMar>
          </w:tcPr>
          <w:p w:rsidR="00E52C23" w:rsidRDefault="00107453">
            <w:pPr>
              <w:widowControl w:val="0"/>
              <w:spacing w:line="240" w:lineRule="auto"/>
            </w:pPr>
            <w:r>
              <w:t>Safety Auditor</w:t>
            </w:r>
          </w:p>
        </w:tc>
        <w:tc>
          <w:tcPr>
            <w:tcW w:w="3405" w:type="dxa"/>
            <w:tcMar>
              <w:top w:w="100" w:type="dxa"/>
              <w:left w:w="100" w:type="dxa"/>
              <w:bottom w:w="100" w:type="dxa"/>
              <w:right w:w="100" w:type="dxa"/>
            </w:tcMar>
          </w:tcPr>
          <w:p w:rsidR="00E52C23" w:rsidRDefault="001C548C">
            <w:pPr>
              <w:widowControl w:val="0"/>
              <w:spacing w:line="240" w:lineRule="auto"/>
            </w:pPr>
            <w:r>
              <w:t>Once every 2 months</w:t>
            </w:r>
          </w:p>
        </w:tc>
      </w:tr>
      <w:tr w:rsidR="00E52C23">
        <w:trPr>
          <w:trHeight w:val="420"/>
        </w:trPr>
        <w:tc>
          <w:tcPr>
            <w:tcW w:w="3750" w:type="dxa"/>
            <w:tcMar>
              <w:top w:w="100" w:type="dxa"/>
              <w:left w:w="100" w:type="dxa"/>
              <w:bottom w:w="100" w:type="dxa"/>
              <w:right w:w="100" w:type="dxa"/>
            </w:tcMar>
          </w:tcPr>
          <w:p w:rsidR="00E52C23" w:rsidRDefault="001C548C">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rsidR="00E52C23" w:rsidRDefault="00107453">
            <w:pPr>
              <w:widowControl w:val="0"/>
              <w:spacing w:line="240" w:lineRule="auto"/>
            </w:pPr>
            <w:r>
              <w:t>Safety Manager</w:t>
            </w:r>
          </w:p>
        </w:tc>
        <w:tc>
          <w:tcPr>
            <w:tcW w:w="3405" w:type="dxa"/>
            <w:tcMar>
              <w:top w:w="100" w:type="dxa"/>
              <w:left w:w="100" w:type="dxa"/>
              <w:bottom w:w="100" w:type="dxa"/>
              <w:right w:w="100" w:type="dxa"/>
            </w:tcMar>
          </w:tcPr>
          <w:p w:rsidR="00E52C23" w:rsidRDefault="001C548C">
            <w:pPr>
              <w:widowControl w:val="0"/>
              <w:spacing w:line="240" w:lineRule="auto"/>
            </w:pPr>
            <w:r>
              <w:t>3 months prior to main assessment</w:t>
            </w:r>
          </w:p>
        </w:tc>
      </w:tr>
      <w:tr w:rsidR="00E52C23">
        <w:trPr>
          <w:trHeight w:val="420"/>
        </w:trPr>
        <w:tc>
          <w:tcPr>
            <w:tcW w:w="3750" w:type="dxa"/>
            <w:tcMar>
              <w:top w:w="100" w:type="dxa"/>
              <w:left w:w="100" w:type="dxa"/>
              <w:bottom w:w="100" w:type="dxa"/>
              <w:right w:w="100" w:type="dxa"/>
            </w:tcMar>
          </w:tcPr>
          <w:p w:rsidR="00E52C23" w:rsidRDefault="001C548C">
            <w:pPr>
              <w:widowControl w:val="0"/>
              <w:spacing w:before="60" w:after="60"/>
            </w:pPr>
            <w:r>
              <w:t>Perform functional safety assessment</w:t>
            </w:r>
          </w:p>
        </w:tc>
        <w:tc>
          <w:tcPr>
            <w:tcW w:w="1710" w:type="dxa"/>
            <w:tcMar>
              <w:top w:w="100" w:type="dxa"/>
              <w:left w:w="100" w:type="dxa"/>
              <w:bottom w:w="100" w:type="dxa"/>
              <w:right w:w="100" w:type="dxa"/>
            </w:tcMar>
          </w:tcPr>
          <w:p w:rsidR="00E52C23" w:rsidRDefault="00107453">
            <w:pPr>
              <w:widowControl w:val="0"/>
              <w:spacing w:line="240" w:lineRule="auto"/>
            </w:pPr>
            <w:r>
              <w:t>Safety Assessor</w:t>
            </w:r>
          </w:p>
        </w:tc>
        <w:tc>
          <w:tcPr>
            <w:tcW w:w="3405" w:type="dxa"/>
            <w:tcMar>
              <w:top w:w="100" w:type="dxa"/>
              <w:left w:w="100" w:type="dxa"/>
              <w:bottom w:w="100" w:type="dxa"/>
              <w:right w:w="100" w:type="dxa"/>
            </w:tcMar>
          </w:tcPr>
          <w:p w:rsidR="00E52C23" w:rsidRDefault="001C548C">
            <w:pPr>
              <w:widowControl w:val="0"/>
              <w:spacing w:line="240" w:lineRule="auto"/>
            </w:pPr>
            <w:r>
              <w:t>Conclusion of functional safety activities</w:t>
            </w:r>
          </w:p>
        </w:tc>
      </w:tr>
    </w:tbl>
    <w:p w:rsidR="00E52C23" w:rsidRDefault="00E52C23"/>
    <w:p w:rsidR="00E52C23" w:rsidRDefault="001C548C" w:rsidP="00107453">
      <w:pPr>
        <w:pStyle w:val="Heading1"/>
        <w:contextualSpacing w:val="0"/>
      </w:pPr>
      <w:bookmarkStart w:id="18" w:name="_b23s6orj91gm" w:colFirst="0" w:colLast="0"/>
      <w:bookmarkEnd w:id="18"/>
      <w:r>
        <w:t>Safety Culture</w:t>
      </w:r>
    </w:p>
    <w:p w:rsidR="00107453" w:rsidRDefault="00107453" w:rsidP="00107453">
      <w:r>
        <w:t>The company’s focus is on giving the highest priority to safety. The company’s culture emphasizes the fact that safety can at no point be compromised.</w:t>
      </w:r>
      <w:r w:rsidR="000206DE">
        <w:t xml:space="preserve"> In order to ensure a safety culture, the following characteristics needs to be observed.</w:t>
      </w:r>
    </w:p>
    <w:p w:rsidR="00736B86" w:rsidRDefault="00736B86" w:rsidP="00107453"/>
    <w:p w:rsidR="000206DE" w:rsidRDefault="000206DE" w:rsidP="000206DE">
      <w:pPr>
        <w:pStyle w:val="ListParagraph"/>
        <w:numPr>
          <w:ilvl w:val="0"/>
          <w:numId w:val="8"/>
        </w:numPr>
      </w:pPr>
      <w:r w:rsidRPr="000206DE">
        <w:rPr>
          <w:b/>
        </w:rPr>
        <w:t>Communication</w:t>
      </w:r>
      <w:r>
        <w:t xml:space="preserve">: Potential safety problems have to be reported immediately to the developers for further investigation. Different channels of communication help and encourages disclosure of problems. </w:t>
      </w:r>
    </w:p>
    <w:p w:rsidR="000206DE" w:rsidRDefault="000206DE" w:rsidP="000206DE">
      <w:pPr>
        <w:pStyle w:val="ListParagraph"/>
        <w:numPr>
          <w:ilvl w:val="0"/>
          <w:numId w:val="8"/>
        </w:numPr>
      </w:pPr>
      <w:r w:rsidRPr="000206DE">
        <w:rPr>
          <w:b/>
        </w:rPr>
        <w:t>Well defined process</w:t>
      </w:r>
      <w:r>
        <w:t xml:space="preserve">: The management processes and design is very well defined.  </w:t>
      </w:r>
    </w:p>
    <w:p w:rsidR="000206DE" w:rsidRDefault="000206DE" w:rsidP="000206DE">
      <w:pPr>
        <w:pStyle w:val="ListParagraph"/>
        <w:numPr>
          <w:ilvl w:val="0"/>
          <w:numId w:val="8"/>
        </w:numPr>
      </w:pPr>
      <w:r w:rsidRPr="000206DE">
        <w:rPr>
          <w:b/>
        </w:rPr>
        <w:lastRenderedPageBreak/>
        <w:t>High priority</w:t>
      </w:r>
      <w:r>
        <w:t xml:space="preserve">: Highest priority is given to safety compared to the cost and productivity. </w:t>
      </w:r>
    </w:p>
    <w:p w:rsidR="00736B86" w:rsidRPr="00736B86" w:rsidRDefault="00736B86" w:rsidP="00736B86">
      <w:pPr>
        <w:pStyle w:val="ListParagraph"/>
        <w:numPr>
          <w:ilvl w:val="0"/>
          <w:numId w:val="8"/>
        </w:numPr>
      </w:pPr>
      <w:r>
        <w:rPr>
          <w:b/>
        </w:rPr>
        <w:t>Resources</w:t>
      </w:r>
      <w:r w:rsidRPr="000206DE">
        <w:t>:</w:t>
      </w:r>
      <w:r>
        <w:t xml:space="preserve"> Projects have necessary resources including people with appropriate skills.</w:t>
      </w:r>
    </w:p>
    <w:p w:rsidR="00736B86" w:rsidRDefault="000206DE" w:rsidP="000206DE">
      <w:pPr>
        <w:pStyle w:val="ListParagraph"/>
        <w:numPr>
          <w:ilvl w:val="0"/>
          <w:numId w:val="8"/>
        </w:numPr>
      </w:pPr>
      <w:r w:rsidRPr="000206DE">
        <w:rPr>
          <w:b/>
        </w:rPr>
        <w:t>Rewards</w:t>
      </w:r>
      <w:r>
        <w:t>: Constant motivation and support is given by the organization for achieving the functional safety.</w:t>
      </w:r>
    </w:p>
    <w:p w:rsidR="000206DE" w:rsidRDefault="00736B86" w:rsidP="000206DE">
      <w:pPr>
        <w:pStyle w:val="ListParagraph"/>
        <w:numPr>
          <w:ilvl w:val="0"/>
          <w:numId w:val="8"/>
        </w:numPr>
      </w:pPr>
      <w:r>
        <w:rPr>
          <w:b/>
        </w:rPr>
        <w:t>Penalties</w:t>
      </w:r>
      <w:r w:rsidRPr="00736B86">
        <w:t>:</w:t>
      </w:r>
      <w:r>
        <w:t xml:space="preserve"> The organization penalizes shortcuts that jeopardize safety or quality.</w:t>
      </w:r>
    </w:p>
    <w:p w:rsidR="00736B86" w:rsidRDefault="00736B86" w:rsidP="000206DE">
      <w:pPr>
        <w:pStyle w:val="ListParagraph"/>
        <w:numPr>
          <w:ilvl w:val="0"/>
          <w:numId w:val="8"/>
        </w:numPr>
      </w:pPr>
      <w:r>
        <w:rPr>
          <w:b/>
        </w:rPr>
        <w:t>Independence</w:t>
      </w:r>
      <w:r w:rsidRPr="00736B86">
        <w:t>:</w:t>
      </w:r>
      <w:r>
        <w:t xml:space="preserve"> The teams who designs and develop a product should be independent from the teams who audit the work.</w:t>
      </w:r>
    </w:p>
    <w:p w:rsidR="000206DE" w:rsidRDefault="000206DE" w:rsidP="000206DE"/>
    <w:p w:rsidR="00107453" w:rsidRDefault="00107453" w:rsidP="00107453"/>
    <w:p w:rsidR="000206DE" w:rsidRDefault="000206DE" w:rsidP="00107453"/>
    <w:p w:rsidR="000206DE" w:rsidRPr="00107453" w:rsidRDefault="000206DE" w:rsidP="00107453"/>
    <w:p w:rsidR="00E52C23" w:rsidRDefault="001C548C">
      <w:pPr>
        <w:pStyle w:val="Heading1"/>
        <w:contextualSpacing w:val="0"/>
      </w:pPr>
      <w:bookmarkStart w:id="19" w:name="_pqn9poe0nvtc" w:colFirst="0" w:colLast="0"/>
      <w:bookmarkEnd w:id="19"/>
      <w:r>
        <w:t>Safety Lifecycle Tailoring</w:t>
      </w:r>
    </w:p>
    <w:p w:rsidR="00736B86" w:rsidRDefault="00736B86" w:rsidP="00736B86">
      <w:r>
        <w:t>For this project the safety plan in tailored. The following lifecycle phases are in scope:</w:t>
      </w:r>
    </w:p>
    <w:p w:rsidR="00736B86" w:rsidRDefault="00736B86" w:rsidP="00736B86">
      <w:pPr>
        <w:pStyle w:val="ListParagraph"/>
        <w:numPr>
          <w:ilvl w:val="0"/>
          <w:numId w:val="9"/>
        </w:numPr>
      </w:pPr>
      <w:r>
        <w:t>Concept Phase</w:t>
      </w:r>
    </w:p>
    <w:p w:rsidR="00736B86" w:rsidRDefault="00736B86" w:rsidP="00736B86">
      <w:pPr>
        <w:pStyle w:val="ListParagraph"/>
        <w:numPr>
          <w:ilvl w:val="0"/>
          <w:numId w:val="9"/>
        </w:numPr>
      </w:pPr>
      <w:r>
        <w:t>Product Development at the System Level</w:t>
      </w:r>
    </w:p>
    <w:p w:rsidR="00736B86" w:rsidRDefault="00736B86" w:rsidP="00736B86">
      <w:pPr>
        <w:pStyle w:val="ListParagraph"/>
        <w:numPr>
          <w:ilvl w:val="0"/>
          <w:numId w:val="9"/>
        </w:numPr>
      </w:pPr>
      <w:r>
        <w:t>Product Development at the Software Level</w:t>
      </w:r>
    </w:p>
    <w:p w:rsidR="00736B86" w:rsidRDefault="00736B86" w:rsidP="00736B86"/>
    <w:p w:rsidR="00736B86" w:rsidRDefault="00736B86" w:rsidP="00736B86">
      <w:r>
        <w:t>The following phases are out of scope:</w:t>
      </w:r>
    </w:p>
    <w:p w:rsidR="00736B86" w:rsidRDefault="00736B86" w:rsidP="00736B86">
      <w:pPr>
        <w:pStyle w:val="ListParagraph"/>
        <w:numPr>
          <w:ilvl w:val="0"/>
          <w:numId w:val="10"/>
        </w:numPr>
      </w:pPr>
      <w:r>
        <w:t>Product development at hardware level.</w:t>
      </w:r>
    </w:p>
    <w:p w:rsidR="00736B86" w:rsidRDefault="00736B86" w:rsidP="00736B86">
      <w:pPr>
        <w:pStyle w:val="ListParagraph"/>
        <w:numPr>
          <w:ilvl w:val="0"/>
          <w:numId w:val="10"/>
        </w:numPr>
      </w:pPr>
      <w:r>
        <w:t xml:space="preserve">Production and Operations </w:t>
      </w:r>
    </w:p>
    <w:p w:rsidR="00736B86" w:rsidRPr="00736B86" w:rsidRDefault="00736B86" w:rsidP="00736B86"/>
    <w:p w:rsidR="00E52C23" w:rsidRDefault="001C548C">
      <w:pPr>
        <w:pStyle w:val="Heading1"/>
        <w:contextualSpacing w:val="0"/>
      </w:pPr>
      <w:bookmarkStart w:id="20" w:name="_xlicd1ijavb7" w:colFirst="0" w:colLast="0"/>
      <w:bookmarkEnd w:id="20"/>
      <w:r>
        <w:t>Roles</w:t>
      </w:r>
    </w:p>
    <w:p w:rsidR="00E52C23" w:rsidRDefault="00E52C23">
      <w:pPr>
        <w:rPr>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E52C23">
        <w:tc>
          <w:tcPr>
            <w:tcW w:w="5220" w:type="dxa"/>
            <w:shd w:val="clear" w:color="auto" w:fill="C0C0C0"/>
          </w:tcPr>
          <w:p w:rsidR="00E52C23" w:rsidRDefault="001C548C">
            <w:pPr>
              <w:widowControl w:val="0"/>
              <w:contextualSpacing w:val="0"/>
              <w:jc w:val="center"/>
              <w:rPr>
                <w:i/>
              </w:rPr>
            </w:pPr>
            <w:r>
              <w:t>Role</w:t>
            </w:r>
          </w:p>
        </w:tc>
        <w:tc>
          <w:tcPr>
            <w:tcW w:w="2025" w:type="dxa"/>
            <w:shd w:val="clear" w:color="auto" w:fill="C0C0C0"/>
          </w:tcPr>
          <w:p w:rsidR="00E52C23" w:rsidRDefault="001C548C">
            <w:pPr>
              <w:widowControl w:val="0"/>
              <w:contextualSpacing w:val="0"/>
              <w:jc w:val="center"/>
            </w:pPr>
            <w:r>
              <w:t>Org</w:t>
            </w:r>
          </w:p>
        </w:tc>
      </w:tr>
      <w:tr w:rsidR="00E52C23">
        <w:tc>
          <w:tcPr>
            <w:tcW w:w="5220" w:type="dxa"/>
          </w:tcPr>
          <w:p w:rsidR="00E52C23" w:rsidRDefault="001C548C">
            <w:pPr>
              <w:widowControl w:val="0"/>
              <w:contextualSpacing w:val="0"/>
            </w:pPr>
            <w:r>
              <w:t>Functional Safety  Manager- Item Level</w:t>
            </w:r>
          </w:p>
        </w:tc>
        <w:tc>
          <w:tcPr>
            <w:tcW w:w="2025" w:type="dxa"/>
          </w:tcPr>
          <w:p w:rsidR="00E52C23" w:rsidRDefault="001C548C">
            <w:pPr>
              <w:widowControl w:val="0"/>
              <w:contextualSpacing w:val="0"/>
            </w:pPr>
            <w:r>
              <w:t>OEM</w:t>
            </w:r>
          </w:p>
        </w:tc>
      </w:tr>
      <w:tr w:rsidR="00E52C23">
        <w:tc>
          <w:tcPr>
            <w:tcW w:w="5220" w:type="dxa"/>
          </w:tcPr>
          <w:p w:rsidR="00E52C23" w:rsidRDefault="001C548C">
            <w:pPr>
              <w:widowControl w:val="0"/>
              <w:contextualSpacing w:val="0"/>
            </w:pPr>
            <w:r>
              <w:t>Functional Safety  Engineer- Item Level</w:t>
            </w:r>
          </w:p>
        </w:tc>
        <w:tc>
          <w:tcPr>
            <w:tcW w:w="2025" w:type="dxa"/>
          </w:tcPr>
          <w:p w:rsidR="00E52C23" w:rsidRDefault="001C548C">
            <w:pPr>
              <w:widowControl w:val="0"/>
              <w:contextualSpacing w:val="0"/>
            </w:pPr>
            <w:r>
              <w:t>OEM</w:t>
            </w:r>
          </w:p>
        </w:tc>
      </w:tr>
      <w:tr w:rsidR="00E52C23">
        <w:tc>
          <w:tcPr>
            <w:tcW w:w="5220" w:type="dxa"/>
          </w:tcPr>
          <w:p w:rsidR="00E52C23" w:rsidRDefault="001C548C">
            <w:pPr>
              <w:widowControl w:val="0"/>
              <w:contextualSpacing w:val="0"/>
            </w:pPr>
            <w:r>
              <w:t>Project Manager - Item Level</w:t>
            </w:r>
          </w:p>
        </w:tc>
        <w:tc>
          <w:tcPr>
            <w:tcW w:w="2025" w:type="dxa"/>
          </w:tcPr>
          <w:p w:rsidR="00E52C23" w:rsidRDefault="001C548C">
            <w:pPr>
              <w:widowControl w:val="0"/>
              <w:contextualSpacing w:val="0"/>
            </w:pPr>
            <w:r>
              <w:t>OEM</w:t>
            </w:r>
          </w:p>
        </w:tc>
      </w:tr>
      <w:tr w:rsidR="00E52C23">
        <w:tc>
          <w:tcPr>
            <w:tcW w:w="5220" w:type="dxa"/>
          </w:tcPr>
          <w:p w:rsidR="00E52C23" w:rsidRDefault="001C548C">
            <w:pPr>
              <w:widowControl w:val="0"/>
              <w:contextualSpacing w:val="0"/>
            </w:pPr>
            <w:r>
              <w:t>Functional Safety  Manager- Component Level</w:t>
            </w:r>
          </w:p>
        </w:tc>
        <w:tc>
          <w:tcPr>
            <w:tcW w:w="2025" w:type="dxa"/>
          </w:tcPr>
          <w:p w:rsidR="00E52C23" w:rsidRDefault="001C548C">
            <w:pPr>
              <w:widowControl w:val="0"/>
              <w:contextualSpacing w:val="0"/>
            </w:pPr>
            <w:r>
              <w:t>Tier-1</w:t>
            </w:r>
          </w:p>
        </w:tc>
      </w:tr>
      <w:tr w:rsidR="00E52C23">
        <w:tc>
          <w:tcPr>
            <w:tcW w:w="5220" w:type="dxa"/>
          </w:tcPr>
          <w:p w:rsidR="00E52C23" w:rsidRDefault="001C548C">
            <w:pPr>
              <w:widowControl w:val="0"/>
              <w:contextualSpacing w:val="0"/>
            </w:pPr>
            <w:r>
              <w:t>Functional Safety  Engineer- Component Level</w:t>
            </w:r>
          </w:p>
        </w:tc>
        <w:tc>
          <w:tcPr>
            <w:tcW w:w="2025" w:type="dxa"/>
          </w:tcPr>
          <w:p w:rsidR="00E52C23" w:rsidRDefault="001C548C">
            <w:pPr>
              <w:widowControl w:val="0"/>
              <w:contextualSpacing w:val="0"/>
            </w:pPr>
            <w:r>
              <w:t>Tier-1</w:t>
            </w:r>
          </w:p>
        </w:tc>
      </w:tr>
      <w:tr w:rsidR="00E52C23">
        <w:tc>
          <w:tcPr>
            <w:tcW w:w="5220" w:type="dxa"/>
          </w:tcPr>
          <w:p w:rsidR="00E52C23" w:rsidRDefault="001C548C">
            <w:pPr>
              <w:widowControl w:val="0"/>
              <w:contextualSpacing w:val="0"/>
            </w:pPr>
            <w:r>
              <w:t>Functional Safety Auditor</w:t>
            </w:r>
          </w:p>
        </w:tc>
        <w:tc>
          <w:tcPr>
            <w:tcW w:w="2025" w:type="dxa"/>
          </w:tcPr>
          <w:p w:rsidR="00E52C23" w:rsidRDefault="001C548C">
            <w:pPr>
              <w:widowControl w:val="0"/>
              <w:contextualSpacing w:val="0"/>
            </w:pPr>
            <w:r>
              <w:t>OEM or external</w:t>
            </w:r>
          </w:p>
        </w:tc>
      </w:tr>
      <w:tr w:rsidR="00E52C23">
        <w:tc>
          <w:tcPr>
            <w:tcW w:w="5220" w:type="dxa"/>
          </w:tcPr>
          <w:p w:rsidR="00E52C23" w:rsidRDefault="001C548C">
            <w:pPr>
              <w:widowControl w:val="0"/>
              <w:contextualSpacing w:val="0"/>
            </w:pPr>
            <w:r>
              <w:t>Functional Safety Assessor</w:t>
            </w:r>
          </w:p>
        </w:tc>
        <w:tc>
          <w:tcPr>
            <w:tcW w:w="2025" w:type="dxa"/>
          </w:tcPr>
          <w:p w:rsidR="00E52C23" w:rsidRDefault="001C548C">
            <w:pPr>
              <w:widowControl w:val="0"/>
              <w:contextualSpacing w:val="0"/>
            </w:pPr>
            <w:r>
              <w:t>OEM or external</w:t>
            </w:r>
          </w:p>
        </w:tc>
      </w:tr>
    </w:tbl>
    <w:p w:rsidR="00E52C23" w:rsidRDefault="00E52C23"/>
    <w:p w:rsidR="00E52C23" w:rsidRDefault="001C548C">
      <w:pPr>
        <w:pStyle w:val="Heading1"/>
        <w:contextualSpacing w:val="0"/>
      </w:pPr>
      <w:bookmarkStart w:id="21" w:name="_swj0emygbhrm" w:colFirst="0" w:colLast="0"/>
      <w:bookmarkEnd w:id="21"/>
      <w:r>
        <w:lastRenderedPageBreak/>
        <w:t>Development Interface Agreement</w:t>
      </w:r>
    </w:p>
    <w:p w:rsidR="00780B1C" w:rsidRPr="00780B1C" w:rsidRDefault="00780B1C" w:rsidP="00780B1C">
      <w:pPr>
        <w:rPr>
          <w:b/>
        </w:rPr>
      </w:pPr>
      <w:r w:rsidRPr="00780B1C">
        <w:rPr>
          <w:b/>
        </w:rPr>
        <w:t>Purpose:</w:t>
      </w:r>
    </w:p>
    <w:p w:rsidR="00780B1C" w:rsidRDefault="00780B1C" w:rsidP="00780B1C">
      <w:r>
        <w:t xml:space="preserve">The purpose of the development interface agreement(DIA) is to define the roles and responsibilities between OEM and tier-1 involved in developing this project. </w:t>
      </w:r>
    </w:p>
    <w:p w:rsidR="00780B1C" w:rsidRDefault="00780B1C" w:rsidP="00780B1C"/>
    <w:p w:rsidR="00780B1C" w:rsidRPr="00780B1C" w:rsidRDefault="00780B1C" w:rsidP="00780B1C">
      <w:pPr>
        <w:rPr>
          <w:b/>
        </w:rPr>
      </w:pPr>
      <w:r w:rsidRPr="00780B1C">
        <w:rPr>
          <w:b/>
        </w:rPr>
        <w:t>Responsibility</w:t>
      </w:r>
      <w:r>
        <w:rPr>
          <w:b/>
        </w:rPr>
        <w:t>:</w:t>
      </w:r>
    </w:p>
    <w:p w:rsidR="00780B1C" w:rsidRDefault="00780B1C" w:rsidP="00780B1C">
      <w:r>
        <w:t xml:space="preserve">The company agrees that the above mentioned safety lifecycle will be fine to fulfill the ISO 26262 for the lane assistance system. While the OEM is responsible for the overall safety of the vehicle and also the safety actions mentioned in ISO 26262. </w:t>
      </w:r>
    </w:p>
    <w:p w:rsidR="00780B1C" w:rsidRDefault="00780B1C" w:rsidP="00780B1C">
      <w:r>
        <w:t xml:space="preserve"> </w:t>
      </w:r>
    </w:p>
    <w:p w:rsidR="00780B1C" w:rsidRPr="00780B1C" w:rsidRDefault="00780B1C" w:rsidP="00780B1C">
      <w:r>
        <w:t>Tier-1 will analyze and modify few sub-systems based on the functional safety requirements. The company will fix all bugs which comes under the lane assistance system and all other issues would have to be taken care by OEM</w:t>
      </w:r>
    </w:p>
    <w:p w:rsidR="00780B1C" w:rsidRDefault="00780B1C">
      <w:pPr>
        <w:rPr>
          <w:b/>
          <w:color w:val="B7B7B7"/>
        </w:rPr>
      </w:pPr>
    </w:p>
    <w:p w:rsidR="00E52C23" w:rsidRDefault="001C548C">
      <w:pPr>
        <w:pStyle w:val="Heading1"/>
        <w:contextualSpacing w:val="0"/>
      </w:pPr>
      <w:bookmarkStart w:id="22" w:name="_lllavvxrxrdy" w:colFirst="0" w:colLast="0"/>
      <w:bookmarkEnd w:id="22"/>
      <w:r>
        <w:t>Confirmation Measures</w:t>
      </w:r>
    </w:p>
    <w:p w:rsidR="00E52C23" w:rsidRDefault="00E52C23"/>
    <w:p w:rsidR="00780B1C" w:rsidRDefault="00780B1C">
      <w:pPr>
        <w:rPr>
          <w:b/>
        </w:rPr>
      </w:pPr>
      <w:r w:rsidRPr="00780B1C">
        <w:rPr>
          <w:b/>
        </w:rPr>
        <w:t>Purpose of confirmation measure:</w:t>
      </w:r>
    </w:p>
    <w:p w:rsidR="00780B1C" w:rsidRDefault="00780B1C">
      <w:r w:rsidRPr="00780B1C">
        <w:t xml:space="preserve">The </w:t>
      </w:r>
      <w:r>
        <w:t xml:space="preserve">purpose of confirmation measure </w:t>
      </w:r>
      <w:r w:rsidR="001E41CF">
        <w:t>is</w:t>
      </w:r>
      <w:r>
        <w:t>:</w:t>
      </w:r>
    </w:p>
    <w:p w:rsidR="00780B1C" w:rsidRDefault="00780B1C" w:rsidP="00780B1C">
      <w:pPr>
        <w:pStyle w:val="ListParagraph"/>
        <w:numPr>
          <w:ilvl w:val="0"/>
          <w:numId w:val="12"/>
        </w:numPr>
      </w:pPr>
      <w:r>
        <w:t>Ensure the lane assistant project conforms to ISO 26262.</w:t>
      </w:r>
    </w:p>
    <w:p w:rsidR="001E41CF" w:rsidRDefault="001E41CF" w:rsidP="00780B1C">
      <w:pPr>
        <w:pStyle w:val="ListParagraph"/>
        <w:numPr>
          <w:ilvl w:val="0"/>
          <w:numId w:val="12"/>
        </w:numPr>
      </w:pPr>
      <w:r>
        <w:t>Ensure the lane assistant project really does make the vehicle safer.</w:t>
      </w:r>
    </w:p>
    <w:p w:rsidR="001E41CF" w:rsidRDefault="001E41CF" w:rsidP="001E41CF"/>
    <w:p w:rsidR="001E41CF" w:rsidRDefault="001E41CF" w:rsidP="001E41CF">
      <w:pPr>
        <w:rPr>
          <w:b/>
        </w:rPr>
      </w:pPr>
      <w:r w:rsidRPr="001E41CF">
        <w:rPr>
          <w:b/>
        </w:rPr>
        <w:t>Confirmation Review</w:t>
      </w:r>
      <w:r>
        <w:rPr>
          <w:b/>
        </w:rPr>
        <w:t>:</w:t>
      </w:r>
    </w:p>
    <w:p w:rsidR="001E41CF" w:rsidRDefault="001E41CF" w:rsidP="001E41CF">
      <w:r w:rsidRPr="001E41CF">
        <w:t>The</w:t>
      </w:r>
      <w:r>
        <w:t xml:space="preserve"> confirmation review ensures that the projects comply with ISO 26262. As a product is designed and developed, an independent person would review the work to make sure ISO 26262 standard is being followed.</w:t>
      </w:r>
    </w:p>
    <w:p w:rsidR="001E41CF" w:rsidRDefault="001E41CF" w:rsidP="001E41CF"/>
    <w:p w:rsidR="001E41CF" w:rsidRDefault="001E41CF" w:rsidP="001E41CF">
      <w:pPr>
        <w:rPr>
          <w:b/>
        </w:rPr>
      </w:pPr>
      <w:r w:rsidRPr="001E41CF">
        <w:rPr>
          <w:b/>
        </w:rPr>
        <w:t>Functional Safety Audit</w:t>
      </w:r>
      <w:r>
        <w:rPr>
          <w:b/>
        </w:rPr>
        <w:t>:</w:t>
      </w:r>
    </w:p>
    <w:p w:rsidR="001E41CF" w:rsidRDefault="001E41CF" w:rsidP="001E41CF">
      <w:r w:rsidRPr="001E41CF">
        <w:t xml:space="preserve">A functional </w:t>
      </w:r>
      <w:r>
        <w:t>safety audit makes sure that the actual implementation of the project conforms to the safety plan.</w:t>
      </w:r>
    </w:p>
    <w:p w:rsidR="001E41CF" w:rsidRDefault="001E41CF" w:rsidP="001E41CF"/>
    <w:p w:rsidR="001E41CF" w:rsidRDefault="001E41CF" w:rsidP="001E41CF">
      <w:pPr>
        <w:rPr>
          <w:b/>
        </w:rPr>
      </w:pPr>
      <w:r w:rsidRPr="001E41CF">
        <w:rPr>
          <w:b/>
        </w:rPr>
        <w:t>Functional Safety Assessment:</w:t>
      </w:r>
    </w:p>
    <w:p w:rsidR="00616FCF" w:rsidRDefault="001E41CF" w:rsidP="001E41CF">
      <w:r w:rsidRPr="001E41CF">
        <w:t xml:space="preserve">A </w:t>
      </w:r>
      <w:r>
        <w:t>functional safety assessment confirms that the plan, design and developed product actually achieve functional safety</w:t>
      </w:r>
    </w:p>
    <w:p w:rsidR="00A80E1B" w:rsidRDefault="00A80E1B">
      <w:r>
        <w:br w:type="page"/>
      </w:r>
    </w:p>
    <w:p w:rsidR="00616FCF" w:rsidRPr="00616FCF" w:rsidRDefault="00616FCF" w:rsidP="001E41CF"/>
    <w:p w:rsidR="00E52C23" w:rsidRDefault="004D73F9">
      <w:r>
        <w:pict>
          <v:rect id="_x0000_i1025" style="width:0;height:1.5pt" o:hralign="center" o:hrstd="t" o:hr="t" fillcolor="#a0a0a0" stroked="f"/>
        </w:pict>
      </w:r>
    </w:p>
    <w:p w:rsidR="00E52C23" w:rsidRDefault="001C548C">
      <w:r>
        <w:t xml:space="preserve">A safety plan could have other sections that we are not including here. For example, a safety plan would probably contain a complete project schedule. </w:t>
      </w:r>
    </w:p>
    <w:p w:rsidR="00E52C23" w:rsidRDefault="00E52C23"/>
    <w:p w:rsidR="00E52C23" w:rsidRDefault="001C548C">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rsidR="00E52C23" w:rsidRDefault="00E52C23"/>
    <w:p w:rsidR="00E52C23" w:rsidRDefault="001C548C">
      <w:r>
        <w:t>Similarly, a confirmation measures section would go into more detail about how each confirmation will be carried out.</w:t>
      </w:r>
    </w:p>
    <w:p w:rsidR="00780B1C" w:rsidRDefault="00780B1C"/>
    <w:sectPr w:rsidR="00780B1C">
      <w:foot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73F9" w:rsidRDefault="004D73F9">
      <w:pPr>
        <w:spacing w:line="240" w:lineRule="auto"/>
      </w:pPr>
      <w:r>
        <w:separator/>
      </w:r>
    </w:p>
  </w:endnote>
  <w:endnote w:type="continuationSeparator" w:id="0">
    <w:p w:rsidR="004D73F9" w:rsidRDefault="004D73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2C23" w:rsidRDefault="00E52C23"/>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73F9" w:rsidRDefault="004D73F9">
      <w:pPr>
        <w:spacing w:line="240" w:lineRule="auto"/>
      </w:pPr>
      <w:r>
        <w:separator/>
      </w:r>
    </w:p>
  </w:footnote>
  <w:footnote w:type="continuationSeparator" w:id="0">
    <w:p w:rsidR="004D73F9" w:rsidRDefault="004D73F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D51A6"/>
    <w:multiLevelType w:val="hybridMultilevel"/>
    <w:tmpl w:val="14AE9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614BC6"/>
    <w:multiLevelType w:val="hybridMultilevel"/>
    <w:tmpl w:val="4DCE2A1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27575CC2"/>
    <w:multiLevelType w:val="hybridMultilevel"/>
    <w:tmpl w:val="B2001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B839EA"/>
    <w:multiLevelType w:val="hybridMultilevel"/>
    <w:tmpl w:val="22767C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DB0978"/>
    <w:multiLevelType w:val="hybridMultilevel"/>
    <w:tmpl w:val="C0D64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6E6B37"/>
    <w:multiLevelType w:val="multilevel"/>
    <w:tmpl w:val="FB80FA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424E64CB"/>
    <w:multiLevelType w:val="multilevel"/>
    <w:tmpl w:val="0144F64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56D43B32"/>
    <w:multiLevelType w:val="multilevel"/>
    <w:tmpl w:val="629C91F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56D56A09"/>
    <w:multiLevelType w:val="hybridMultilevel"/>
    <w:tmpl w:val="490CC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7A37C3"/>
    <w:multiLevelType w:val="hybridMultilevel"/>
    <w:tmpl w:val="EA4C02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C522C0"/>
    <w:multiLevelType w:val="hybridMultilevel"/>
    <w:tmpl w:val="CA0260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650F38"/>
    <w:multiLevelType w:val="hybridMultilevel"/>
    <w:tmpl w:val="EE909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6"/>
  </w:num>
  <w:num w:numId="4">
    <w:abstractNumId w:val="1"/>
  </w:num>
  <w:num w:numId="5">
    <w:abstractNumId w:val="11"/>
  </w:num>
  <w:num w:numId="6">
    <w:abstractNumId w:val="10"/>
  </w:num>
  <w:num w:numId="7">
    <w:abstractNumId w:val="2"/>
  </w:num>
  <w:num w:numId="8">
    <w:abstractNumId w:val="3"/>
  </w:num>
  <w:num w:numId="9">
    <w:abstractNumId w:val="0"/>
  </w:num>
  <w:num w:numId="10">
    <w:abstractNumId w:val="8"/>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52C23"/>
    <w:rsid w:val="000206DE"/>
    <w:rsid w:val="00107453"/>
    <w:rsid w:val="001912E2"/>
    <w:rsid w:val="00197D29"/>
    <w:rsid w:val="001C548C"/>
    <w:rsid w:val="001E41CF"/>
    <w:rsid w:val="003D321C"/>
    <w:rsid w:val="004558CE"/>
    <w:rsid w:val="004A3ADD"/>
    <w:rsid w:val="004D73F9"/>
    <w:rsid w:val="00616FCF"/>
    <w:rsid w:val="006936B8"/>
    <w:rsid w:val="00736B86"/>
    <w:rsid w:val="00780B1C"/>
    <w:rsid w:val="00A243D6"/>
    <w:rsid w:val="00A80E1B"/>
    <w:rsid w:val="00E52C23"/>
    <w:rsid w:val="00E563A9"/>
    <w:rsid w:val="00EB5394"/>
    <w:rsid w:val="00FE7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09D44"/>
  <w15:docId w15:val="{20978404-D3F6-4AC7-8986-0C2795002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ListParagraph">
    <w:name w:val="List Paragraph"/>
    <w:basedOn w:val="Normal"/>
    <w:uiPriority w:val="34"/>
    <w:qFormat/>
    <w:rsid w:val="00A243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9</Pages>
  <Words>1299</Words>
  <Characters>7406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8688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Akhil Suri</dc:creator>
  <cp:lastModifiedBy>Akhil Suri</cp:lastModifiedBy>
  <cp:revision>12</cp:revision>
  <cp:lastPrinted>2018-06-22T04:45:00Z</cp:lastPrinted>
  <dcterms:created xsi:type="dcterms:W3CDTF">2018-06-21T04:35:00Z</dcterms:created>
  <dcterms:modified xsi:type="dcterms:W3CDTF">2018-06-22T04:46:00Z</dcterms:modified>
</cp:coreProperties>
</file>