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pStyle w:val="3"/>
        <w:spacing w:before="114" w:line="277" w:lineRule="auto"/>
        <w:ind w:left="3375" w:right="737" w:hanging="2614"/>
        <w:outlineLvl w:val="0"/>
        <w:rPr>
          <w:rFonts w:ascii="宋体" w:hAnsi="宋体" w:eastAsia="宋体" w:cs="宋体"/>
          <w:sz w:val="35"/>
          <w:szCs w:val="35"/>
        </w:rPr>
      </w:pPr>
      <w:r>
        <w:rPr>
          <w:b/>
          <w:bCs/>
          <w:sz w:val="35"/>
          <w:szCs w:val="35"/>
        </w:rPr>
        <w:t>PH</w:t>
      </w:r>
      <w:r>
        <w:rPr>
          <w:b/>
          <w:bCs/>
          <w:spacing w:val="5"/>
          <w:sz w:val="35"/>
          <w:szCs w:val="35"/>
        </w:rPr>
        <w:t>-6021</w:t>
      </w:r>
      <w:r>
        <w:rPr>
          <w:b/>
          <w:bCs/>
          <w:spacing w:val="39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5"/>
          <w:sz w:val="35"/>
          <w:szCs w:val="35"/>
          <w14:textOutline w14:w="6537" w14:cap="sq" w14:cmpd="sng">
            <w14:solidFill>
              <w14:srgbClr w14:val="000000"/>
            </w14:solidFill>
            <w14:prstDash w14:val="solid"/>
            <w14:bevel/>
          </w14:textOutline>
        </w:rPr>
        <w:t>二路缓存隔离型</w:t>
      </w:r>
      <w:r>
        <w:rPr>
          <w:rFonts w:ascii="宋体" w:hAnsi="宋体" w:eastAsia="宋体" w:cs="宋体"/>
          <w:spacing w:val="-62"/>
          <w:sz w:val="35"/>
          <w:szCs w:val="35"/>
        </w:rPr>
        <w:t xml:space="preserve"> </w:t>
      </w:r>
      <w:r>
        <w:rPr>
          <w:b/>
          <w:bCs/>
          <w:sz w:val="35"/>
          <w:szCs w:val="35"/>
        </w:rPr>
        <w:t>RS</w:t>
      </w:r>
      <w:r>
        <w:rPr>
          <w:b/>
          <w:bCs/>
          <w:spacing w:val="5"/>
          <w:sz w:val="35"/>
          <w:szCs w:val="35"/>
        </w:rPr>
        <w:t>-485</w:t>
      </w:r>
      <w:r>
        <w:rPr>
          <w:b/>
          <w:bCs/>
          <w:spacing w:val="27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5"/>
          <w:sz w:val="35"/>
          <w:szCs w:val="35"/>
          <w14:textOutline w14:w="6537" w14:cap="sq" w14:cmpd="sng">
            <w14:solidFill>
              <w14:srgbClr w14:val="000000"/>
            </w14:solidFill>
            <w14:prstDash w14:val="solid"/>
            <w14:bevel/>
          </w14:textOutline>
        </w:rPr>
        <w:t>集线器</w:t>
      </w:r>
      <w:r>
        <w:rPr>
          <w:b/>
          <w:bCs/>
          <w:spacing w:val="5"/>
          <w:sz w:val="35"/>
          <w:szCs w:val="35"/>
        </w:rPr>
        <w:t>(</w:t>
      </w:r>
      <w:r>
        <w:rPr>
          <w:b/>
          <w:bCs/>
          <w:sz w:val="35"/>
          <w:szCs w:val="35"/>
        </w:rPr>
        <w:t>HUB</w:t>
      </w:r>
      <w:r>
        <w:rPr>
          <w:b/>
          <w:bCs/>
          <w:spacing w:val="5"/>
          <w:sz w:val="35"/>
          <w:szCs w:val="35"/>
        </w:rPr>
        <w:t>)</w:t>
      </w:r>
      <w:r>
        <w:rPr>
          <w:b/>
          <w:bCs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8"/>
          <w:sz w:val="35"/>
          <w:szCs w:val="35"/>
          <w14:textOutline w14:w="6537" w14:cap="sq" w14:cmpd="sng">
            <w14:solidFill>
              <w14:srgbClr w14:val="000000"/>
            </w14:solidFill>
            <w14:prstDash w14:val="solid"/>
            <w14:bevel/>
          </w14:textOutline>
        </w:rPr>
        <w:t>产品说明书</w:t>
      </w:r>
    </w:p>
    <w:p>
      <w:pPr>
        <w:spacing w:line="459" w:lineRule="auto"/>
        <w:rPr>
          <w:rFonts w:ascii="Arial"/>
          <w:sz w:val="21"/>
        </w:rPr>
      </w:pPr>
    </w:p>
    <w:p>
      <w:pPr>
        <w:spacing w:line="459" w:lineRule="auto"/>
        <w:rPr>
          <w:rFonts w:ascii="Arial"/>
          <w:sz w:val="21"/>
        </w:rPr>
      </w:pPr>
    </w:p>
    <w:p>
      <w:pPr>
        <w:spacing w:before="91" w:line="220" w:lineRule="auto"/>
        <w:ind w:left="128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2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一、产品概述</w:t>
      </w:r>
    </w:p>
    <w:p>
      <w:pPr>
        <w:pStyle w:val="3"/>
        <w:spacing w:before="246" w:line="432" w:lineRule="auto"/>
        <w:ind w:left="120" w:right="114" w:firstLine="430"/>
        <w:jc w:val="both"/>
        <w:rPr>
          <w:rFonts w:ascii="宋体" w:hAnsi="宋体" w:eastAsia="宋体" w:cs="宋体"/>
        </w:rPr>
      </w:pPr>
      <w:r>
        <w:t>PH</w:t>
      </w:r>
      <w:r>
        <w:rPr>
          <w:spacing w:val="8"/>
        </w:rPr>
        <w:t>-6021</w:t>
      </w:r>
      <w:r>
        <w:rPr>
          <w:spacing w:val="28"/>
          <w:w w:val="101"/>
        </w:rPr>
        <w:t xml:space="preserve"> </w:t>
      </w:r>
      <w:r>
        <w:rPr>
          <w:rFonts w:ascii="宋体" w:hAnsi="宋体" w:eastAsia="宋体" w:cs="宋体"/>
          <w:spacing w:val="8"/>
        </w:rPr>
        <w:t>两路缓存隔离型</w:t>
      </w:r>
      <w:r>
        <w:rPr>
          <w:rFonts w:ascii="宋体" w:hAnsi="宋体" w:eastAsia="宋体" w:cs="宋体"/>
          <w:spacing w:val="-27"/>
        </w:rPr>
        <w:t xml:space="preserve"> </w:t>
      </w:r>
      <w:r>
        <w:t>RS</w:t>
      </w:r>
      <w:r>
        <w:rPr>
          <w:spacing w:val="8"/>
        </w:rPr>
        <w:t>485</w:t>
      </w:r>
      <w:r>
        <w:rPr>
          <w:spacing w:val="20"/>
        </w:rPr>
        <w:t xml:space="preserve"> </w:t>
      </w:r>
      <w:r>
        <w:rPr>
          <w:rFonts w:ascii="宋体" w:hAnsi="宋体" w:eastAsia="宋体" w:cs="宋体"/>
          <w:spacing w:val="8"/>
        </w:rPr>
        <w:t>集线器是一款支持两路</w:t>
      </w:r>
      <w:r>
        <w:rPr>
          <w:rFonts w:ascii="宋体" w:hAnsi="宋体" w:eastAsia="宋体" w:cs="宋体"/>
          <w:spacing w:val="-30"/>
        </w:rPr>
        <w:t xml:space="preserve"> </w:t>
      </w:r>
      <w:r>
        <w:t>RS</w:t>
      </w:r>
      <w:r>
        <w:rPr>
          <w:spacing w:val="8"/>
        </w:rPr>
        <w:t>485</w:t>
      </w:r>
      <w:r>
        <w:rPr>
          <w:spacing w:val="22"/>
          <w:w w:val="101"/>
        </w:rPr>
        <w:t xml:space="preserve"> </w:t>
      </w:r>
      <w:r>
        <w:rPr>
          <w:rFonts w:ascii="宋体" w:hAnsi="宋体" w:eastAsia="宋体" w:cs="宋体"/>
          <w:spacing w:val="8"/>
        </w:rPr>
        <w:t>主站设备，一 路或多路</w:t>
      </w:r>
      <w:r>
        <w:rPr>
          <w:rFonts w:ascii="宋体" w:hAnsi="宋体" w:eastAsia="宋体" w:cs="宋体"/>
        </w:rPr>
        <w:t xml:space="preserve"> </w:t>
      </w:r>
      <w:r>
        <w:t>RS</w:t>
      </w:r>
      <w:r>
        <w:rPr>
          <w:spacing w:val="8"/>
        </w:rPr>
        <w:t>485</w:t>
      </w:r>
      <w:r>
        <w:rPr>
          <w:spacing w:val="31"/>
          <w:w w:val="101"/>
        </w:rPr>
        <w:t xml:space="preserve"> </w:t>
      </w:r>
      <w:r>
        <w:rPr>
          <w:rFonts w:ascii="宋体" w:hAnsi="宋体" w:eastAsia="宋体" w:cs="宋体"/>
          <w:spacing w:val="8"/>
        </w:rPr>
        <w:t>从站设备的通信设备。 釆用光电隔离技术保护主站设备不被干扰，电路设计有</w:t>
      </w:r>
      <w:r>
        <w:rPr>
          <w:rFonts w:ascii="宋体" w:hAnsi="宋体" w:eastAsia="宋体" w:cs="宋体"/>
          <w:spacing w:val="-28"/>
        </w:rPr>
        <w:t xml:space="preserve"> </w:t>
      </w:r>
      <w:r>
        <w:rPr>
          <w:spacing w:val="8"/>
        </w:rPr>
        <w:t>15</w:t>
      </w:r>
      <w:r>
        <w:t>KV ESD</w:t>
      </w:r>
      <w:r>
        <w:rPr>
          <w:spacing w:val="17"/>
          <w:w w:val="101"/>
        </w:rPr>
        <w:t xml:space="preserve"> </w:t>
      </w:r>
      <w:r>
        <w:rPr>
          <w:rFonts w:ascii="宋体" w:hAnsi="宋体" w:eastAsia="宋体" w:cs="宋体"/>
          <w:spacing w:val="10"/>
        </w:rPr>
        <w:t>保护和</w:t>
      </w:r>
      <w:r>
        <w:rPr>
          <w:rFonts w:ascii="宋体" w:hAnsi="宋体" w:eastAsia="宋体" w:cs="宋体"/>
          <w:spacing w:val="-37"/>
        </w:rPr>
        <w:t xml:space="preserve"> </w:t>
      </w:r>
      <w:r>
        <w:rPr>
          <w:spacing w:val="10"/>
        </w:rPr>
        <w:t>5</w:t>
      </w:r>
      <w:r>
        <w:t>KA</w:t>
      </w:r>
      <w:r>
        <w:rPr>
          <w:spacing w:val="24"/>
        </w:rPr>
        <w:t xml:space="preserve"> </w:t>
      </w:r>
      <w:r>
        <w:rPr>
          <w:rFonts w:ascii="宋体" w:hAnsi="宋体" w:eastAsia="宋体" w:cs="宋体"/>
          <w:spacing w:val="10"/>
        </w:rPr>
        <w:t>雷 击浪涌保护器件，能有效隔离雷击、静电对设备造成的危害。三</w:t>
      </w:r>
      <w:r>
        <w:rPr>
          <w:rFonts w:ascii="宋体" w:hAnsi="宋体" w:eastAsia="宋体" w:cs="宋体"/>
          <w:spacing w:val="9"/>
        </w:rPr>
        <w:t>路通信</w:t>
      </w:r>
      <w:r>
        <w:rPr>
          <w:rFonts w:ascii="宋体" w:hAnsi="宋体" w:eastAsia="宋体" w:cs="宋体"/>
        </w:rPr>
        <w:t xml:space="preserve"> </w:t>
      </w:r>
      <w:r>
        <w:rPr>
          <w:rFonts w:ascii="宋体" w:hAnsi="宋体" w:eastAsia="宋体" w:cs="宋体"/>
          <w:spacing w:val="10"/>
        </w:rPr>
        <w:t>接口各有 一个通信指示灯，可以直观地看到每一路通信口的状态。主站和从站</w:t>
      </w:r>
      <w:r>
        <w:rPr>
          <w:rFonts w:ascii="宋体" w:hAnsi="宋体" w:eastAsia="宋体" w:cs="宋体"/>
          <w:spacing w:val="9"/>
        </w:rPr>
        <w:t>接口之间透</w:t>
      </w:r>
    </w:p>
    <w:p>
      <w:pPr>
        <w:spacing w:line="226" w:lineRule="auto"/>
        <w:ind w:left="1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明数据传输，通信格式及波特率可通过软件设置。</w:t>
      </w:r>
    </w:p>
    <w:p>
      <w:pPr>
        <w:pStyle w:val="3"/>
        <w:spacing w:before="222" w:line="468" w:lineRule="exact"/>
        <w:ind w:left="541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10"/>
          <w:position w:val="20"/>
        </w:rPr>
        <w:t>本产品适用于自动化控制系统、监控系统、报</w:t>
      </w:r>
      <w:r>
        <w:rPr>
          <w:rFonts w:ascii="宋体" w:hAnsi="宋体" w:eastAsia="宋体" w:cs="宋体"/>
          <w:spacing w:val="9"/>
          <w:position w:val="20"/>
        </w:rPr>
        <w:t>警、门禁系统、</w:t>
      </w:r>
      <w:r>
        <w:rPr>
          <w:position w:val="20"/>
        </w:rPr>
        <w:t>IC</w:t>
      </w:r>
      <w:r>
        <w:rPr>
          <w:spacing w:val="20"/>
          <w:w w:val="101"/>
          <w:position w:val="20"/>
        </w:rPr>
        <w:t xml:space="preserve"> </w:t>
      </w:r>
      <w:r>
        <w:rPr>
          <w:rFonts w:ascii="宋体" w:hAnsi="宋体" w:eastAsia="宋体" w:cs="宋体"/>
          <w:spacing w:val="9"/>
          <w:position w:val="20"/>
        </w:rPr>
        <w:t>卡收费、 抄表、一卡</w:t>
      </w:r>
    </w:p>
    <w:p>
      <w:pPr>
        <w:pStyle w:val="3"/>
        <w:spacing w:before="1" w:line="227" w:lineRule="auto"/>
        <w:ind w:left="120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6"/>
        </w:rPr>
        <w:t>通、停车场收费等综合</w:t>
      </w:r>
      <w:r>
        <w:rPr>
          <w:rFonts w:ascii="宋体" w:hAnsi="宋体" w:eastAsia="宋体" w:cs="宋体"/>
          <w:spacing w:val="-14"/>
        </w:rPr>
        <w:t xml:space="preserve"> </w:t>
      </w:r>
      <w:r>
        <w:t>RS</w:t>
      </w:r>
      <w:r>
        <w:rPr>
          <w:spacing w:val="6"/>
        </w:rPr>
        <w:t>485</w:t>
      </w:r>
      <w:r>
        <w:rPr>
          <w:spacing w:val="16"/>
        </w:rPr>
        <w:t xml:space="preserve"> </w:t>
      </w:r>
      <w:r>
        <w:rPr>
          <w:rFonts w:ascii="宋体" w:hAnsi="宋体" w:eastAsia="宋体" w:cs="宋体"/>
          <w:spacing w:val="6"/>
        </w:rPr>
        <w:t>通信系统。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before="91" w:line="220" w:lineRule="auto"/>
        <w:ind w:left="128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2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二、功能特点</w:t>
      </w:r>
    </w:p>
    <w:p>
      <w:pPr>
        <w:pStyle w:val="3"/>
        <w:spacing w:before="246" w:line="228" w:lineRule="auto"/>
        <w:ind w:left="138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5"/>
        </w:rPr>
        <w:t>•电源输入</w:t>
      </w:r>
      <w:r>
        <w:rPr>
          <w:rFonts w:ascii="宋体" w:hAnsi="宋体" w:eastAsia="宋体" w:cs="宋体"/>
          <w:spacing w:val="-16"/>
        </w:rPr>
        <w:t xml:space="preserve"> </w:t>
      </w:r>
      <w:r>
        <w:t>DC</w:t>
      </w:r>
      <w:r>
        <w:rPr>
          <w:spacing w:val="5"/>
        </w:rPr>
        <w:t>9-36V</w:t>
      </w:r>
      <w:r>
        <w:rPr>
          <w:spacing w:val="21"/>
          <w:w w:val="102"/>
        </w:rPr>
        <w:t xml:space="preserve"> </w:t>
      </w:r>
      <w:r>
        <w:rPr>
          <w:rFonts w:ascii="宋体" w:hAnsi="宋体" w:eastAsia="宋体" w:cs="宋体"/>
          <w:spacing w:val="5"/>
        </w:rPr>
        <w:t>具有过流和反接保护</w:t>
      </w:r>
    </w:p>
    <w:p>
      <w:pPr>
        <w:pStyle w:val="3"/>
        <w:spacing w:before="221" w:line="228" w:lineRule="auto"/>
        <w:ind w:left="138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6"/>
        </w:rPr>
        <w:t>•支持两台</w:t>
      </w:r>
      <w:r>
        <w:rPr>
          <w:rFonts w:ascii="宋体" w:hAnsi="宋体" w:eastAsia="宋体" w:cs="宋体"/>
          <w:spacing w:val="-30"/>
        </w:rPr>
        <w:t xml:space="preserve"> </w:t>
      </w:r>
      <w:r>
        <w:t>RS</w:t>
      </w:r>
      <w:r>
        <w:rPr>
          <w:spacing w:val="6"/>
        </w:rPr>
        <w:t>485</w:t>
      </w:r>
      <w:r>
        <w:rPr>
          <w:spacing w:val="20"/>
        </w:rPr>
        <w:t xml:space="preserve"> </w:t>
      </w:r>
      <w:r>
        <w:rPr>
          <w:rFonts w:ascii="宋体" w:hAnsi="宋体" w:eastAsia="宋体" w:cs="宋体"/>
          <w:spacing w:val="6"/>
        </w:rPr>
        <w:t>主站设备与一台或多台</w:t>
      </w:r>
      <w:r>
        <w:rPr>
          <w:rFonts w:ascii="宋体" w:hAnsi="宋体" w:eastAsia="宋体" w:cs="宋体"/>
          <w:spacing w:val="-28"/>
        </w:rPr>
        <w:t xml:space="preserve"> </w:t>
      </w:r>
      <w:r>
        <w:t>RS</w:t>
      </w:r>
      <w:r>
        <w:rPr>
          <w:spacing w:val="6"/>
        </w:rPr>
        <w:t>485</w:t>
      </w:r>
      <w:r>
        <w:rPr>
          <w:spacing w:val="19"/>
        </w:rPr>
        <w:t xml:space="preserve"> </w:t>
      </w:r>
      <w:r>
        <w:rPr>
          <w:rFonts w:ascii="宋体" w:hAnsi="宋体" w:eastAsia="宋体" w:cs="宋体"/>
          <w:spacing w:val="6"/>
        </w:rPr>
        <w:t>从站</w:t>
      </w:r>
      <w:r>
        <w:rPr>
          <w:rFonts w:ascii="宋体" w:hAnsi="宋体" w:eastAsia="宋体" w:cs="宋体"/>
          <w:spacing w:val="5"/>
        </w:rPr>
        <w:t>设备通信</w:t>
      </w:r>
    </w:p>
    <w:p>
      <w:pPr>
        <w:pStyle w:val="3"/>
        <w:spacing w:before="221" w:line="228" w:lineRule="auto"/>
        <w:ind w:left="138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6"/>
        </w:rPr>
        <w:t>•支持模块</w:t>
      </w:r>
      <w:r>
        <w:rPr>
          <w:rFonts w:ascii="宋体" w:hAnsi="宋体" w:eastAsia="宋体" w:cs="宋体"/>
          <w:spacing w:val="-26"/>
        </w:rPr>
        <w:t xml:space="preserve"> </w:t>
      </w:r>
      <w:r>
        <w:t>ID</w:t>
      </w:r>
      <w:r>
        <w:rPr>
          <w:spacing w:val="20"/>
        </w:rPr>
        <w:t xml:space="preserve"> </w:t>
      </w:r>
      <w:r>
        <w:rPr>
          <w:rFonts w:ascii="宋体" w:hAnsi="宋体" w:eastAsia="宋体" w:cs="宋体"/>
          <w:spacing w:val="6"/>
        </w:rPr>
        <w:t>设置（仅限制</w:t>
      </w:r>
      <w:r>
        <w:rPr>
          <w:rFonts w:ascii="宋体" w:hAnsi="宋体" w:eastAsia="宋体" w:cs="宋体"/>
          <w:spacing w:val="-27"/>
        </w:rPr>
        <w:t xml:space="preserve"> </w:t>
      </w:r>
      <w:r>
        <w:t>Modbus</w:t>
      </w:r>
      <w:r>
        <w:rPr>
          <w:spacing w:val="6"/>
        </w:rPr>
        <w:t>-</w:t>
      </w:r>
      <w:r>
        <w:t>RTU</w:t>
      </w:r>
      <w:r>
        <w:rPr>
          <w:spacing w:val="17"/>
        </w:rPr>
        <w:t xml:space="preserve"> </w:t>
      </w:r>
      <w:r>
        <w:rPr>
          <w:rFonts w:ascii="宋体" w:hAnsi="宋体" w:eastAsia="宋体" w:cs="宋体"/>
          <w:spacing w:val="6"/>
        </w:rPr>
        <w:t>协议）</w:t>
      </w:r>
    </w:p>
    <w:p>
      <w:pPr>
        <w:spacing w:before="221" w:line="228" w:lineRule="auto"/>
        <w:ind w:left="1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•三个口波特率、通信格式可独立设置</w:t>
      </w:r>
    </w:p>
    <w:p>
      <w:pPr>
        <w:spacing w:before="221" w:line="227" w:lineRule="auto"/>
        <w:ind w:left="1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•信号接口有静电、雷击、浪涌保护</w:t>
      </w:r>
    </w:p>
    <w:p>
      <w:pPr>
        <w:spacing w:before="222" w:line="228" w:lineRule="auto"/>
        <w:ind w:left="1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•主站和从站接口之间通信和电源均完全隔离</w:t>
      </w:r>
    </w:p>
    <w:p>
      <w:pPr>
        <w:pStyle w:val="3"/>
        <w:spacing w:before="221" w:line="228" w:lineRule="auto"/>
        <w:ind w:left="138"/>
      </w:pPr>
      <w:r>
        <w:rPr>
          <w:rFonts w:ascii="宋体" w:hAnsi="宋体" w:eastAsia="宋体" w:cs="宋体"/>
          <w:spacing w:val="5"/>
        </w:rPr>
        <w:t>•釆用</w:t>
      </w:r>
      <w:r>
        <w:rPr>
          <w:rFonts w:hint="eastAsia" w:ascii="宋体" w:hAnsi="宋体" w:eastAsia="宋体" w:cs="宋体"/>
          <w:spacing w:val="5"/>
        </w:rPr>
        <w:t>超强抗干扰、高速</w:t>
      </w:r>
      <w:r>
        <w:rPr>
          <w:rFonts w:ascii="宋体" w:hAnsi="宋体" w:eastAsia="宋体" w:cs="宋体"/>
          <w:spacing w:val="5"/>
        </w:rPr>
        <w:t xml:space="preserve"> MCU及高速光耦，波特率最高可达</w:t>
      </w:r>
      <w:r>
        <w:rPr>
          <w:rFonts w:ascii="宋体" w:hAnsi="宋体" w:eastAsia="宋体" w:cs="宋体"/>
          <w:spacing w:val="-30"/>
        </w:rPr>
        <w:t xml:space="preserve"> </w:t>
      </w:r>
      <w:r>
        <w:rPr>
          <w:spacing w:val="5"/>
        </w:rPr>
        <w:t>115200</w:t>
      </w:r>
    </w:p>
    <w:p>
      <w:pPr>
        <w:pStyle w:val="3"/>
        <w:spacing w:before="221" w:line="228" w:lineRule="auto"/>
        <w:ind w:left="138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5"/>
        </w:rPr>
        <w:t>•从站通信口最大支持</w:t>
      </w:r>
      <w:r>
        <w:rPr>
          <w:rFonts w:ascii="宋体" w:hAnsi="宋体" w:eastAsia="宋体" w:cs="宋体"/>
          <w:spacing w:val="-26"/>
        </w:rPr>
        <w:t xml:space="preserve"> </w:t>
      </w:r>
      <w:r>
        <w:rPr>
          <w:spacing w:val="5"/>
        </w:rPr>
        <w:t>32</w:t>
      </w:r>
      <w:r>
        <w:rPr>
          <w:spacing w:val="16"/>
        </w:rPr>
        <w:t xml:space="preserve"> </w:t>
      </w:r>
      <w:r>
        <w:rPr>
          <w:rFonts w:ascii="宋体" w:hAnsi="宋体" w:eastAsia="宋体" w:cs="宋体"/>
          <w:spacing w:val="5"/>
        </w:rPr>
        <w:t>个节点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91" w:line="220" w:lineRule="auto"/>
        <w:ind w:left="123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1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三、规格参数</w:t>
      </w:r>
    </w:p>
    <w:p>
      <w:pPr>
        <w:spacing w:line="118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43"/>
        <w:gridCol w:w="2927"/>
        <w:gridCol w:w="275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6" w:line="228" w:lineRule="auto"/>
              <w:ind w:left="119"/>
            </w:pPr>
            <w:r>
              <w:rPr>
                <w:spacing w:val="4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项目</w:t>
            </w:r>
          </w:p>
        </w:tc>
        <w:tc>
          <w:tcPr>
            <w:tcW w:w="2927" w:type="dxa"/>
            <w:vAlign w:val="top"/>
          </w:tcPr>
          <w:p>
            <w:pPr>
              <w:pStyle w:val="7"/>
              <w:spacing w:before="56" w:line="228" w:lineRule="auto"/>
              <w:ind w:left="113"/>
            </w:pPr>
            <w:r>
              <w:rPr>
                <w:spacing w:val="5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参数</w:t>
            </w:r>
          </w:p>
        </w:tc>
        <w:tc>
          <w:tcPr>
            <w:tcW w:w="2756" w:type="dxa"/>
            <w:vAlign w:val="top"/>
          </w:tcPr>
          <w:p>
            <w:pPr>
              <w:pStyle w:val="7"/>
              <w:spacing w:before="56" w:line="229" w:lineRule="auto"/>
              <w:ind w:left="118"/>
            </w:pPr>
            <w:r>
              <w:rPr>
                <w:spacing w:val="4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备注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1" w:line="228" w:lineRule="auto"/>
              <w:ind w:left="115"/>
            </w:pPr>
            <w:r>
              <w:rPr>
                <w:spacing w:val="7"/>
              </w:rPr>
              <w:t>输入电压</w:t>
            </w:r>
          </w:p>
        </w:tc>
        <w:tc>
          <w:tcPr>
            <w:tcW w:w="2927" w:type="dxa"/>
            <w:vAlign w:val="top"/>
          </w:tcPr>
          <w:p>
            <w:pPr>
              <w:spacing w:before="93" w:line="186" w:lineRule="auto"/>
              <w:ind w:left="121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DC</w:t>
            </w:r>
            <w:r>
              <w:rPr>
                <w:rFonts w:ascii="Calibri" w:hAnsi="Calibri" w:eastAsia="Calibri" w:cs="Calibri"/>
                <w:spacing w:val="3"/>
                <w:sz w:val="20"/>
                <w:szCs w:val="20"/>
              </w:rPr>
              <w:t>9-36V</w:t>
            </w:r>
          </w:p>
        </w:tc>
        <w:tc>
          <w:tcPr>
            <w:tcW w:w="2756" w:type="dxa"/>
            <w:vAlign w:val="top"/>
          </w:tcPr>
          <w:p>
            <w:pPr>
              <w:pStyle w:val="7"/>
              <w:spacing w:before="51" w:line="227" w:lineRule="auto"/>
              <w:ind w:left="114"/>
            </w:pPr>
            <w:r>
              <w:rPr>
                <w:spacing w:val="5"/>
              </w:rPr>
              <w:t>超过</w:t>
            </w:r>
            <w:r>
              <w:rPr>
                <w:spacing w:val="-36"/>
              </w:rPr>
              <w:t xml:space="preserve"> </w:t>
            </w:r>
            <w:r>
              <w:rPr>
                <w:rFonts w:ascii="Calibri" w:hAnsi="Calibri" w:eastAsia="Calibri" w:cs="Calibri"/>
                <w:spacing w:val="5"/>
              </w:rPr>
              <w:t>36V</w:t>
            </w:r>
            <w:r>
              <w:rPr>
                <w:rFonts w:ascii="Calibri" w:hAnsi="Calibri" w:eastAsia="Calibri" w:cs="Calibri"/>
                <w:spacing w:val="22"/>
              </w:rPr>
              <w:t xml:space="preserve"> </w:t>
            </w:r>
            <w:r>
              <w:rPr>
                <w:spacing w:val="5"/>
              </w:rPr>
              <w:t>可能会损坏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2" w:line="227" w:lineRule="auto"/>
              <w:ind w:left="116"/>
            </w:pPr>
            <w:r>
              <w:rPr>
                <w:spacing w:val="7"/>
              </w:rPr>
              <w:t>静态功耗</w:t>
            </w:r>
          </w:p>
        </w:tc>
        <w:tc>
          <w:tcPr>
            <w:tcW w:w="2927" w:type="dxa"/>
            <w:vAlign w:val="top"/>
          </w:tcPr>
          <w:p>
            <w:pPr>
              <w:spacing w:before="94" w:line="186" w:lineRule="auto"/>
              <w:ind w:left="111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2"/>
                <w:sz w:val="20"/>
                <w:szCs w:val="20"/>
              </w:rPr>
              <w:t>0.6W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2" w:line="228" w:lineRule="auto"/>
              <w:ind w:left="115"/>
            </w:pPr>
            <w:r>
              <w:rPr>
                <w:spacing w:val="7"/>
              </w:rPr>
              <w:t>通信方式</w:t>
            </w:r>
          </w:p>
        </w:tc>
        <w:tc>
          <w:tcPr>
            <w:tcW w:w="2927" w:type="dxa"/>
            <w:vAlign w:val="top"/>
          </w:tcPr>
          <w:p>
            <w:pPr>
              <w:spacing w:before="94" w:line="186" w:lineRule="auto"/>
              <w:ind w:left="121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RS</w:t>
            </w: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-485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5" w:line="228" w:lineRule="auto"/>
              <w:ind w:left="115"/>
            </w:pPr>
            <w:r>
              <w:rPr>
                <w:spacing w:val="7"/>
              </w:rPr>
              <w:t>通信格式</w:t>
            </w:r>
          </w:p>
        </w:tc>
        <w:tc>
          <w:tcPr>
            <w:tcW w:w="2927" w:type="dxa"/>
            <w:vAlign w:val="top"/>
          </w:tcPr>
          <w:p>
            <w:pPr>
              <w:pStyle w:val="7"/>
              <w:spacing w:before="55" w:line="228" w:lineRule="auto"/>
              <w:ind w:left="112"/>
            </w:pPr>
            <w:r>
              <w:rPr>
                <w:spacing w:val="9"/>
              </w:rPr>
              <w:t>标准通信格式校验位可选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6" w:line="228" w:lineRule="auto"/>
              <w:ind w:left="115"/>
            </w:pPr>
            <w:r>
              <w:rPr>
                <w:spacing w:val="7"/>
              </w:rPr>
              <w:t>通信协议</w:t>
            </w:r>
          </w:p>
        </w:tc>
        <w:tc>
          <w:tcPr>
            <w:tcW w:w="2927" w:type="dxa"/>
            <w:vAlign w:val="top"/>
          </w:tcPr>
          <w:p>
            <w:pPr>
              <w:pStyle w:val="7"/>
              <w:spacing w:before="56" w:line="227" w:lineRule="auto"/>
              <w:ind w:left="111"/>
            </w:pPr>
            <w:r>
              <w:rPr>
                <w:spacing w:val="9"/>
              </w:rPr>
              <w:t>透明传输无协议限制</w:t>
            </w:r>
          </w:p>
        </w:tc>
        <w:tc>
          <w:tcPr>
            <w:tcW w:w="2756" w:type="dxa"/>
            <w:vAlign w:val="top"/>
          </w:tcPr>
          <w:p>
            <w:pPr>
              <w:ind w:firstLine="218" w:firstLineChars="100"/>
              <w:rPr>
                <w:rFonts w:ascii="Arial"/>
                <w:sz w:val="21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spacing w:val="9"/>
                <w:kern w:val="0"/>
                <w:sz w:val="20"/>
                <w:szCs w:val="20"/>
                <w:lang w:val="en-US" w:eastAsia="en-US" w:bidi="ar-SA"/>
              </w:rPr>
              <w:t>适用一问一答形式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6" w:line="228" w:lineRule="auto"/>
              <w:ind w:left="116"/>
            </w:pPr>
            <w:r>
              <w:rPr>
                <w:spacing w:val="6"/>
              </w:rPr>
              <w:t>波特率</w:t>
            </w:r>
          </w:p>
        </w:tc>
        <w:tc>
          <w:tcPr>
            <w:tcW w:w="2927" w:type="dxa"/>
            <w:vAlign w:val="top"/>
          </w:tcPr>
          <w:p>
            <w:pPr>
              <w:pStyle w:val="7"/>
              <w:spacing w:before="56" w:line="231" w:lineRule="auto"/>
              <w:ind w:left="121"/>
            </w:pPr>
            <w:r>
              <w:rPr>
                <w:rFonts w:hint="eastAsia" w:ascii="Calibri" w:hAnsi="Calibri" w:cs="Calibri"/>
                <w:spacing w:val="1"/>
                <w:lang w:val="en-US" w:eastAsia="zh-CN"/>
              </w:rPr>
              <w:t>24</w:t>
            </w:r>
            <w:r>
              <w:rPr>
                <w:rFonts w:ascii="Calibri" w:hAnsi="Calibri" w:eastAsia="Calibri" w:cs="Calibri"/>
                <w:spacing w:val="1"/>
              </w:rPr>
              <w:t>00-</w:t>
            </w:r>
            <w:r>
              <w:rPr>
                <w:rFonts w:ascii="Calibri" w:hAnsi="Calibri" w:eastAsia="Calibri" w:cs="Calibri"/>
                <w:spacing w:val="-19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</w:rPr>
              <w:t>115200</w:t>
            </w:r>
            <w:r>
              <w:rPr>
                <w:rFonts w:ascii="Calibri" w:hAnsi="Calibri" w:eastAsia="Calibri" w:cs="Calibri"/>
                <w:spacing w:val="14"/>
              </w:rPr>
              <w:t xml:space="preserve">  </w:t>
            </w:r>
            <w:r>
              <w:rPr>
                <w:spacing w:val="1"/>
              </w:rPr>
              <w:t>可选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pStyle w:val="3"/>
        <w:spacing w:before="286" w:line="241" w:lineRule="exact"/>
        <w:rPr>
          <w:rFonts w:ascii="宋体" w:hAnsi="宋体" w:eastAsia="宋体" w:cs="宋体"/>
          <w:position w:val="1"/>
          <w:sz w:val="18"/>
          <w:szCs w:val="18"/>
        </w:rPr>
      </w:pPr>
    </w:p>
    <w:p>
      <w:pPr>
        <w:pStyle w:val="3"/>
        <w:spacing w:before="286" w:line="241" w:lineRule="exact"/>
        <w:ind w:left="126"/>
        <w:rPr>
          <w:sz w:val="18"/>
          <w:szCs w:val="18"/>
        </w:rPr>
      </w:pPr>
      <w:r>
        <w:rPr>
          <w:rFonts w:ascii="宋体" w:hAnsi="宋体" w:eastAsia="宋体" w:cs="宋体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31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position w:val="1"/>
          <w:sz w:val="18"/>
          <w:szCs w:val="18"/>
        </w:rPr>
        <w:t>http://www.ahphll.com</w:t>
      </w:r>
      <w:r>
        <w:rPr>
          <w:position w:val="1"/>
          <w:sz w:val="18"/>
          <w:szCs w:val="18"/>
        </w:rPr>
        <w:fldChar w:fldCharType="end"/>
      </w:r>
      <w:r>
        <w:rPr>
          <w:position w:val="1"/>
          <w:sz w:val="18"/>
          <w:szCs w:val="18"/>
        </w:rPr>
        <w:t xml:space="preserve">  </w:t>
      </w:r>
      <w:r>
        <w:rPr>
          <w:spacing w:val="-1"/>
          <w:position w:val="1"/>
          <w:sz w:val="18"/>
          <w:szCs w:val="18"/>
        </w:rPr>
        <w:t xml:space="preserve">                                               1</w:t>
      </w:r>
    </w:p>
    <w:p>
      <w:pPr>
        <w:pStyle w:val="3"/>
        <w:spacing w:before="22" w:line="220" w:lineRule="auto"/>
        <w:ind w:left="126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spacing w:line="220" w:lineRule="auto"/>
        <w:rPr>
          <w:sz w:val="18"/>
          <w:szCs w:val="18"/>
        </w:rPr>
        <w:sectPr>
          <w:headerReference r:id="rId5" w:type="default"/>
          <w:pgSz w:w="11906" w:h="16839"/>
          <w:pgMar w:top="1133" w:right="1687" w:bottom="0" w:left="1687" w:header="897" w:footer="0" w:gutter="0"/>
          <w:cols w:space="720" w:num="1"/>
        </w:sectPr>
      </w:pPr>
    </w:p>
    <w:p>
      <w:pPr>
        <w:spacing w:before="64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43"/>
        <w:gridCol w:w="2927"/>
        <w:gridCol w:w="275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320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6" w:line="228" w:lineRule="auto"/>
              <w:ind w:left="125"/>
            </w:pPr>
            <w:r>
              <w:rPr>
                <w:rFonts w:ascii="Calibri" w:hAnsi="Calibri" w:eastAsia="Calibri" w:cs="Calibri"/>
              </w:rPr>
              <w:t>ESD</w:t>
            </w:r>
            <w:r>
              <w:rPr>
                <w:rFonts w:ascii="Calibri" w:hAnsi="Calibri" w:eastAsia="Calibri" w:cs="Calibri"/>
                <w:spacing w:val="16"/>
              </w:rPr>
              <w:t xml:space="preserve"> </w:t>
            </w:r>
            <w:r>
              <w:rPr>
                <w:spacing w:val="1"/>
              </w:rPr>
              <w:t>保护</w:t>
            </w:r>
          </w:p>
        </w:tc>
        <w:tc>
          <w:tcPr>
            <w:tcW w:w="2927" w:type="dxa"/>
            <w:vAlign w:val="top"/>
          </w:tcPr>
          <w:p>
            <w:pPr>
              <w:spacing w:before="98" w:line="185" w:lineRule="auto"/>
              <w:ind w:left="121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15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KV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316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3" w:line="228" w:lineRule="auto"/>
              <w:ind w:left="119"/>
            </w:pPr>
            <w:r>
              <w:rPr>
                <w:spacing w:val="7"/>
              </w:rPr>
              <w:t>浪涌电流保护</w:t>
            </w:r>
          </w:p>
        </w:tc>
        <w:tc>
          <w:tcPr>
            <w:tcW w:w="2927" w:type="dxa"/>
            <w:vAlign w:val="top"/>
          </w:tcPr>
          <w:p>
            <w:pPr>
              <w:spacing w:before="95" w:line="185" w:lineRule="auto"/>
              <w:ind w:left="11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3"/>
                <w:sz w:val="20"/>
                <w:szCs w:val="20"/>
              </w:rPr>
              <w:t>5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KA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2843" w:type="dxa"/>
            <w:vAlign w:val="top"/>
          </w:tcPr>
          <w:p>
            <w:pPr>
              <w:pStyle w:val="7"/>
              <w:spacing w:before="54" w:line="228" w:lineRule="auto"/>
              <w:ind w:left="118"/>
            </w:pPr>
            <w:r>
              <w:rPr>
                <w:spacing w:val="6"/>
              </w:rPr>
              <w:t>工作环境</w:t>
            </w:r>
          </w:p>
        </w:tc>
        <w:tc>
          <w:tcPr>
            <w:tcW w:w="2927" w:type="dxa"/>
            <w:vAlign w:val="top"/>
          </w:tcPr>
          <w:p>
            <w:pPr>
              <w:pStyle w:val="7"/>
              <w:spacing w:before="54" w:line="258" w:lineRule="auto"/>
              <w:ind w:left="114" w:right="105" w:hanging="3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spacing w:val="3"/>
              </w:rPr>
              <w:t>-40</w:t>
            </w:r>
            <w:r>
              <w:rPr>
                <w:rFonts w:ascii="Calibri" w:hAnsi="Calibri" w:eastAsia="Calibri" w:cs="Calibri"/>
                <w:spacing w:val="-4"/>
              </w:rPr>
              <w:t xml:space="preserve"> </w:t>
            </w:r>
            <w:r>
              <w:rPr>
                <w:spacing w:val="3"/>
              </w:rPr>
              <w:t>°</w:t>
            </w:r>
            <w:r>
              <w:rPr>
                <w:rFonts w:ascii="Calibri" w:hAnsi="Calibri" w:eastAsia="Calibri" w:cs="Calibri"/>
                <w:spacing w:val="3"/>
              </w:rPr>
              <w:t>C</w:t>
            </w:r>
            <w:r>
              <w:rPr>
                <w:rFonts w:ascii="Calibri" w:hAnsi="Calibri" w:eastAsia="Calibri" w:cs="Calibri"/>
                <w:spacing w:val="19"/>
              </w:rPr>
              <w:t xml:space="preserve">  </w:t>
            </w:r>
            <w:r>
              <w:rPr>
                <w:spacing w:val="3"/>
              </w:rPr>
              <w:t>到</w:t>
            </w:r>
            <w:r>
              <w:rPr>
                <w:spacing w:val="33"/>
              </w:rPr>
              <w:t xml:space="preserve"> </w:t>
            </w:r>
            <w:r>
              <w:rPr>
                <w:rFonts w:ascii="Calibri" w:hAnsi="Calibri" w:eastAsia="Calibri" w:cs="Calibri"/>
                <w:spacing w:val="3"/>
              </w:rPr>
              <w:t xml:space="preserve">85   </w:t>
            </w:r>
            <w:r>
              <w:rPr>
                <w:spacing w:val="3"/>
              </w:rPr>
              <w:t>°</w:t>
            </w:r>
            <w:r>
              <w:rPr>
                <w:rFonts w:ascii="Calibri" w:hAnsi="Calibri" w:eastAsia="Calibri" w:cs="Calibri"/>
                <w:spacing w:val="3"/>
              </w:rPr>
              <w:t>C</w:t>
            </w:r>
            <w:r>
              <w:rPr>
                <w:rFonts w:ascii="Calibri" w:hAnsi="Calibri" w:eastAsia="Calibri" w:cs="Calibri"/>
                <w:spacing w:val="18"/>
              </w:rPr>
              <w:t xml:space="preserve"> </w:t>
            </w:r>
          </w:p>
        </w:tc>
        <w:tc>
          <w:tcPr>
            <w:tcW w:w="27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spacing w:line="350" w:lineRule="auto"/>
        <w:rPr>
          <w:rFonts w:ascii="Arial"/>
          <w:sz w:val="21"/>
        </w:rPr>
      </w:pPr>
    </w:p>
    <w:p>
      <w:pPr>
        <w:spacing w:before="91" w:line="220" w:lineRule="auto"/>
        <w:ind w:left="150"/>
        <w:outlineLvl w:val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4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四、接口及功能说明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7839" w:lineRule="exact"/>
        <w:ind w:firstLine="1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134620</wp:posOffset>
            </wp:positionV>
            <wp:extent cx="5415280" cy="4685665"/>
            <wp:effectExtent l="0" t="0" r="13970" b="635"/>
            <wp:wrapNone/>
            <wp:docPr id="1" name="图片 1" descr="二主一从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二主一从_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8" w:line="229" w:lineRule="auto"/>
        <w:ind w:left="116"/>
        <w:outlineLvl w:val="1"/>
        <w:rPr>
          <w:rFonts w:ascii="宋体" w:hAnsi="宋体" w:eastAsia="宋体" w:cs="宋体"/>
        </w:rPr>
      </w:pPr>
      <w:r>
        <w:rPr>
          <w:b/>
          <w:bCs/>
          <w:spacing w:val="-1"/>
        </w:rPr>
        <w:t>4.1</w:t>
      </w:r>
      <w:r>
        <w:rPr>
          <w:b/>
          <w:bCs/>
          <w:spacing w:val="-19"/>
        </w:rPr>
        <w:t xml:space="preserve"> </w:t>
      </w:r>
      <w:r>
        <w:rPr>
          <w:rFonts w:ascii="宋体" w:hAnsi="宋体" w:eastAsia="宋体" w:cs="宋体"/>
          <w:spacing w:val="-1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</w:t>
      </w:r>
      <w:r>
        <w:rPr>
          <w:rFonts w:ascii="宋体" w:hAnsi="宋体" w:eastAsia="宋体" w:cs="宋体"/>
          <w:spacing w:val="-59"/>
        </w:rPr>
        <w:t xml:space="preserve"> </w:t>
      </w:r>
      <w:r>
        <w:rPr>
          <w:rFonts w:ascii="宋体" w:hAnsi="宋体" w:eastAsia="宋体" w:cs="宋体"/>
          <w:spacing w:val="-1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电源接口</w:t>
      </w:r>
    </w:p>
    <w:p>
      <w:pPr>
        <w:pStyle w:val="3"/>
        <w:spacing w:before="143" w:line="468" w:lineRule="exact"/>
        <w:ind w:right="17"/>
        <w:jc w:val="right"/>
        <w:rPr>
          <w:rFonts w:ascii="宋体" w:hAnsi="宋体" w:eastAsia="宋体" w:cs="宋体"/>
        </w:rPr>
      </w:pPr>
      <w:r>
        <w:rPr>
          <w:position w:val="20"/>
        </w:rPr>
        <w:t>DC</w:t>
      </w:r>
      <w:r>
        <w:rPr>
          <w:spacing w:val="3"/>
          <w:position w:val="20"/>
        </w:rPr>
        <w:t>9-36V</w:t>
      </w:r>
      <w:r>
        <w:rPr>
          <w:spacing w:val="17"/>
          <w:position w:val="20"/>
        </w:rPr>
        <w:t xml:space="preserve"> </w:t>
      </w:r>
      <w:r>
        <w:rPr>
          <w:rFonts w:ascii="宋体" w:hAnsi="宋体" w:eastAsia="宋体" w:cs="宋体"/>
          <w:spacing w:val="3"/>
          <w:position w:val="20"/>
        </w:rPr>
        <w:t>供电输入，电源电流大于等于</w:t>
      </w:r>
      <w:r>
        <w:rPr>
          <w:rFonts w:ascii="宋体" w:hAnsi="宋体" w:eastAsia="宋体" w:cs="宋体"/>
          <w:spacing w:val="-38"/>
          <w:position w:val="20"/>
        </w:rPr>
        <w:t xml:space="preserve"> </w:t>
      </w:r>
      <w:r>
        <w:rPr>
          <w:spacing w:val="3"/>
          <w:position w:val="20"/>
        </w:rPr>
        <w:t>0.5A</w:t>
      </w:r>
      <w:r>
        <w:rPr>
          <w:spacing w:val="33"/>
          <w:w w:val="101"/>
          <w:position w:val="20"/>
        </w:rPr>
        <w:t xml:space="preserve"> </w:t>
      </w:r>
      <w:r>
        <w:rPr>
          <w:rFonts w:ascii="宋体" w:hAnsi="宋体" w:eastAsia="宋体" w:cs="宋体"/>
          <w:spacing w:val="3"/>
          <w:position w:val="20"/>
        </w:rPr>
        <w:t>即可。电压不可超过</w:t>
      </w:r>
      <w:r>
        <w:rPr>
          <w:rFonts w:ascii="宋体" w:hAnsi="宋体" w:eastAsia="宋体" w:cs="宋体"/>
          <w:spacing w:val="-35"/>
          <w:position w:val="20"/>
        </w:rPr>
        <w:t xml:space="preserve"> </w:t>
      </w:r>
      <w:r>
        <w:rPr>
          <w:spacing w:val="3"/>
          <w:position w:val="20"/>
        </w:rPr>
        <w:t>36V</w:t>
      </w:r>
      <w:r>
        <w:rPr>
          <w:spacing w:val="26"/>
          <w:w w:val="101"/>
          <w:position w:val="20"/>
        </w:rPr>
        <w:t xml:space="preserve"> </w:t>
      </w:r>
      <w:r>
        <w:rPr>
          <w:rFonts w:ascii="宋体" w:hAnsi="宋体" w:eastAsia="宋体" w:cs="宋体"/>
          <w:spacing w:val="3"/>
          <w:position w:val="20"/>
        </w:rPr>
        <w:t>否则 会损坏电路。</w:t>
      </w:r>
    </w:p>
    <w:p>
      <w:pPr>
        <w:pStyle w:val="3"/>
        <w:spacing w:before="1" w:line="226" w:lineRule="auto"/>
        <w:ind w:left="120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9"/>
        </w:rPr>
        <w:t>接口标注</w:t>
      </w:r>
      <w:r>
        <w:rPr>
          <w:spacing w:val="9"/>
        </w:rPr>
        <w:t>"</w:t>
      </w:r>
      <w:r>
        <w:t>VCC</w:t>
      </w:r>
      <w:r>
        <w:rPr>
          <w:rFonts w:ascii="宋体" w:hAnsi="宋体" w:eastAsia="宋体" w:cs="宋体"/>
          <w:spacing w:val="9"/>
        </w:rPr>
        <w:t>〃接电源正极，标注“</w:t>
      </w:r>
      <w:r>
        <w:t>GND</w:t>
      </w:r>
      <w:r>
        <w:rPr>
          <w:spacing w:val="-9"/>
        </w:rPr>
        <w:t xml:space="preserve"> </w:t>
      </w:r>
      <w:r>
        <w:rPr>
          <w:rFonts w:ascii="宋体" w:hAnsi="宋体" w:eastAsia="宋体" w:cs="宋体"/>
          <w:spacing w:val="9"/>
        </w:rPr>
        <w:t>”接电源负极。</w:t>
      </w:r>
      <w:r>
        <w:rPr>
          <w:rFonts w:ascii="宋体" w:hAnsi="宋体" w:eastAsia="宋体" w:cs="宋体"/>
          <w:spacing w:val="-59"/>
        </w:rPr>
        <w:t xml:space="preserve"> </w:t>
      </w:r>
      <w:r>
        <w:rPr>
          <w:rFonts w:ascii="宋体" w:hAnsi="宋体" w:eastAsia="宋体" w:cs="宋体"/>
          <w:spacing w:val="9"/>
        </w:rPr>
        <w:t>电源接口有 反接保护，接反不会</w:t>
      </w:r>
    </w:p>
    <w:p>
      <w:pPr>
        <w:spacing w:before="222" w:line="228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3"/>
          <w:sz w:val="20"/>
          <w:szCs w:val="20"/>
        </w:rPr>
        <w:t>损坏。</w:t>
      </w:r>
    </w:p>
    <w:p>
      <w:pPr>
        <w:pStyle w:val="3"/>
        <w:spacing w:before="141" w:line="228" w:lineRule="auto"/>
        <w:ind w:left="116"/>
        <w:outlineLvl w:val="1"/>
        <w:rPr>
          <w:rFonts w:ascii="宋体" w:hAnsi="宋体" w:eastAsia="宋体" w:cs="宋体"/>
        </w:rPr>
      </w:pPr>
      <w:r>
        <w:rPr>
          <w:b/>
          <w:bCs/>
          <w:spacing w:val="4"/>
        </w:rPr>
        <w:t>4.2</w:t>
      </w:r>
      <w:r>
        <w:rPr>
          <w:b/>
          <w:bCs/>
          <w:spacing w:val="-18"/>
        </w:rPr>
        <w:t xml:space="preserve"> </w:t>
      </w:r>
      <w:r>
        <w:rPr>
          <w:rFonts w:ascii="宋体" w:hAnsi="宋体" w:eastAsia="宋体" w:cs="宋体"/>
          <w:spacing w:val="4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、通信接口</w:t>
      </w:r>
    </w:p>
    <w:p>
      <w:pPr>
        <w:pStyle w:val="3"/>
        <w:spacing w:before="145" w:line="468" w:lineRule="exact"/>
        <w:ind w:left="544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6"/>
          <w:position w:val="20"/>
        </w:rPr>
        <w:t>设备共有</w:t>
      </w:r>
      <w:r>
        <w:rPr>
          <w:rFonts w:ascii="宋体" w:hAnsi="宋体" w:eastAsia="宋体" w:cs="宋体"/>
          <w:spacing w:val="-28"/>
          <w:position w:val="20"/>
        </w:rPr>
        <w:t xml:space="preserve"> </w:t>
      </w:r>
      <w:r>
        <w:rPr>
          <w:spacing w:val="6"/>
          <w:position w:val="20"/>
        </w:rPr>
        <w:t>3</w:t>
      </w:r>
      <w:r>
        <w:rPr>
          <w:spacing w:val="19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组通信接口，</w:t>
      </w:r>
      <w:r>
        <w:rPr>
          <w:position w:val="20"/>
        </w:rPr>
        <w:t>MAI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、</w:t>
      </w:r>
      <w:r>
        <w:rPr>
          <w:position w:val="20"/>
        </w:rPr>
        <w:t>MA</w:t>
      </w:r>
      <w:r>
        <w:rPr>
          <w:spacing w:val="6"/>
          <w:position w:val="20"/>
        </w:rPr>
        <w:t>2</w:t>
      </w:r>
      <w:r>
        <w:rPr>
          <w:spacing w:val="18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接</w:t>
      </w:r>
      <w:r>
        <w:rPr>
          <w:rFonts w:ascii="宋体" w:hAnsi="宋体" w:eastAsia="宋体" w:cs="宋体"/>
          <w:spacing w:val="-30"/>
          <w:position w:val="20"/>
        </w:rPr>
        <w:t xml:space="preserve"> </w:t>
      </w:r>
      <w:r>
        <w:rPr>
          <w:position w:val="20"/>
        </w:rPr>
        <w:t>RS</w:t>
      </w:r>
      <w:r>
        <w:rPr>
          <w:spacing w:val="6"/>
          <w:position w:val="20"/>
        </w:rPr>
        <w:t>485</w:t>
      </w:r>
      <w:r>
        <w:rPr>
          <w:spacing w:val="17"/>
          <w:w w:val="101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主站设备，</w:t>
      </w:r>
      <w:r>
        <w:rPr>
          <w:position w:val="20"/>
        </w:rPr>
        <w:t>IN</w:t>
      </w:r>
      <w:r>
        <w:rPr>
          <w:spacing w:val="17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接</w:t>
      </w:r>
      <w:r>
        <w:rPr>
          <w:rFonts w:ascii="宋体" w:hAnsi="宋体" w:eastAsia="宋体" w:cs="宋体"/>
          <w:spacing w:val="-30"/>
          <w:position w:val="20"/>
        </w:rPr>
        <w:t xml:space="preserve"> </w:t>
      </w:r>
      <w:r>
        <w:rPr>
          <w:position w:val="20"/>
        </w:rPr>
        <w:t>RS</w:t>
      </w:r>
      <w:r>
        <w:rPr>
          <w:spacing w:val="6"/>
          <w:position w:val="20"/>
        </w:rPr>
        <w:t>485</w:t>
      </w:r>
      <w:r>
        <w:rPr>
          <w:spacing w:val="20"/>
          <w:w w:val="101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从站 设备。从站</w:t>
      </w:r>
    </w:p>
    <w:p>
      <w:pPr>
        <w:pStyle w:val="3"/>
        <w:spacing w:before="1" w:line="227" w:lineRule="auto"/>
        <w:ind w:left="122"/>
        <w:rPr>
          <w:rFonts w:ascii="Arial"/>
          <w:sz w:val="21"/>
        </w:rPr>
      </w:pPr>
      <w:r>
        <w:rPr>
          <w:rFonts w:ascii="宋体" w:hAnsi="宋体" w:eastAsia="宋体" w:cs="宋体"/>
          <w:spacing w:val="-3"/>
        </w:rPr>
        <w:t>可以是</w:t>
      </w:r>
      <w:r>
        <w:rPr>
          <w:rFonts w:ascii="宋体" w:hAnsi="宋体" w:eastAsia="宋体" w:cs="宋体"/>
          <w:spacing w:val="-29"/>
        </w:rPr>
        <w:t xml:space="preserve"> </w:t>
      </w:r>
      <w:r>
        <w:rPr>
          <w:spacing w:val="-3"/>
        </w:rPr>
        <w:t>1</w:t>
      </w:r>
      <w:r>
        <w:rPr>
          <w:spacing w:val="32"/>
        </w:rPr>
        <w:t xml:space="preserve"> </w:t>
      </w:r>
      <w:r>
        <w:rPr>
          <w:rFonts w:ascii="宋体" w:hAnsi="宋体" w:eastAsia="宋体" w:cs="宋体"/>
          <w:spacing w:val="-3"/>
        </w:rPr>
        <w:t>台或者多台，最多可接</w:t>
      </w:r>
      <w:r>
        <w:rPr>
          <w:rFonts w:ascii="宋体" w:hAnsi="宋体" w:eastAsia="宋体" w:cs="宋体"/>
          <w:spacing w:val="-35"/>
        </w:rPr>
        <w:t xml:space="preserve"> </w:t>
      </w:r>
      <w:r>
        <w:rPr>
          <w:spacing w:val="-3"/>
        </w:rPr>
        <w:t>32</w:t>
      </w:r>
      <w:r>
        <w:rPr>
          <w:spacing w:val="34"/>
          <w:w w:val="102"/>
        </w:rPr>
        <w:t xml:space="preserve"> </w:t>
      </w:r>
      <w:r>
        <w:rPr>
          <w:rFonts w:ascii="宋体" w:hAnsi="宋体" w:eastAsia="宋体" w:cs="宋体"/>
          <w:spacing w:val="-3"/>
        </w:rPr>
        <w:t>台从站。</w:t>
      </w:r>
      <w:r>
        <w:rPr>
          <w:rFonts w:ascii="宋体" w:hAnsi="宋体" w:eastAsia="宋体" w:cs="宋体"/>
          <w:spacing w:val="-4"/>
        </w:rPr>
        <w:t>“</w:t>
      </w:r>
      <w:r>
        <w:rPr>
          <w:spacing w:val="-4"/>
        </w:rPr>
        <w:t>A</w:t>
      </w:r>
      <w:r>
        <w:rPr>
          <w:rFonts w:ascii="宋体" w:hAnsi="宋体" w:eastAsia="宋体" w:cs="宋体"/>
          <w:spacing w:val="-4"/>
        </w:rPr>
        <w:t>〃接设备</w:t>
      </w:r>
      <w:r>
        <w:rPr>
          <w:rFonts w:ascii="宋体" w:hAnsi="宋体" w:eastAsia="宋体" w:cs="宋体"/>
          <w:spacing w:val="-43"/>
        </w:rPr>
        <w:t xml:space="preserve"> </w:t>
      </w:r>
      <w:r>
        <w:rPr>
          <w:spacing w:val="-4"/>
        </w:rPr>
        <w:t xml:space="preserve">485   </w:t>
      </w:r>
      <w:r>
        <w:rPr>
          <w:rFonts w:ascii="宋体" w:hAnsi="宋体" w:eastAsia="宋体" w:cs="宋体"/>
          <w:spacing w:val="-4"/>
        </w:rPr>
        <w:t>口的“</w:t>
      </w:r>
      <w:r>
        <w:rPr>
          <w:spacing w:val="-4"/>
        </w:rPr>
        <w:t>A</w:t>
      </w:r>
      <w:r>
        <w:rPr>
          <w:rFonts w:ascii="宋体" w:hAnsi="宋体" w:eastAsia="宋体" w:cs="宋体"/>
          <w:spacing w:val="-4"/>
        </w:rPr>
        <w:t xml:space="preserve">〃， </w:t>
      </w:r>
      <w:r>
        <w:rPr>
          <w:spacing w:val="-4"/>
        </w:rPr>
        <w:t>"B</w:t>
      </w:r>
      <w:r>
        <w:rPr>
          <w:rFonts w:ascii="宋体" w:hAnsi="宋体" w:eastAsia="宋体" w:cs="宋体"/>
          <w:spacing w:val="-4"/>
        </w:rPr>
        <w:t>〃接设备</w:t>
      </w:r>
      <w:r>
        <w:rPr>
          <w:rFonts w:ascii="宋体" w:hAnsi="宋体" w:eastAsia="宋体" w:cs="宋体"/>
          <w:spacing w:val="-43"/>
        </w:rPr>
        <w:t xml:space="preserve"> </w:t>
      </w:r>
      <w:r>
        <w:rPr>
          <w:spacing w:val="-4"/>
        </w:rPr>
        <w:t xml:space="preserve">485   </w:t>
      </w:r>
      <w:r>
        <w:rPr>
          <w:rFonts w:ascii="宋体" w:hAnsi="宋体" w:eastAsia="宋体" w:cs="宋体"/>
          <w:spacing w:val="-4"/>
        </w:rPr>
        <w:t>口</w:t>
      </w:r>
    </w:p>
    <w:p>
      <w:pPr>
        <w:pStyle w:val="3"/>
        <w:spacing w:before="65" w:line="223" w:lineRule="auto"/>
        <w:ind w:left="138"/>
        <w:rPr>
          <w:rFonts w:ascii="宋体" w:hAnsi="宋体" w:eastAsia="宋体" w:cs="宋体"/>
          <w:spacing w:val="6"/>
        </w:rPr>
      </w:pPr>
      <w:r>
        <w:rPr>
          <w:rFonts w:ascii="宋体" w:hAnsi="宋体" w:eastAsia="宋体" w:cs="宋体"/>
          <w:spacing w:val="6"/>
        </w:rPr>
        <w:t>的“</w:t>
      </w:r>
      <w:r>
        <w:rPr>
          <w:spacing w:val="6"/>
        </w:rPr>
        <w:t>B</w:t>
      </w:r>
      <w:r>
        <w:rPr>
          <w:rFonts w:ascii="宋体" w:hAnsi="宋体" w:eastAsia="宋体" w:cs="宋体"/>
          <w:spacing w:val="6"/>
        </w:rPr>
        <w:t>〃</w:t>
      </w:r>
      <w:r>
        <w:rPr>
          <w:spacing w:val="6"/>
        </w:rPr>
        <w:t>,"</w:t>
      </w:r>
      <w:r>
        <w:t>GND</w:t>
      </w:r>
      <w:r>
        <w:rPr>
          <w:rFonts w:ascii="宋体" w:hAnsi="宋体" w:eastAsia="宋体" w:cs="宋体"/>
          <w:spacing w:val="6"/>
        </w:rPr>
        <w:t>〃接地端口。</w:t>
      </w:r>
    </w:p>
    <w:p>
      <w:pPr>
        <w:pStyle w:val="3"/>
        <w:spacing w:before="65" w:line="223" w:lineRule="auto"/>
        <w:ind w:left="138"/>
        <w:rPr>
          <w:rFonts w:ascii="宋体" w:hAnsi="宋体" w:eastAsia="宋体" w:cs="宋体"/>
          <w:spacing w:val="6"/>
        </w:rPr>
      </w:pPr>
    </w:p>
    <w:p>
      <w:pPr>
        <w:pStyle w:val="3"/>
        <w:spacing w:before="65" w:line="223" w:lineRule="auto"/>
        <w:ind w:left="138"/>
        <w:rPr>
          <w:rFonts w:ascii="宋体" w:hAnsi="宋体" w:eastAsia="宋体" w:cs="宋体"/>
          <w:spacing w:val="6"/>
        </w:rPr>
      </w:pPr>
    </w:p>
    <w:p>
      <w:pPr>
        <w:pStyle w:val="3"/>
        <w:spacing w:before="65" w:line="223" w:lineRule="auto"/>
        <w:ind w:left="138"/>
        <w:rPr>
          <w:rFonts w:ascii="宋体" w:hAnsi="宋体" w:eastAsia="宋体" w:cs="宋体"/>
          <w:spacing w:val="6"/>
        </w:rPr>
      </w:pPr>
    </w:p>
    <w:p>
      <w:pPr>
        <w:pStyle w:val="3"/>
        <w:spacing w:before="59" w:line="241" w:lineRule="exact"/>
        <w:ind w:left="126"/>
        <w:rPr>
          <w:sz w:val="18"/>
          <w:szCs w:val="18"/>
        </w:rPr>
      </w:pPr>
      <w:r>
        <w:rPr>
          <w:rFonts w:ascii="宋体" w:hAnsi="宋体" w:eastAsia="宋体" w:cs="宋体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31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position w:val="1"/>
          <w:sz w:val="18"/>
          <w:szCs w:val="18"/>
        </w:rPr>
        <w:t>http://www.ahphll.</w:t>
      </w:r>
      <w:r>
        <w:rPr>
          <w:spacing w:val="-1"/>
          <w:position w:val="1"/>
          <w:sz w:val="18"/>
          <w:szCs w:val="18"/>
        </w:rPr>
        <w:t>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2</w:t>
      </w:r>
    </w:p>
    <w:p>
      <w:pPr>
        <w:pStyle w:val="3"/>
        <w:spacing w:before="22" w:line="220" w:lineRule="auto"/>
        <w:ind w:left="126"/>
        <w:rPr>
          <w:sz w:val="18"/>
          <w:szCs w:val="18"/>
        </w:rPr>
        <w:sectPr>
          <w:pgSz w:w="11906" w:h="16839"/>
          <w:pgMar w:top="1133" w:right="1687" w:bottom="0" w:left="1687" w:header="897" w:footer="0" w:gutter="0"/>
          <w:cols w:space="720" w:num="1"/>
        </w:sect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pStyle w:val="3"/>
        <w:spacing w:before="65" w:line="228" w:lineRule="auto"/>
        <w:ind w:left="116"/>
        <w:outlineLvl w:val="1"/>
        <w:rPr>
          <w:rFonts w:ascii="宋体" w:hAnsi="宋体" w:eastAsia="宋体" w:cs="宋体"/>
        </w:rPr>
      </w:pPr>
      <w:r>
        <w:rPr>
          <w:b/>
          <w:bCs/>
          <w:spacing w:val="3"/>
        </w:rPr>
        <w:t>4.3</w:t>
      </w:r>
      <w:r>
        <w:rPr>
          <w:b/>
          <w:bCs/>
          <w:spacing w:val="-16"/>
        </w:rPr>
        <w:t xml:space="preserve"> </w:t>
      </w:r>
      <w:r>
        <w:rPr>
          <w:rFonts w:ascii="宋体" w:hAnsi="宋体" w:eastAsia="宋体" w:cs="宋体"/>
          <w:spacing w:val="3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、指示灯</w:t>
      </w:r>
    </w:p>
    <w:p>
      <w:pPr>
        <w:pStyle w:val="3"/>
        <w:spacing w:before="141" w:line="228" w:lineRule="auto"/>
        <w:ind w:left="130"/>
        <w:rPr>
          <w:rFonts w:ascii="宋体" w:hAnsi="宋体" w:eastAsia="宋体" w:cs="宋体"/>
        </w:rPr>
      </w:pPr>
      <w:r>
        <w:rPr>
          <w:spacing w:val="4"/>
        </w:rPr>
        <w:t>1</w:t>
      </w:r>
      <w:r>
        <w:rPr>
          <w:spacing w:val="-10"/>
        </w:rPr>
        <w:t xml:space="preserve"> </w:t>
      </w:r>
      <w:r>
        <w:rPr>
          <w:rFonts w:ascii="宋体" w:hAnsi="宋体" w:eastAsia="宋体" w:cs="宋体"/>
          <w:spacing w:val="4"/>
        </w:rPr>
        <w:t>、</w:t>
      </w:r>
      <w:r>
        <w:rPr>
          <w:rFonts w:ascii="宋体" w:hAnsi="宋体" w:eastAsia="宋体" w:cs="宋体"/>
          <w:spacing w:val="44"/>
        </w:rPr>
        <w:t xml:space="preserve"> </w:t>
      </w:r>
      <w:r>
        <w:rPr>
          <w:rFonts w:ascii="宋体" w:hAnsi="宋体" w:eastAsia="宋体" w:cs="宋体"/>
          <w:spacing w:val="4"/>
        </w:rPr>
        <w:t>电源指示灯：通电后红色</w:t>
      </w:r>
      <w:r>
        <w:rPr>
          <w:rFonts w:ascii="宋体" w:hAnsi="宋体" w:eastAsia="宋体" w:cs="宋体"/>
          <w:spacing w:val="-30"/>
        </w:rPr>
        <w:t xml:space="preserve"> </w:t>
      </w:r>
      <w:r>
        <w:t>POWER</w:t>
      </w:r>
      <w:r>
        <w:rPr>
          <w:spacing w:val="20"/>
          <w:w w:val="102"/>
        </w:rPr>
        <w:t xml:space="preserve"> </w:t>
      </w:r>
      <w:r>
        <w:rPr>
          <w:rFonts w:ascii="宋体" w:hAnsi="宋体" w:eastAsia="宋体" w:cs="宋体"/>
          <w:spacing w:val="4"/>
        </w:rPr>
        <w:t>指示灯闪烁。</w:t>
      </w:r>
    </w:p>
    <w:p>
      <w:pPr>
        <w:pStyle w:val="3"/>
        <w:spacing w:before="220" w:line="468" w:lineRule="exact"/>
        <w:ind w:left="124"/>
        <w:rPr>
          <w:rFonts w:ascii="宋体" w:hAnsi="宋体" w:eastAsia="宋体" w:cs="宋体"/>
        </w:rPr>
      </w:pPr>
      <w:r>
        <w:rPr>
          <w:spacing w:val="6"/>
          <w:position w:val="20"/>
        </w:rPr>
        <w:t>2</w:t>
      </w:r>
      <w:r>
        <w:rPr>
          <w:spacing w:val="-4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、 通信指示灯：</w:t>
      </w:r>
      <w:r>
        <w:rPr>
          <w:spacing w:val="6"/>
          <w:position w:val="20"/>
        </w:rPr>
        <w:t>3</w:t>
      </w:r>
      <w:r>
        <w:rPr>
          <w:spacing w:val="18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个通信口（</w:t>
      </w:r>
      <w:r>
        <w:rPr>
          <w:position w:val="20"/>
        </w:rPr>
        <w:t>SLA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、</w:t>
      </w:r>
      <w:r>
        <w:rPr>
          <w:position w:val="20"/>
        </w:rPr>
        <w:t>MAI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、</w:t>
      </w:r>
      <w:r>
        <w:rPr>
          <w:position w:val="20"/>
        </w:rPr>
        <w:t>MA</w:t>
      </w:r>
      <w:r>
        <w:rPr>
          <w:spacing w:val="6"/>
          <w:position w:val="20"/>
        </w:rPr>
        <w:t>2</w:t>
      </w:r>
      <w:r>
        <w:rPr>
          <w:rFonts w:ascii="宋体" w:hAnsi="宋体" w:eastAsia="宋体" w:cs="宋体"/>
          <w:spacing w:val="6"/>
          <w:position w:val="20"/>
        </w:rPr>
        <w:t>）各有一个通信指示灯，接收到数据时指示</w:t>
      </w:r>
    </w:p>
    <w:p>
      <w:pPr>
        <w:pStyle w:val="3"/>
        <w:spacing w:before="1" w:line="227" w:lineRule="auto"/>
        <w:ind w:left="121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7"/>
        </w:rPr>
        <w:t>灯闪烁，进入参数设置模式时</w:t>
      </w:r>
      <w:r>
        <w:rPr>
          <w:rFonts w:ascii="宋体" w:hAnsi="宋体" w:eastAsia="宋体" w:cs="宋体"/>
          <w:spacing w:val="-13"/>
        </w:rPr>
        <w:t xml:space="preserve"> </w:t>
      </w:r>
      <w:r>
        <w:t>MA</w:t>
      </w:r>
      <w:r>
        <w:rPr>
          <w:spacing w:val="7"/>
        </w:rPr>
        <w:t>1</w:t>
      </w:r>
      <w:r>
        <w:rPr>
          <w:spacing w:val="21"/>
        </w:rPr>
        <w:t xml:space="preserve"> </w:t>
      </w:r>
      <w:r>
        <w:rPr>
          <w:rFonts w:ascii="宋体" w:hAnsi="宋体" w:eastAsia="宋体" w:cs="宋体"/>
          <w:spacing w:val="7"/>
        </w:rPr>
        <w:t>指示灯闪烁。</w:t>
      </w:r>
    </w:p>
    <w:p>
      <w:pPr>
        <w:spacing w:line="93" w:lineRule="exact"/>
      </w:pPr>
    </w:p>
    <w:tbl>
      <w:tblPr>
        <w:tblStyle w:val="6"/>
        <w:tblW w:w="8523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58"/>
        <w:gridCol w:w="2346"/>
        <w:gridCol w:w="839"/>
        <w:gridCol w:w="408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58" w:type="dxa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6" w:line="228" w:lineRule="auto"/>
              <w:ind w:left="118"/>
            </w:pPr>
            <w:r>
              <w:rPr>
                <w:spacing w:val="6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指示灯</w:t>
            </w:r>
          </w:p>
        </w:tc>
        <w:tc>
          <w:tcPr>
            <w:tcW w:w="2346" w:type="dxa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6" w:line="229" w:lineRule="auto"/>
              <w:ind w:left="114"/>
            </w:pPr>
            <w:r>
              <w:rPr>
                <w:spacing w:val="4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功能</w:t>
            </w:r>
          </w:p>
        </w:tc>
        <w:tc>
          <w:tcPr>
            <w:tcW w:w="839" w:type="dxa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6" w:line="229" w:lineRule="auto"/>
              <w:ind w:left="111"/>
            </w:pPr>
            <w:r>
              <w:rPr>
                <w:spacing w:val="6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颜色</w:t>
            </w:r>
          </w:p>
        </w:tc>
        <w:tc>
          <w:tcPr>
            <w:tcW w:w="4080" w:type="dxa"/>
            <w:vAlign w:val="top"/>
          </w:tcPr>
          <w:p>
            <w:pPr>
              <w:pStyle w:val="7"/>
              <w:spacing w:before="56" w:line="228" w:lineRule="auto"/>
              <w:ind w:left="112"/>
            </w:pPr>
            <w:r>
              <w:rPr>
                <w:spacing w:val="8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状态及意义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before="93" w:line="186" w:lineRule="auto"/>
              <w:ind w:left="125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POWER</w:t>
            </w:r>
          </w:p>
        </w:tc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before="51" w:line="228" w:lineRule="auto"/>
              <w:ind w:left="110"/>
            </w:pPr>
            <w:r>
              <w:rPr>
                <w:spacing w:val="8"/>
              </w:rPr>
              <w:t>状态指示灯</w:t>
            </w:r>
          </w:p>
        </w:tc>
        <w:tc>
          <w:tcPr>
            <w:tcW w:w="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before="51" w:line="238" w:lineRule="auto"/>
              <w:ind w:left="116"/>
            </w:pPr>
            <w:r>
              <w:rPr>
                <w:spacing w:val="2"/>
              </w:rPr>
              <w:t>红色</w:t>
            </w:r>
          </w:p>
        </w:tc>
        <w:tc>
          <w:tcPr>
            <w:tcW w:w="4080" w:type="dxa"/>
            <w:tcBorders>
              <w:left w:val="single" w:color="auto" w:sz="4" w:space="0"/>
            </w:tcBorders>
            <w:vAlign w:val="top"/>
          </w:tcPr>
          <w:p>
            <w:pPr>
              <w:pStyle w:val="2"/>
            </w:pPr>
            <w:r>
              <w:rPr>
                <w:rFonts w:hint="eastAsia" w:ascii="Calibri" w:hAnsi="Calibri" w:eastAsia="Calibri" w:cs="Calibri"/>
                <w:snapToGrid w:val="0"/>
                <w:color w:val="000000"/>
                <w:spacing w:val="8"/>
                <w:kern w:val="0"/>
                <w:sz w:val="20"/>
                <w:szCs w:val="20"/>
                <w:lang w:val="en-US" w:eastAsia="zh-CN" w:bidi="ar-SA"/>
              </w:rPr>
              <w:t>呈现呼吸灯：模块正常工作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before="96" w:line="186" w:lineRule="auto"/>
              <w:ind w:left="115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2"/>
                <w:sz w:val="20"/>
                <w:szCs w:val="20"/>
              </w:rPr>
              <w:t>SLA</w:t>
            </w:r>
          </w:p>
        </w:tc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before="55" w:line="228" w:lineRule="auto"/>
              <w:ind w:left="113"/>
            </w:pPr>
            <w:r>
              <w:rPr>
                <w:spacing w:val="8"/>
              </w:rPr>
              <w:t>从站通讯指示灯</w:t>
            </w:r>
          </w:p>
        </w:tc>
        <w:tc>
          <w:tcPr>
            <w:tcW w:w="8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before="54" w:line="228" w:lineRule="auto"/>
              <w:ind w:left="111"/>
            </w:pPr>
            <w:r>
              <w:rPr>
                <w:spacing w:val="1"/>
              </w:rPr>
              <w:t>黄</w:t>
            </w:r>
          </w:p>
        </w:tc>
        <w:tc>
          <w:tcPr>
            <w:tcW w:w="4080" w:type="dxa"/>
            <w:tcBorders>
              <w:left w:val="single" w:color="auto" w:sz="4" w:space="0"/>
            </w:tcBorders>
            <w:vAlign w:val="top"/>
          </w:tcPr>
          <w:p>
            <w:pPr>
              <w:pStyle w:val="7"/>
              <w:spacing w:before="54" w:line="228" w:lineRule="auto"/>
            </w:pPr>
            <w:r>
              <w:rPr>
                <w:spacing w:val="7"/>
              </w:rPr>
              <w:t>闪烁：从站有数据通讯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58" w:type="dxa"/>
            <w:vMerge w:val="restar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before="96" w:line="185" w:lineRule="auto"/>
              <w:ind w:left="125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MA1</w:t>
            </w:r>
          </w:p>
        </w:tc>
        <w:tc>
          <w:tcPr>
            <w:tcW w:w="2346" w:type="dxa"/>
            <w:vMerge w:val="restar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pStyle w:val="7"/>
              <w:spacing w:before="54" w:line="228" w:lineRule="auto"/>
              <w:ind w:left="112"/>
            </w:pPr>
            <w:r>
              <w:rPr>
                <w:spacing w:val="4"/>
              </w:rPr>
              <w:t>主站</w:t>
            </w:r>
            <w:r>
              <w:rPr>
                <w:spacing w:val="-25"/>
              </w:rPr>
              <w:t xml:space="preserve"> </w:t>
            </w:r>
            <w:r>
              <w:rPr>
                <w:rFonts w:ascii="Calibri" w:hAnsi="Calibri" w:eastAsia="Calibri" w:cs="Calibri"/>
                <w:spacing w:val="4"/>
              </w:rPr>
              <w:t>1</w:t>
            </w:r>
            <w:r>
              <w:rPr>
                <w:rFonts w:ascii="Calibri" w:hAnsi="Calibri" w:eastAsia="Calibri" w:cs="Calibri"/>
                <w:spacing w:val="15"/>
                <w:w w:val="101"/>
              </w:rPr>
              <w:t xml:space="preserve"> </w:t>
            </w:r>
            <w:r>
              <w:rPr>
                <w:spacing w:val="4"/>
              </w:rPr>
              <w:t>通讯指示灯</w:t>
            </w:r>
          </w:p>
        </w:tc>
        <w:tc>
          <w:tcPr>
            <w:tcW w:w="839" w:type="dxa"/>
            <w:vMerge w:val="restar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pStyle w:val="7"/>
              <w:spacing w:before="54" w:line="229" w:lineRule="auto"/>
              <w:ind w:left="113"/>
            </w:pPr>
            <w:r>
              <w:t>绿</w:t>
            </w:r>
          </w:p>
        </w:tc>
        <w:tc>
          <w:tcPr>
            <w:tcW w:w="4080" w:type="dxa"/>
            <w:vAlign w:val="top"/>
          </w:tcPr>
          <w:p>
            <w:pPr>
              <w:pStyle w:val="7"/>
              <w:spacing w:before="54" w:line="228" w:lineRule="auto"/>
              <w:ind w:left="122"/>
            </w:pPr>
            <w:r>
              <w:rPr>
                <w:rFonts w:ascii="Calibri" w:hAnsi="Calibri" w:eastAsia="Calibri" w:cs="Calibri"/>
                <w:spacing w:val="6"/>
              </w:rPr>
              <w:t>1.</w:t>
            </w:r>
            <w:r>
              <w:rPr>
                <w:spacing w:val="6"/>
              </w:rPr>
              <w:t>正常模式下闪烁：主站</w:t>
            </w:r>
            <w:r>
              <w:rPr>
                <w:spacing w:val="-24"/>
              </w:rPr>
              <w:t xml:space="preserve"> </w:t>
            </w:r>
            <w:r>
              <w:rPr>
                <w:rFonts w:ascii="Calibri" w:hAnsi="Calibri" w:eastAsia="Calibri" w:cs="Calibri"/>
                <w:spacing w:val="6"/>
              </w:rPr>
              <w:t>1</w:t>
            </w:r>
            <w:r>
              <w:rPr>
                <w:rFonts w:ascii="Calibri" w:hAnsi="Calibri" w:eastAsia="Calibri" w:cs="Calibri"/>
                <w:spacing w:val="19"/>
                <w:w w:val="101"/>
              </w:rPr>
              <w:t xml:space="preserve"> </w:t>
            </w:r>
            <w:r>
              <w:rPr>
                <w:spacing w:val="6"/>
              </w:rPr>
              <w:t>有数据通讯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258" w:type="dxa"/>
            <w:vMerge w:val="continue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2346" w:type="dxa"/>
            <w:vMerge w:val="continue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839" w:type="dxa"/>
            <w:vMerge w:val="continue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4080" w:type="dxa"/>
            <w:vAlign w:val="top"/>
          </w:tcPr>
          <w:p>
            <w:pPr>
              <w:pStyle w:val="7"/>
              <w:spacing w:before="54" w:line="258" w:lineRule="auto"/>
              <w:ind w:left="114" w:right="108" w:firstLine="1"/>
            </w:pPr>
            <w:r>
              <w:rPr>
                <w:rFonts w:ascii="Calibri" w:hAnsi="Calibri" w:eastAsia="Calibri" w:cs="Calibri"/>
                <w:spacing w:val="3"/>
              </w:rPr>
              <w:t>2.</w:t>
            </w:r>
            <w:r>
              <w:rPr>
                <w:spacing w:val="3"/>
              </w:rPr>
              <w:t>设置模式下间隔</w:t>
            </w:r>
            <w:r>
              <w:rPr>
                <w:spacing w:val="-25"/>
              </w:rPr>
              <w:t xml:space="preserve"> </w:t>
            </w:r>
            <w:r>
              <w:rPr>
                <w:rFonts w:ascii="Calibri" w:hAnsi="Calibri" w:eastAsia="Calibri" w:cs="Calibri"/>
                <w:spacing w:val="3"/>
              </w:rPr>
              <w:t>1</w:t>
            </w:r>
            <w:r>
              <w:rPr>
                <w:rFonts w:ascii="Calibri" w:hAnsi="Calibri" w:eastAsia="Calibri" w:cs="Calibri"/>
                <w:spacing w:val="15"/>
                <w:w w:val="101"/>
              </w:rPr>
              <w:t xml:space="preserve"> </w:t>
            </w:r>
            <w:r>
              <w:rPr>
                <w:spacing w:val="3"/>
              </w:rPr>
              <w:t>秒均匀闪烁：代表进入</w:t>
            </w:r>
            <w:r>
              <w:t xml:space="preserve"> </w:t>
            </w:r>
            <w:r>
              <w:rPr>
                <w:spacing w:val="7"/>
              </w:rPr>
              <w:t>参数设置模式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258" w:type="dxa"/>
            <w:vMerge w:val="continue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4" w:line="258" w:lineRule="auto"/>
              <w:ind w:left="114" w:right="108" w:firstLine="1"/>
            </w:pPr>
          </w:p>
        </w:tc>
        <w:tc>
          <w:tcPr>
            <w:tcW w:w="2346" w:type="dxa"/>
            <w:vMerge w:val="continue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4" w:line="258" w:lineRule="auto"/>
              <w:ind w:left="114" w:right="108" w:firstLine="1"/>
            </w:pPr>
          </w:p>
        </w:tc>
        <w:tc>
          <w:tcPr>
            <w:tcW w:w="839" w:type="dxa"/>
            <w:vMerge w:val="continue"/>
            <w:tcBorders>
              <w:bottom w:val="single" w:color="auto" w:sz="4" w:space="0"/>
            </w:tcBorders>
            <w:vAlign w:val="top"/>
          </w:tcPr>
          <w:p>
            <w:pPr>
              <w:pStyle w:val="7"/>
              <w:spacing w:before="54" w:line="258" w:lineRule="auto"/>
              <w:ind w:left="114" w:right="108" w:firstLine="1"/>
            </w:pPr>
          </w:p>
        </w:tc>
        <w:tc>
          <w:tcPr>
            <w:tcW w:w="4080" w:type="dxa"/>
            <w:vAlign w:val="top"/>
          </w:tcPr>
          <w:p>
            <w:pPr>
              <w:pStyle w:val="7"/>
              <w:spacing w:before="54" w:line="258" w:lineRule="auto"/>
              <w:ind w:left="114" w:right="108" w:firstLine="1"/>
              <w:rPr>
                <w:rFonts w:hint="default" w:ascii="Calibri" w:hAnsi="Calibri" w:eastAsia="宋体" w:cs="Calibri"/>
                <w:spacing w:val="3"/>
                <w:lang w:val="en-US" w:eastAsia="zh-CN"/>
              </w:rPr>
            </w:pPr>
            <w:r>
              <w:rPr>
                <w:rFonts w:hint="eastAsia" w:ascii="Calibri" w:hAnsi="Calibri" w:cs="Calibri"/>
                <w:spacing w:val="3"/>
                <w:lang w:val="en-US" w:eastAsia="zh-CN"/>
              </w:rPr>
              <w:t>3.</w:t>
            </w:r>
            <w:r>
              <w:rPr>
                <w:rFonts w:hint="eastAsia"/>
                <w:spacing w:val="3"/>
                <w:lang w:val="en-US" w:eastAsia="zh-CN"/>
              </w:rPr>
              <w:t>间隔100ms闪烁，恢复出厂设置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58" w:type="dxa"/>
            <w:tcBorders>
              <w:top w:val="single" w:color="auto" w:sz="4" w:space="0"/>
            </w:tcBorders>
            <w:vAlign w:val="top"/>
          </w:tcPr>
          <w:p>
            <w:pPr>
              <w:spacing w:before="97" w:line="186" w:lineRule="auto"/>
              <w:ind w:left="125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MA2</w:t>
            </w:r>
          </w:p>
        </w:tc>
        <w:tc>
          <w:tcPr>
            <w:tcW w:w="2346" w:type="dxa"/>
            <w:tcBorders>
              <w:top w:val="single" w:color="auto" w:sz="4" w:space="0"/>
            </w:tcBorders>
            <w:vAlign w:val="top"/>
          </w:tcPr>
          <w:p>
            <w:pPr>
              <w:pStyle w:val="7"/>
              <w:spacing w:before="56" w:line="228" w:lineRule="auto"/>
              <w:ind w:left="112"/>
            </w:pPr>
            <w:r>
              <w:rPr>
                <w:spacing w:val="5"/>
              </w:rPr>
              <w:t>主站</w:t>
            </w:r>
            <w:r>
              <w:rPr>
                <w:spacing w:val="-33"/>
              </w:rPr>
              <w:t xml:space="preserve"> </w:t>
            </w:r>
            <w:r>
              <w:rPr>
                <w:rFonts w:ascii="Calibri" w:hAnsi="Calibri" w:eastAsia="Calibri" w:cs="Calibri"/>
                <w:spacing w:val="5"/>
              </w:rPr>
              <w:t>2</w:t>
            </w:r>
            <w:r>
              <w:rPr>
                <w:rFonts w:ascii="Calibri" w:hAnsi="Calibri" w:eastAsia="Calibri" w:cs="Calibri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通讯指示灯</w:t>
            </w:r>
          </w:p>
        </w:tc>
        <w:tc>
          <w:tcPr>
            <w:tcW w:w="839" w:type="dxa"/>
            <w:tcBorders>
              <w:top w:val="single" w:color="auto" w:sz="4" w:space="0"/>
            </w:tcBorders>
            <w:vAlign w:val="top"/>
          </w:tcPr>
          <w:p>
            <w:pPr>
              <w:pStyle w:val="7"/>
              <w:spacing w:before="55" w:line="229" w:lineRule="auto"/>
              <w:ind w:left="113"/>
            </w:pPr>
            <w:r>
              <w:t>绿</w:t>
            </w:r>
          </w:p>
        </w:tc>
        <w:tc>
          <w:tcPr>
            <w:tcW w:w="4080" w:type="dxa"/>
            <w:vAlign w:val="top"/>
          </w:tcPr>
          <w:p>
            <w:pPr>
              <w:pStyle w:val="7"/>
              <w:spacing w:before="55" w:line="228" w:lineRule="auto"/>
              <w:ind w:left="131"/>
            </w:pPr>
            <w:r>
              <w:rPr>
                <w:spacing w:val="4"/>
              </w:rPr>
              <w:t>闪烁：主站</w:t>
            </w:r>
            <w:r>
              <w:rPr>
                <w:spacing w:val="-24"/>
              </w:rPr>
              <w:t xml:space="preserve"> </w:t>
            </w:r>
            <w:r>
              <w:rPr>
                <w:rFonts w:ascii="Calibri" w:hAnsi="Calibri" w:eastAsia="Calibri" w:cs="Calibri"/>
                <w:spacing w:val="4"/>
              </w:rPr>
              <w:t>2</w:t>
            </w:r>
            <w:r>
              <w:rPr>
                <w:rFonts w:ascii="Calibri" w:hAnsi="Calibri" w:eastAsia="Calibri" w:cs="Calibri"/>
                <w:spacing w:val="16"/>
                <w:w w:val="101"/>
              </w:rPr>
              <w:t xml:space="preserve"> </w:t>
            </w:r>
            <w:r>
              <w:rPr>
                <w:spacing w:val="4"/>
              </w:rPr>
              <w:t>有数据通讯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</w:p>
    <w:p>
      <w:pPr>
        <w:pStyle w:val="3"/>
        <w:spacing w:before="65" w:line="228" w:lineRule="auto"/>
        <w:ind w:left="116"/>
        <w:outlineLvl w:val="1"/>
        <w:rPr>
          <w:rFonts w:ascii="宋体" w:hAnsi="宋体" w:eastAsia="宋体" w:cs="宋体"/>
        </w:rPr>
      </w:pPr>
      <w:r>
        <w:rPr>
          <w:b/>
          <w:bCs/>
          <w:spacing w:val="6"/>
        </w:rPr>
        <w:t>4.4</w:t>
      </w:r>
      <w:r>
        <w:rPr>
          <w:b/>
          <w:bCs/>
          <w:spacing w:val="-14"/>
        </w:rPr>
        <w:t xml:space="preserve"> </w:t>
      </w:r>
      <w:r>
        <w:rPr>
          <w:rFonts w:ascii="宋体" w:hAnsi="宋体" w:eastAsia="宋体" w:cs="宋体"/>
          <w:spacing w:val="6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、典型应用接线方法</w:t>
      </w:r>
    </w:p>
    <w:p>
      <w:pPr>
        <w:pStyle w:val="3"/>
        <w:spacing w:before="144" w:line="228" w:lineRule="auto"/>
        <w:ind w:left="130"/>
        <w:rPr>
          <w:rFonts w:ascii="宋体" w:hAnsi="宋体" w:eastAsia="宋体" w:cs="宋体"/>
        </w:rPr>
      </w:pPr>
      <w:r>
        <w:rPr>
          <w:spacing w:val="5"/>
        </w:rPr>
        <w:t>1</w:t>
      </w:r>
      <w:r>
        <w:rPr>
          <w:spacing w:val="-23"/>
        </w:rPr>
        <w:t xml:space="preserve"> </w:t>
      </w:r>
      <w:r>
        <w:rPr>
          <w:rFonts w:ascii="宋体" w:hAnsi="宋体" w:eastAsia="宋体" w:cs="宋体"/>
          <w:spacing w:val="5"/>
        </w:rPr>
        <w:t>、两台</w:t>
      </w:r>
      <w:r>
        <w:rPr>
          <w:rFonts w:ascii="宋体" w:hAnsi="宋体" w:eastAsia="宋体" w:cs="宋体"/>
          <w:spacing w:val="-29"/>
        </w:rPr>
        <w:t xml:space="preserve"> </w:t>
      </w:r>
      <w:r>
        <w:t>RS</w:t>
      </w:r>
      <w:r>
        <w:rPr>
          <w:spacing w:val="5"/>
        </w:rPr>
        <w:t>485</w:t>
      </w:r>
      <w:r>
        <w:rPr>
          <w:spacing w:val="19"/>
          <w:w w:val="101"/>
        </w:rPr>
        <w:t xml:space="preserve"> </w:t>
      </w:r>
      <w:r>
        <w:rPr>
          <w:rFonts w:ascii="宋体" w:hAnsi="宋体" w:eastAsia="宋体" w:cs="宋体"/>
          <w:spacing w:val="5"/>
        </w:rPr>
        <w:t>主站与一台</w:t>
      </w:r>
      <w:r>
        <w:rPr>
          <w:rFonts w:ascii="宋体" w:hAnsi="宋体" w:eastAsia="宋体" w:cs="宋体"/>
          <w:spacing w:val="-30"/>
        </w:rPr>
        <w:t xml:space="preserve"> </w:t>
      </w:r>
      <w:r>
        <w:t>RS</w:t>
      </w:r>
      <w:r>
        <w:rPr>
          <w:spacing w:val="5"/>
        </w:rPr>
        <w:t>485</w:t>
      </w:r>
      <w:r>
        <w:rPr>
          <w:spacing w:val="20"/>
          <w:w w:val="102"/>
        </w:rPr>
        <w:t xml:space="preserve"> </w:t>
      </w:r>
      <w:r>
        <w:rPr>
          <w:rFonts w:ascii="宋体" w:hAnsi="宋体" w:eastAsia="宋体" w:cs="宋体"/>
          <w:spacing w:val="5"/>
        </w:rPr>
        <w:t>从站通信的</w:t>
      </w:r>
      <w:r>
        <w:rPr>
          <w:rFonts w:ascii="宋体" w:hAnsi="宋体" w:eastAsia="宋体" w:cs="宋体"/>
          <w:spacing w:val="4"/>
        </w:rPr>
        <w:t>连接方法</w:t>
      </w:r>
    </w:p>
    <w:p>
      <w:pPr>
        <w:spacing w:before="208" w:line="3495" w:lineRule="exact"/>
        <w:ind w:firstLine="1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154940</wp:posOffset>
            </wp:positionV>
            <wp:extent cx="5415280" cy="2187575"/>
            <wp:effectExtent l="0" t="0" r="13970" b="3175"/>
            <wp:wrapNone/>
            <wp:docPr id="2" name="图片 2" descr="二主一从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二主一从_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83" w:line="228" w:lineRule="auto"/>
        <w:ind w:left="124"/>
        <w:rPr>
          <w:rFonts w:ascii="宋体" w:hAnsi="宋体" w:eastAsia="宋体" w:cs="宋体"/>
        </w:rPr>
      </w:pPr>
      <w:r>
        <w:rPr>
          <w:spacing w:val="5"/>
        </w:rPr>
        <w:t>2</w:t>
      </w:r>
      <w:r>
        <w:rPr>
          <w:spacing w:val="-21"/>
        </w:rPr>
        <w:t xml:space="preserve"> </w:t>
      </w:r>
      <w:r>
        <w:rPr>
          <w:rFonts w:ascii="宋体" w:hAnsi="宋体" w:eastAsia="宋体" w:cs="宋体"/>
          <w:spacing w:val="5"/>
        </w:rPr>
        <w:t>、两台</w:t>
      </w:r>
      <w:r>
        <w:rPr>
          <w:rFonts w:ascii="宋体" w:hAnsi="宋体" w:eastAsia="宋体" w:cs="宋体"/>
          <w:spacing w:val="-29"/>
        </w:rPr>
        <w:t xml:space="preserve"> </w:t>
      </w:r>
      <w:r>
        <w:t>RS</w:t>
      </w:r>
      <w:r>
        <w:rPr>
          <w:spacing w:val="5"/>
        </w:rPr>
        <w:t>485</w:t>
      </w:r>
      <w:r>
        <w:rPr>
          <w:spacing w:val="19"/>
          <w:w w:val="101"/>
        </w:rPr>
        <w:t xml:space="preserve"> </w:t>
      </w:r>
      <w:r>
        <w:rPr>
          <w:rFonts w:ascii="宋体" w:hAnsi="宋体" w:eastAsia="宋体" w:cs="宋体"/>
          <w:spacing w:val="5"/>
        </w:rPr>
        <w:t>主站与多台</w:t>
      </w:r>
      <w:r>
        <w:rPr>
          <w:rFonts w:ascii="宋体" w:hAnsi="宋体" w:eastAsia="宋体" w:cs="宋体"/>
          <w:spacing w:val="-30"/>
        </w:rPr>
        <w:t xml:space="preserve"> </w:t>
      </w:r>
      <w:r>
        <w:t>RS</w:t>
      </w:r>
      <w:r>
        <w:rPr>
          <w:spacing w:val="5"/>
        </w:rPr>
        <w:t>485</w:t>
      </w:r>
      <w:r>
        <w:rPr>
          <w:spacing w:val="20"/>
          <w:w w:val="102"/>
        </w:rPr>
        <w:t xml:space="preserve"> </w:t>
      </w:r>
      <w:r>
        <w:rPr>
          <w:rFonts w:ascii="宋体" w:hAnsi="宋体" w:eastAsia="宋体" w:cs="宋体"/>
          <w:spacing w:val="5"/>
        </w:rPr>
        <w:t>从站通信的连接方法</w:t>
      </w:r>
    </w:p>
    <w:p>
      <w:pPr>
        <w:spacing w:before="69" w:line="2690" w:lineRule="exact"/>
        <w:ind w:firstLine="1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143510</wp:posOffset>
            </wp:positionV>
            <wp:extent cx="5415280" cy="1508760"/>
            <wp:effectExtent l="0" t="0" r="13970" b="15240"/>
            <wp:wrapNone/>
            <wp:docPr id="5" name="图片 5" descr="二主一从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二主一从_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14" w:line="227" w:lineRule="auto"/>
        <w:ind w:left="116"/>
        <w:outlineLvl w:val="1"/>
        <w:rPr>
          <w:rFonts w:ascii="宋体" w:hAnsi="宋体" w:eastAsia="宋体" w:cs="宋体"/>
        </w:rPr>
      </w:pPr>
      <w:r>
        <w:rPr>
          <w:b/>
          <w:bCs/>
          <w:spacing w:val="3"/>
        </w:rPr>
        <w:t>4.5</w:t>
      </w:r>
      <w:r>
        <w:rPr>
          <w:b/>
          <w:bCs/>
          <w:spacing w:val="-16"/>
        </w:rPr>
        <w:t xml:space="preserve"> </w:t>
      </w:r>
      <w:r>
        <w:rPr>
          <w:rFonts w:ascii="宋体" w:hAnsi="宋体" w:eastAsia="宋体" w:cs="宋体"/>
          <w:spacing w:val="3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、尺寸图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pStyle w:val="3"/>
        <w:spacing w:before="60" w:line="241" w:lineRule="exact"/>
        <w:ind w:left="126"/>
        <w:rPr>
          <w:sz w:val="18"/>
          <w:szCs w:val="18"/>
        </w:rPr>
      </w:pPr>
      <w:r>
        <w:rPr>
          <w:rFonts w:ascii="宋体" w:hAnsi="宋体" w:eastAsia="宋体" w:cs="宋体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31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position w:val="1"/>
          <w:sz w:val="18"/>
          <w:szCs w:val="18"/>
        </w:rPr>
        <w:t>http://www.ahphll</w:t>
      </w:r>
      <w:r>
        <w:rPr>
          <w:spacing w:val="-1"/>
          <w:position w:val="1"/>
          <w:sz w:val="18"/>
          <w:szCs w:val="18"/>
        </w:rPr>
        <w:t>.com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3</w:t>
      </w:r>
    </w:p>
    <w:p>
      <w:pPr>
        <w:pStyle w:val="3"/>
        <w:spacing w:before="22" w:line="220" w:lineRule="auto"/>
        <w:ind w:left="126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spacing w:line="220" w:lineRule="auto"/>
        <w:rPr>
          <w:sz w:val="18"/>
          <w:szCs w:val="18"/>
        </w:rPr>
        <w:sectPr>
          <w:headerReference r:id="rId6" w:type="default"/>
          <w:pgSz w:w="11906" w:h="16839"/>
          <w:pgMar w:top="1133" w:right="1690" w:bottom="0" w:left="1687" w:header="897" w:footer="0" w:gutter="0"/>
          <w:cols w:space="720" w:num="1"/>
        </w:sectPr>
      </w:pPr>
    </w:p>
    <w:p>
      <w:pPr>
        <w:spacing w:line="450" w:lineRule="auto"/>
        <w:rPr>
          <w:rFonts w:ascii="Arial"/>
          <w:sz w:val="21"/>
        </w:rPr>
      </w:pPr>
      <w:r>
        <w:rPr>
          <w:rFonts w:hint="eastAsia" w:eastAsia="宋体"/>
          <w:position w:val="-130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-77470</wp:posOffset>
            </wp:positionV>
            <wp:extent cx="5324475" cy="5324475"/>
            <wp:effectExtent l="0" t="0" r="0" b="0"/>
            <wp:wrapNone/>
            <wp:docPr id="3" name="图片 3" descr="二主一从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二主一从尺寸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spacing w:line="240" w:lineRule="auto"/>
        <w:rPr>
          <w:rFonts w:hint="eastAsia" w:eastAsia="宋体"/>
          <w:position w:val="-130"/>
          <w:lang w:eastAsia="zh-CN"/>
        </w:rPr>
      </w:pPr>
    </w:p>
    <w:p>
      <w:pPr>
        <w:pStyle w:val="3"/>
        <w:spacing w:before="226" w:line="227" w:lineRule="auto"/>
        <w:ind w:left="25"/>
      </w:pPr>
      <w:r>
        <w:rPr>
          <w:rFonts w:ascii="宋体" w:hAnsi="宋体" w:eastAsia="宋体" w:cs="宋体"/>
          <w:spacing w:val="7"/>
        </w:rPr>
        <w:t>如上图所示模块的长宽高尺寸为</w:t>
      </w:r>
      <w:r>
        <w:rPr>
          <w:rFonts w:ascii="宋体" w:hAnsi="宋体" w:eastAsia="宋体" w:cs="宋体"/>
          <w:spacing w:val="-19"/>
        </w:rPr>
        <w:t xml:space="preserve"> </w:t>
      </w:r>
      <w:r>
        <w:rPr>
          <w:spacing w:val="7"/>
        </w:rPr>
        <w:t>97*50*31</w:t>
      </w:r>
      <w:r>
        <w:t>mm</w:t>
      </w:r>
    </w:p>
    <w:p>
      <w:pPr>
        <w:spacing w:line="358" w:lineRule="auto"/>
        <w:rPr>
          <w:rFonts w:ascii="Arial"/>
          <w:sz w:val="21"/>
        </w:rPr>
      </w:pPr>
    </w:p>
    <w:p>
      <w:pPr>
        <w:spacing w:before="91" w:line="220" w:lineRule="auto"/>
        <w:ind w:left="29"/>
        <w:outlineLvl w:val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1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五、参数配置说明</w:t>
      </w: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9"/>
        </w:rPr>
        <w:t xml:space="preserve">按下图的接线方法连接，在计算机上打开设置软件，找到对应的串口号并选 择，波特 </w:t>
      </w:r>
      <w:r>
        <w:rPr>
          <w:rFonts w:ascii="宋体" w:hAnsi="宋体" w:eastAsia="宋体" w:cs="宋体"/>
          <w:spacing w:val="4"/>
        </w:rPr>
        <w:t>率、数据位、停止位、校验位应选为与集线器</w:t>
      </w:r>
      <w:r>
        <w:rPr>
          <w:rFonts w:ascii="宋体" w:hAnsi="宋体" w:eastAsia="宋体" w:cs="宋体"/>
          <w:spacing w:val="-7"/>
        </w:rPr>
        <w:t xml:space="preserve"> </w:t>
      </w:r>
      <w:r>
        <w:t>MA</w:t>
      </w:r>
      <w:r>
        <w:rPr>
          <w:rFonts w:hint="eastAsia" w:eastAsia="宋体"/>
          <w:spacing w:val="4"/>
          <w:lang w:val="en-US" w:eastAsia="zh-CN"/>
        </w:rPr>
        <w:t>L1</w:t>
      </w:r>
      <w:r>
        <w:rPr>
          <w:spacing w:val="4"/>
        </w:rPr>
        <w:t xml:space="preserve">   </w:t>
      </w:r>
      <w:r>
        <w:rPr>
          <w:rFonts w:ascii="宋体" w:hAnsi="宋体" w:eastAsia="宋体" w:cs="宋体"/>
          <w:spacing w:val="4"/>
        </w:rPr>
        <w:t>口一致。集线器出 厂默认波特率</w:t>
      </w:r>
      <w:r>
        <w:rPr>
          <w:rFonts w:ascii="宋体" w:hAnsi="宋体" w:eastAsia="宋体" w:cs="宋体"/>
          <w:spacing w:val="-35"/>
        </w:rPr>
        <w:t xml:space="preserve"> </w:t>
      </w:r>
      <w:r>
        <w:rPr>
          <w:spacing w:val="4"/>
        </w:rPr>
        <w:t>9600</w:t>
      </w:r>
      <w:r>
        <w:rPr>
          <w:rFonts w:ascii="宋体" w:hAnsi="宋体" w:eastAsia="宋体" w:cs="宋体"/>
          <w:spacing w:val="4"/>
        </w:rPr>
        <w:t>、</w:t>
      </w:r>
      <w:r>
        <w:rPr>
          <w:spacing w:val="6"/>
        </w:rPr>
        <w:t>8</w:t>
      </w:r>
      <w:r>
        <w:rPr>
          <w:spacing w:val="22"/>
          <w:w w:val="101"/>
        </w:rPr>
        <w:t xml:space="preserve"> </w:t>
      </w:r>
      <w:r>
        <w:rPr>
          <w:rFonts w:ascii="宋体" w:hAnsi="宋体" w:eastAsia="宋体" w:cs="宋体"/>
          <w:spacing w:val="6"/>
        </w:rPr>
        <w:t>数据位、</w:t>
      </w:r>
      <w:r>
        <w:rPr>
          <w:spacing w:val="6"/>
        </w:rPr>
        <w:t>1</w:t>
      </w:r>
      <w:r>
        <w:rPr>
          <w:spacing w:val="16"/>
          <w:w w:val="101"/>
        </w:rPr>
        <w:t xml:space="preserve"> </w:t>
      </w:r>
      <w:r>
        <w:rPr>
          <w:rFonts w:ascii="宋体" w:hAnsi="宋体" w:eastAsia="宋体" w:cs="宋体"/>
          <w:spacing w:val="6"/>
        </w:rPr>
        <w:t>停止位、无校验。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pStyle w:val="3"/>
        <w:spacing w:before="59" w:line="241" w:lineRule="exact"/>
        <w:ind w:left="28"/>
        <w:rPr>
          <w:sz w:val="18"/>
          <w:szCs w:val="18"/>
        </w:rPr>
      </w:pPr>
      <w:r>
        <w:rPr>
          <w:rFonts w:ascii="宋体" w:hAnsi="宋体" w:eastAsia="宋体" w:cs="宋体"/>
          <w:spacing w:val="-1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17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spacing w:val="-1"/>
          <w:position w:val="1"/>
          <w:sz w:val="18"/>
          <w:szCs w:val="18"/>
        </w:rPr>
        <w:t>http://www.ahphll.com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4</w:t>
      </w:r>
    </w:p>
    <w:p>
      <w:pPr>
        <w:pStyle w:val="3"/>
        <w:spacing w:before="22" w:line="220" w:lineRule="auto"/>
        <w:ind w:left="28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spacing w:line="220" w:lineRule="auto"/>
        <w:rPr>
          <w:sz w:val="18"/>
          <w:szCs w:val="18"/>
        </w:rPr>
        <w:sectPr>
          <w:headerReference r:id="rId7" w:type="default"/>
          <w:pgSz w:w="11906" w:h="16839"/>
          <w:pgMar w:top="1133" w:right="1731" w:bottom="0" w:left="1785" w:header="897" w:footer="0" w:gutter="0"/>
          <w:cols w:space="720" w:num="1"/>
        </w:sectPr>
      </w:pPr>
    </w:p>
    <w:p>
      <w:pPr>
        <w:spacing w:line="323" w:lineRule="auto"/>
        <w:rPr>
          <w:rFonts w:ascii="Arial"/>
          <w:sz w:val="21"/>
        </w:rPr>
      </w:pPr>
      <w:r>
        <w:rPr>
          <w:rFonts w:hint="eastAsia" w:eastAsia="宋体"/>
          <w:position w:val="-111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123190</wp:posOffset>
            </wp:positionV>
            <wp:extent cx="5408930" cy="5808980"/>
            <wp:effectExtent l="0" t="0" r="1270" b="1270"/>
            <wp:wrapNone/>
            <wp:docPr id="9" name="图片 9" descr="微信图片_2023050514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05051417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5575" w:lineRule="exact"/>
        <w:ind w:firstLine="14"/>
        <w:rPr>
          <w:rFonts w:hint="eastAsia" w:eastAsia="宋体"/>
          <w:position w:val="-111"/>
          <w:lang w:eastAsia="zh-CN"/>
        </w:rPr>
      </w:pP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  <w:spacing w:val="9"/>
        </w:rPr>
      </w:pP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  <w:spacing w:val="9"/>
        </w:rPr>
      </w:pP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  <w:spacing w:val="9"/>
        </w:rPr>
      </w:pP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  <w:spacing w:val="9"/>
        </w:rPr>
      </w:pPr>
    </w:p>
    <w:p>
      <w:pPr>
        <w:pStyle w:val="3"/>
        <w:spacing w:before="246" w:line="432" w:lineRule="auto"/>
        <w:jc w:val="both"/>
        <w:rPr>
          <w:rFonts w:ascii="宋体" w:hAnsi="宋体" w:eastAsia="宋体" w:cs="宋体"/>
          <w:spacing w:val="9"/>
        </w:rPr>
      </w:pPr>
    </w:p>
    <w:p>
      <w:pPr>
        <w:pStyle w:val="3"/>
        <w:spacing w:before="246" w:line="432" w:lineRule="auto"/>
        <w:ind w:left="23" w:firstLine="420"/>
        <w:jc w:val="both"/>
        <w:rPr>
          <w:rFonts w:ascii="宋体" w:hAnsi="宋体" w:eastAsia="宋体" w:cs="宋体"/>
          <w:spacing w:val="9"/>
        </w:rPr>
      </w:pPr>
      <w:r>
        <w:rPr>
          <w:rFonts w:ascii="宋体" w:hAnsi="宋体" w:eastAsia="宋体" w:cs="宋体"/>
          <w:spacing w:val="9"/>
        </w:rPr>
        <w:t>串口参数选择好后点击"打开串口〃按钮</w:t>
      </w:r>
    </w:p>
    <w:p>
      <w:pPr>
        <w:pStyle w:val="3"/>
        <w:spacing w:before="246" w:line="432" w:lineRule="auto"/>
        <w:ind w:left="23" w:firstLine="420"/>
        <w:jc w:val="both"/>
        <w:rPr>
          <w:rFonts w:hint="eastAsia" w:ascii="宋体" w:hAnsi="宋体" w:eastAsia="宋体" w:cs="宋体"/>
          <w:spacing w:val="9"/>
          <w:lang w:eastAsia="zh-CN"/>
        </w:rPr>
      </w:pPr>
      <w:r>
        <w:rPr>
          <w:rFonts w:hint="eastAsia" w:ascii="宋体" w:hAnsi="宋体" w:eastAsia="宋体" w:cs="宋体"/>
          <w:spacing w:val="9"/>
        </w:rPr>
        <w:t>按SW1按键3s左右，</w:t>
      </w:r>
      <w:r>
        <w:rPr>
          <w:rFonts w:ascii="宋体" w:hAnsi="宋体" w:eastAsia="宋体" w:cs="宋体"/>
          <w:spacing w:val="9"/>
        </w:rPr>
        <w:t>点击软件上的"</w:t>
      </w:r>
      <w:r>
        <w:rPr>
          <w:rFonts w:hint="eastAsia" w:ascii="宋体" w:hAnsi="宋体" w:eastAsia="宋体" w:cs="宋体"/>
          <w:spacing w:val="9"/>
          <w:lang w:val="en-US" w:eastAsia="zh-CN"/>
        </w:rPr>
        <w:t>一键读取</w:t>
      </w:r>
      <w:r>
        <w:rPr>
          <w:rFonts w:ascii="宋体" w:hAnsi="宋体" w:eastAsia="宋体" w:cs="宋体"/>
          <w:spacing w:val="9"/>
        </w:rPr>
        <w:t>〃按钮，</w:t>
      </w:r>
      <w:r>
        <w:rPr>
          <w:rFonts w:hint="eastAsia" w:ascii="宋体" w:hAnsi="宋体" w:eastAsia="宋体" w:cs="宋体"/>
          <w:spacing w:val="9"/>
        </w:rPr>
        <w:t>进入配置模式</w:t>
      </w:r>
      <w:r>
        <w:rPr>
          <w:rFonts w:hint="eastAsia" w:ascii="宋体" w:hAnsi="宋体" w:eastAsia="宋体" w:cs="宋体"/>
          <w:spacing w:val="9"/>
          <w:lang w:eastAsia="zh-CN"/>
        </w:rPr>
        <w:t>。</w:t>
      </w:r>
    </w:p>
    <w:p>
      <w:pPr>
        <w:pStyle w:val="3"/>
        <w:spacing w:before="246" w:line="432" w:lineRule="auto"/>
        <w:ind w:left="23" w:firstLine="420"/>
        <w:jc w:val="both"/>
        <w:rPr>
          <w:rFonts w:hint="default" w:ascii="宋体" w:hAnsi="宋体" w:eastAsia="宋体" w:cs="宋体"/>
          <w:spacing w:val="9"/>
          <w:lang w:val="en-US" w:eastAsia="zh-CN"/>
        </w:rPr>
      </w:pPr>
      <w:r>
        <w:rPr>
          <w:rFonts w:ascii="宋体" w:hAnsi="宋体" w:eastAsia="宋体" w:cs="宋体"/>
          <w:spacing w:val="9"/>
        </w:rPr>
        <w:t>根据需要在软件选项里设置好参数然后点击"</w:t>
      </w:r>
      <w:r>
        <w:rPr>
          <w:rFonts w:hint="eastAsia" w:ascii="宋体" w:hAnsi="宋体" w:eastAsia="宋体" w:cs="宋体"/>
          <w:spacing w:val="9"/>
          <w:lang w:val="en-US" w:eastAsia="zh-CN"/>
        </w:rPr>
        <w:t>一键设置</w:t>
      </w:r>
      <w:r>
        <w:rPr>
          <w:rFonts w:ascii="宋体" w:hAnsi="宋体" w:eastAsia="宋体" w:cs="宋体"/>
          <w:spacing w:val="9"/>
        </w:rPr>
        <w:t>〃按钮，弹出</w:t>
      </w:r>
      <w:r>
        <w:rPr>
          <w:rFonts w:hint="eastAsia" w:ascii="宋体" w:hAnsi="宋体" w:eastAsia="宋体" w:cs="宋体"/>
          <w:spacing w:val="9"/>
        </w:rPr>
        <w:t>“模块配置成功”</w:t>
      </w:r>
      <w:r>
        <w:rPr>
          <w:rFonts w:hint="eastAsia" w:ascii="宋体" w:hAnsi="宋体" w:eastAsia="宋体" w:cs="宋体"/>
          <w:spacing w:val="9"/>
          <w:lang w:val="en-US" w:eastAsia="zh-CN"/>
        </w:rPr>
        <w:t>对话框后点击</w:t>
      </w:r>
      <w:r>
        <w:rPr>
          <w:rFonts w:ascii="宋体" w:hAnsi="宋体" w:eastAsia="宋体" w:cs="宋体"/>
          <w:spacing w:val="9"/>
        </w:rPr>
        <w:t>"</w:t>
      </w:r>
      <w:r>
        <w:rPr>
          <w:rFonts w:hint="eastAsia" w:ascii="宋体" w:hAnsi="宋体" w:eastAsia="宋体" w:cs="宋体"/>
          <w:spacing w:val="9"/>
          <w:lang w:val="en-US" w:eastAsia="zh-CN"/>
        </w:rPr>
        <w:t>确定</w:t>
      </w:r>
      <w:r>
        <w:rPr>
          <w:rFonts w:ascii="宋体" w:hAnsi="宋体" w:eastAsia="宋体" w:cs="宋体"/>
          <w:spacing w:val="9"/>
        </w:rPr>
        <w:t>〃</w:t>
      </w:r>
      <w:r>
        <w:rPr>
          <w:rFonts w:hint="eastAsia" w:ascii="宋体" w:hAnsi="宋体" w:eastAsia="宋体" w:cs="宋体"/>
          <w:spacing w:val="9"/>
          <w:lang w:eastAsia="zh-CN"/>
        </w:rPr>
        <w:t>，</w:t>
      </w:r>
      <w:r>
        <w:rPr>
          <w:rFonts w:hint="eastAsia" w:ascii="宋体" w:hAnsi="宋体" w:eastAsia="宋体" w:cs="宋体"/>
          <w:spacing w:val="9"/>
          <w:lang w:val="en-US" w:eastAsia="zh-CN"/>
        </w:rPr>
        <w:t>上电重启模块，参数生效。</w:t>
      </w:r>
    </w:p>
    <w:p>
      <w:pPr>
        <w:pStyle w:val="3"/>
        <w:spacing w:before="65" w:line="228" w:lineRule="auto"/>
        <w:ind w:left="23"/>
        <w:outlineLvl w:val="1"/>
        <w:rPr>
          <w:rFonts w:ascii="宋体" w:hAnsi="宋体" w:eastAsia="宋体" w:cs="宋体"/>
        </w:rPr>
      </w:pPr>
      <w:r>
        <w:rPr>
          <w:b/>
          <w:bCs/>
          <w:spacing w:val="3"/>
        </w:rPr>
        <w:t>5.1</w:t>
      </w:r>
      <w:r>
        <w:rPr>
          <w:b/>
          <w:bCs/>
          <w:spacing w:val="-17"/>
        </w:rPr>
        <w:t xml:space="preserve"> </w:t>
      </w:r>
      <w:r>
        <w:rPr>
          <w:rFonts w:ascii="宋体" w:hAnsi="宋体" w:eastAsia="宋体" w:cs="宋体"/>
          <w:spacing w:val="3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、软件说明</w:t>
      </w:r>
    </w:p>
    <w:p>
      <w:pPr>
        <w:pStyle w:val="3"/>
        <w:spacing w:before="142" w:line="228" w:lineRule="auto"/>
        <w:ind w:left="31"/>
        <w:rPr>
          <w:rFonts w:ascii="宋体" w:hAnsi="宋体" w:eastAsia="宋体" w:cs="宋体"/>
        </w:rPr>
      </w:pPr>
      <w:r>
        <w:rPr>
          <w:spacing w:val="7"/>
        </w:rPr>
        <w:t>1</w:t>
      </w:r>
      <w:r>
        <w:rPr>
          <w:spacing w:val="-16"/>
        </w:rPr>
        <w:t xml:space="preserve"> </w:t>
      </w:r>
      <w:r>
        <w:rPr>
          <w:rFonts w:ascii="宋体" w:hAnsi="宋体" w:eastAsia="宋体" w:cs="宋体"/>
          <w:spacing w:val="7"/>
        </w:rPr>
        <w:t>、 三个通道的通讯参数可通过配置软件独立设置。</w:t>
      </w:r>
    </w:p>
    <w:p>
      <w:pPr>
        <w:pStyle w:val="3"/>
        <w:spacing w:before="221" w:line="432" w:lineRule="auto"/>
        <w:ind w:left="45" w:right="205" w:hanging="20"/>
        <w:jc w:val="both"/>
        <w:rPr>
          <w:rFonts w:ascii="宋体" w:hAnsi="宋体" w:eastAsia="宋体" w:cs="宋体"/>
          <w:spacing w:val="6"/>
        </w:rPr>
      </w:pPr>
      <w:r>
        <w:rPr>
          <w:spacing w:val="8"/>
        </w:rPr>
        <w:t>2</w:t>
      </w:r>
      <w:r>
        <w:rPr>
          <w:spacing w:val="-23"/>
        </w:rPr>
        <w:t xml:space="preserve"> </w:t>
      </w:r>
      <w:r>
        <w:rPr>
          <w:rFonts w:ascii="宋体" w:hAnsi="宋体" w:eastAsia="宋体" w:cs="宋体"/>
          <w:spacing w:val="8"/>
        </w:rPr>
        <w:t>、</w:t>
      </w:r>
      <w:bookmarkStart w:id="0" w:name="_GoBack"/>
      <w:bookmarkEnd w:id="0"/>
      <w:r>
        <w:rPr>
          <w:rFonts w:ascii="宋体" w:hAnsi="宋体" w:eastAsia="宋体" w:cs="宋体"/>
          <w:spacing w:val="8"/>
        </w:rPr>
        <w:t xml:space="preserve"> 可以设置“起始地址</w:t>
      </w:r>
      <w:r>
        <w:rPr>
          <w:rFonts w:ascii="宋体" w:hAnsi="宋体" w:eastAsia="宋体" w:cs="宋体"/>
          <w:spacing w:val="-72"/>
        </w:rPr>
        <w:t xml:space="preserve"> </w:t>
      </w:r>
      <w:r>
        <w:rPr>
          <w:rFonts w:ascii="宋体" w:hAnsi="宋体" w:eastAsia="宋体" w:cs="宋体"/>
          <w:spacing w:val="8"/>
        </w:rPr>
        <w:t>”到“结束地址</w:t>
      </w:r>
      <w:r>
        <w:rPr>
          <w:rFonts w:ascii="宋体" w:hAnsi="宋体" w:eastAsia="宋体" w:cs="宋体"/>
          <w:spacing w:val="-70"/>
        </w:rPr>
        <w:t xml:space="preserve"> </w:t>
      </w:r>
      <w:r>
        <w:rPr>
          <w:rFonts w:ascii="宋体" w:hAnsi="宋体" w:eastAsia="宋体" w:cs="宋体"/>
          <w:spacing w:val="8"/>
        </w:rPr>
        <w:t>”</w:t>
      </w:r>
      <w:r>
        <w:rPr>
          <w:rFonts w:ascii="宋体" w:hAnsi="宋体" w:eastAsia="宋体" w:cs="宋体"/>
          <w:spacing w:val="7"/>
        </w:rPr>
        <w:t>内一段连续地址，该段地址范围内 的数据帧可</w:t>
      </w:r>
      <w:r>
        <w:rPr>
          <w:rFonts w:ascii="宋体" w:hAnsi="宋体" w:eastAsia="宋体" w:cs="宋体"/>
        </w:rPr>
        <w:t xml:space="preserve"> </w:t>
      </w:r>
      <w:r>
        <w:rPr>
          <w:rFonts w:ascii="宋体" w:hAnsi="宋体" w:eastAsia="宋体" w:cs="宋体"/>
          <w:spacing w:val="6"/>
        </w:rPr>
        <w:t>以通过模块进行通信。注意“结束地址</w:t>
      </w:r>
      <w:r>
        <w:rPr>
          <w:rFonts w:ascii="宋体" w:hAnsi="宋体" w:eastAsia="宋体" w:cs="宋体"/>
          <w:spacing w:val="-69"/>
        </w:rPr>
        <w:t xml:space="preserve"> </w:t>
      </w:r>
      <w:r>
        <w:rPr>
          <w:rFonts w:ascii="宋体" w:hAnsi="宋体" w:eastAsia="宋体" w:cs="宋体"/>
          <w:spacing w:val="6"/>
        </w:rPr>
        <w:t>”大于等于“起始地址。”使能是地址范围内</w:t>
      </w:r>
      <w:r>
        <w:rPr>
          <w:rFonts w:hint="eastAsia" w:ascii="宋体" w:hAnsi="宋体" w:eastAsia="宋体" w:cs="宋体"/>
          <w:spacing w:val="6"/>
          <w:lang w:val="en-US" w:eastAsia="zh-CN"/>
        </w:rPr>
        <w:t>可以</w:t>
      </w:r>
      <w:r>
        <w:rPr>
          <w:rFonts w:ascii="宋体" w:hAnsi="宋体" w:eastAsia="宋体" w:cs="宋体"/>
          <w:spacing w:val="6"/>
        </w:rPr>
        <w:t>传</w:t>
      </w:r>
    </w:p>
    <w:p>
      <w:pPr>
        <w:pStyle w:val="3"/>
        <w:spacing w:before="221" w:line="432" w:lineRule="auto"/>
        <w:ind w:left="45" w:right="205" w:hanging="20"/>
        <w:jc w:val="both"/>
        <w:rPr>
          <w:rFonts w:ascii="宋体" w:hAnsi="宋体" w:eastAsia="宋体" w:cs="宋体"/>
          <w:spacing w:val="6"/>
        </w:rPr>
      </w:pPr>
    </w:p>
    <w:p>
      <w:pPr>
        <w:pStyle w:val="3"/>
        <w:spacing w:before="59" w:line="241" w:lineRule="exact"/>
        <w:ind w:left="28"/>
        <w:rPr>
          <w:sz w:val="18"/>
          <w:szCs w:val="18"/>
        </w:rPr>
      </w:pPr>
      <w:r>
        <w:rPr>
          <w:rFonts w:ascii="宋体" w:hAnsi="宋体" w:eastAsia="宋体" w:cs="宋体"/>
          <w:spacing w:val="-1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12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spacing w:val="-1"/>
          <w:position w:val="1"/>
          <w:sz w:val="18"/>
          <w:szCs w:val="18"/>
        </w:rPr>
        <w:t>http://www.ahphll.com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5</w:t>
      </w:r>
    </w:p>
    <w:p>
      <w:pPr>
        <w:pStyle w:val="3"/>
        <w:spacing w:before="22" w:line="220" w:lineRule="auto"/>
        <w:ind w:left="28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pStyle w:val="3"/>
        <w:spacing w:before="221" w:line="432" w:lineRule="auto"/>
        <w:ind w:left="45" w:right="205" w:hanging="20"/>
        <w:jc w:val="both"/>
        <w:rPr>
          <w:rFonts w:ascii="宋体" w:hAnsi="宋体" w:eastAsia="宋体" w:cs="宋体"/>
          <w:spacing w:val="6"/>
        </w:rPr>
      </w:pPr>
    </w:p>
    <w:p>
      <w:pPr>
        <w:spacing w:before="1" w:line="226" w:lineRule="auto"/>
        <w:ind w:left="21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输，禁止是地址范围</w:t>
      </w:r>
      <w:r>
        <w:rPr>
          <w:rFonts w:hint="eastAsia" w:ascii="宋体" w:hAnsi="宋体" w:eastAsia="宋体" w:cs="宋体"/>
          <w:spacing w:val="9"/>
          <w:sz w:val="20"/>
          <w:szCs w:val="20"/>
          <w:lang w:val="en-US" w:eastAsia="zh-CN"/>
        </w:rPr>
        <w:t>不能</w:t>
      </w:r>
      <w:r>
        <w:rPr>
          <w:rFonts w:ascii="宋体" w:hAnsi="宋体" w:eastAsia="宋体" w:cs="宋体"/>
          <w:spacing w:val="9"/>
          <w:sz w:val="20"/>
          <w:szCs w:val="20"/>
        </w:rPr>
        <w:t>传输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。</w:t>
      </w:r>
    </w:p>
    <w:p>
      <w:pPr>
        <w:pStyle w:val="3"/>
        <w:spacing w:before="222" w:line="228" w:lineRule="auto"/>
        <w:ind w:left="24"/>
        <w:rPr>
          <w:rFonts w:ascii="宋体" w:hAnsi="宋体" w:eastAsia="宋体" w:cs="宋体"/>
        </w:rPr>
      </w:pPr>
      <w:r>
        <w:rPr>
          <w:spacing w:val="2"/>
        </w:rPr>
        <w:t>3</w:t>
      </w:r>
      <w:r>
        <w:rPr>
          <w:spacing w:val="-22"/>
        </w:rPr>
        <w:t xml:space="preserve"> </w:t>
      </w:r>
      <w:r>
        <w:rPr>
          <w:rFonts w:ascii="宋体" w:hAnsi="宋体" w:eastAsia="宋体" w:cs="宋体"/>
          <w:spacing w:val="2"/>
        </w:rPr>
        <w:t>、 如果只需设置</w:t>
      </w:r>
      <w:r>
        <w:rPr>
          <w:rFonts w:ascii="宋体" w:hAnsi="宋体" w:eastAsia="宋体" w:cs="宋体"/>
          <w:spacing w:val="-27"/>
        </w:rPr>
        <w:t xml:space="preserve"> </w:t>
      </w:r>
      <w:r>
        <w:rPr>
          <w:spacing w:val="2"/>
        </w:rPr>
        <w:t>1</w:t>
      </w:r>
      <w:r>
        <w:rPr>
          <w:spacing w:val="16"/>
        </w:rPr>
        <w:t xml:space="preserve"> </w:t>
      </w:r>
      <w:r>
        <w:rPr>
          <w:rFonts w:ascii="宋体" w:hAnsi="宋体" w:eastAsia="宋体" w:cs="宋体"/>
          <w:spacing w:val="2"/>
        </w:rPr>
        <w:t>个地址，“起始地址</w:t>
      </w:r>
      <w:r>
        <w:rPr>
          <w:rFonts w:ascii="宋体" w:hAnsi="宋体" w:eastAsia="宋体" w:cs="宋体"/>
          <w:spacing w:val="-70"/>
        </w:rPr>
        <w:t xml:space="preserve"> </w:t>
      </w:r>
      <w:r>
        <w:rPr>
          <w:rFonts w:ascii="宋体" w:hAnsi="宋体" w:eastAsia="宋体" w:cs="宋体"/>
          <w:spacing w:val="2"/>
        </w:rPr>
        <w:t>”和“结束地址</w:t>
      </w:r>
      <w:r>
        <w:rPr>
          <w:rFonts w:ascii="宋体" w:hAnsi="宋体" w:eastAsia="宋体" w:cs="宋体"/>
          <w:spacing w:val="-70"/>
        </w:rPr>
        <w:t xml:space="preserve"> </w:t>
      </w:r>
      <w:r>
        <w:rPr>
          <w:rFonts w:ascii="宋体" w:hAnsi="宋体" w:eastAsia="宋体" w:cs="宋体"/>
          <w:spacing w:val="2"/>
        </w:rPr>
        <w:t>” 一样即可。</w:t>
      </w:r>
    </w:p>
    <w:p>
      <w:pPr>
        <w:pStyle w:val="3"/>
        <w:spacing w:before="222" w:line="468" w:lineRule="exact"/>
        <w:ind w:left="18"/>
        <w:rPr>
          <w:rFonts w:ascii="宋体" w:hAnsi="宋体" w:eastAsia="宋体" w:cs="宋体"/>
        </w:rPr>
      </w:pPr>
      <w:r>
        <w:rPr>
          <w:spacing w:val="5"/>
          <w:position w:val="20"/>
        </w:rPr>
        <w:t>4</w:t>
      </w:r>
      <w:r>
        <w:rPr>
          <w:spacing w:val="-7"/>
          <w:position w:val="20"/>
        </w:rPr>
        <w:t xml:space="preserve"> </w:t>
      </w:r>
      <w:r>
        <w:rPr>
          <w:rFonts w:ascii="宋体" w:hAnsi="宋体" w:eastAsia="宋体" w:cs="宋体"/>
          <w:spacing w:val="5"/>
          <w:position w:val="20"/>
        </w:rPr>
        <w:t>、 “起始地址</w:t>
      </w:r>
      <w:r>
        <w:rPr>
          <w:rFonts w:ascii="宋体" w:hAnsi="宋体" w:eastAsia="宋体" w:cs="宋体"/>
          <w:spacing w:val="-70"/>
          <w:position w:val="20"/>
        </w:rPr>
        <w:t xml:space="preserve"> </w:t>
      </w:r>
      <w:r>
        <w:rPr>
          <w:rFonts w:ascii="宋体" w:hAnsi="宋体" w:eastAsia="宋体" w:cs="宋体"/>
          <w:spacing w:val="5"/>
          <w:position w:val="20"/>
        </w:rPr>
        <w:t>”和“结束地址</w:t>
      </w:r>
      <w:r>
        <w:rPr>
          <w:rFonts w:ascii="宋体" w:hAnsi="宋体" w:eastAsia="宋体" w:cs="宋体"/>
          <w:spacing w:val="-70"/>
          <w:position w:val="20"/>
        </w:rPr>
        <w:t xml:space="preserve"> </w:t>
      </w:r>
      <w:r>
        <w:rPr>
          <w:rFonts w:ascii="宋体" w:hAnsi="宋体" w:eastAsia="宋体" w:cs="宋体"/>
          <w:spacing w:val="5"/>
          <w:position w:val="20"/>
        </w:rPr>
        <w:t>”可以设置成和</w:t>
      </w:r>
      <w:r>
        <w:rPr>
          <w:rFonts w:ascii="宋体" w:hAnsi="宋体" w:eastAsia="宋体" w:cs="宋体"/>
          <w:spacing w:val="-37"/>
          <w:position w:val="20"/>
        </w:rPr>
        <w:t xml:space="preserve"> </w:t>
      </w:r>
      <w:r>
        <w:rPr>
          <w:position w:val="20"/>
        </w:rPr>
        <w:t>SLA</w:t>
      </w:r>
      <w:r>
        <w:rPr>
          <w:spacing w:val="5"/>
          <w:position w:val="20"/>
        </w:rPr>
        <w:t xml:space="preserve">   </w:t>
      </w:r>
      <w:r>
        <w:rPr>
          <w:rFonts w:ascii="宋体" w:hAnsi="宋体" w:eastAsia="宋体" w:cs="宋体"/>
          <w:spacing w:val="5"/>
          <w:position w:val="20"/>
        </w:rPr>
        <w:t>口所接从站模块地址一样。</w:t>
      </w:r>
    </w:p>
    <w:p>
      <w:pPr>
        <w:pStyle w:val="3"/>
        <w:spacing w:line="228" w:lineRule="auto"/>
        <w:ind w:left="24"/>
        <w:rPr>
          <w:rFonts w:ascii="宋体" w:hAnsi="宋体" w:eastAsia="宋体" w:cs="宋体"/>
        </w:rPr>
      </w:pPr>
      <w:r>
        <w:rPr>
          <w:spacing w:val="7"/>
        </w:rPr>
        <w:t>5</w:t>
      </w:r>
      <w:r>
        <w:rPr>
          <w:spacing w:val="-20"/>
        </w:rPr>
        <w:t xml:space="preserve"> </w:t>
      </w:r>
      <w:r>
        <w:rPr>
          <w:rFonts w:ascii="宋体" w:hAnsi="宋体" w:eastAsia="宋体" w:cs="宋体"/>
          <w:spacing w:val="7"/>
        </w:rPr>
        <w:t>、 该功能目前只适用于</w:t>
      </w:r>
      <w:r>
        <w:rPr>
          <w:rFonts w:ascii="宋体" w:hAnsi="宋体" w:eastAsia="宋体" w:cs="宋体"/>
          <w:spacing w:val="-30"/>
        </w:rPr>
        <w:t xml:space="preserve"> </w:t>
      </w:r>
      <w:r>
        <w:t>Modbus</w:t>
      </w:r>
      <w:r>
        <w:rPr>
          <w:spacing w:val="7"/>
        </w:rPr>
        <w:t>-</w:t>
      </w:r>
      <w:r>
        <w:t>RTU</w:t>
      </w:r>
      <w:r>
        <w:rPr>
          <w:spacing w:val="17"/>
          <w:w w:val="101"/>
        </w:rPr>
        <w:t xml:space="preserve"> </w:t>
      </w:r>
      <w:r>
        <w:rPr>
          <w:rFonts w:ascii="宋体" w:hAnsi="宋体" w:eastAsia="宋体" w:cs="宋体"/>
          <w:spacing w:val="7"/>
        </w:rPr>
        <w:t>协议。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pStyle w:val="3"/>
        <w:spacing w:before="92" w:line="219" w:lineRule="auto"/>
        <w:ind w:left="27"/>
        <w:outlineLvl w:val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pacing w:val="-1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六、</w:t>
      </w:r>
      <w:r>
        <w:rPr>
          <w:b/>
          <w:bCs/>
          <w:spacing w:val="-1"/>
          <w:sz w:val="28"/>
          <w:szCs w:val="28"/>
        </w:rPr>
        <w:t>RS485</w:t>
      </w:r>
      <w:r>
        <w:rPr>
          <w:b/>
          <w:bCs/>
          <w:spacing w:val="20"/>
          <w:sz w:val="28"/>
          <w:szCs w:val="28"/>
        </w:rPr>
        <w:t xml:space="preserve"> </w:t>
      </w:r>
      <w:r>
        <w:rPr>
          <w:rFonts w:ascii="宋体" w:hAnsi="宋体" w:eastAsia="宋体" w:cs="宋体"/>
          <w:spacing w:val="-1"/>
          <w:sz w:val="28"/>
          <w:szCs w:val="28"/>
          <w14:textOutline w14:w="5103" w14:cap="sq" w14:cmpd="sng">
            <w14:solidFill>
              <w14:srgbClr w14:val="000000"/>
            </w14:solidFill>
            <w14:prstDash w14:val="solid"/>
            <w14:bevel/>
          </w14:textOutline>
        </w:rPr>
        <w:t>通信布线规范及注意事项</w:t>
      </w:r>
    </w:p>
    <w:p>
      <w:pPr>
        <w:pStyle w:val="3"/>
        <w:spacing w:before="171" w:line="227" w:lineRule="auto"/>
        <w:ind w:left="22"/>
        <w:outlineLvl w:val="1"/>
        <w:rPr>
          <w:rFonts w:ascii="宋体" w:hAnsi="宋体" w:eastAsia="宋体" w:cs="宋体"/>
        </w:rPr>
      </w:pPr>
      <w:r>
        <w:rPr>
          <w:b/>
          <w:bCs/>
          <w:spacing w:val="4"/>
        </w:rPr>
        <w:t>6.1</w:t>
      </w:r>
      <w:r>
        <w:rPr>
          <w:b/>
          <w:bCs/>
          <w:spacing w:val="-13"/>
        </w:rPr>
        <w:t xml:space="preserve"> </w:t>
      </w:r>
      <w:r>
        <w:rPr>
          <w:rFonts w:ascii="宋体" w:hAnsi="宋体" w:eastAsia="宋体" w:cs="宋体"/>
          <w:spacing w:val="4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</w:t>
      </w:r>
      <w:r>
        <w:rPr>
          <w:b/>
          <w:bCs/>
        </w:rPr>
        <w:t>RS</w:t>
      </w:r>
      <w:r>
        <w:rPr>
          <w:b/>
          <w:bCs/>
          <w:spacing w:val="4"/>
        </w:rPr>
        <w:t>485</w:t>
      </w:r>
      <w:r>
        <w:rPr>
          <w:b/>
          <w:bCs/>
          <w:spacing w:val="24"/>
        </w:rPr>
        <w:t xml:space="preserve"> </w:t>
      </w:r>
      <w:r>
        <w:rPr>
          <w:rFonts w:ascii="宋体" w:hAnsi="宋体" w:eastAsia="宋体" w:cs="宋体"/>
          <w:spacing w:val="4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总线布线规范</w:t>
      </w:r>
    </w:p>
    <w:p>
      <w:pPr>
        <w:pStyle w:val="3"/>
        <w:spacing w:before="66" w:line="227" w:lineRule="auto"/>
        <w:ind w:left="31"/>
        <w:rPr>
          <w:rFonts w:ascii="宋体" w:hAnsi="宋体" w:eastAsia="宋体" w:cs="宋体"/>
        </w:rPr>
      </w:pPr>
      <w:r>
        <w:rPr>
          <w:spacing w:val="7"/>
        </w:rPr>
        <w:t>1</w:t>
      </w:r>
      <w:r>
        <w:rPr>
          <w:spacing w:val="-11"/>
        </w:rPr>
        <w:t xml:space="preserve"> </w:t>
      </w:r>
      <w:r>
        <w:rPr>
          <w:rFonts w:ascii="宋体" w:hAnsi="宋体" w:eastAsia="宋体" w:cs="宋体"/>
          <w:spacing w:val="7"/>
        </w:rPr>
        <w:t>、釆用标准</w:t>
      </w:r>
      <w:r>
        <w:rPr>
          <w:rFonts w:ascii="宋体" w:hAnsi="宋体" w:eastAsia="宋体" w:cs="宋体"/>
          <w:spacing w:val="-30"/>
        </w:rPr>
        <w:t xml:space="preserve"> </w:t>
      </w:r>
      <w:r>
        <w:t>RS</w:t>
      </w:r>
      <w:r>
        <w:rPr>
          <w:spacing w:val="7"/>
        </w:rPr>
        <w:t>485</w:t>
      </w:r>
      <w:r>
        <w:rPr>
          <w:spacing w:val="24"/>
        </w:rPr>
        <w:t xml:space="preserve"> </w:t>
      </w:r>
      <w:r>
        <w:rPr>
          <w:rFonts w:ascii="宋体" w:hAnsi="宋体" w:eastAsia="宋体" w:cs="宋体"/>
          <w:spacing w:val="7"/>
        </w:rPr>
        <w:t>总线布线方式俗称手拉手的连接方式，应尽量避免星型连接方式。</w:t>
      </w:r>
    </w:p>
    <w:p>
      <w:pPr>
        <w:spacing w:line="304" w:lineRule="auto"/>
        <w:rPr>
          <w:rFonts w:ascii="Arial"/>
          <w:sz w:val="21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88265</wp:posOffset>
            </wp:positionV>
            <wp:extent cx="5286375" cy="4899025"/>
            <wp:effectExtent l="0" t="0" r="9525" b="15875"/>
            <wp:wrapNone/>
            <wp:docPr id="7" name="图片 7" descr="二主一从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二主一从_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7798" w:lineRule="exact"/>
        <w:ind w:firstLine="14"/>
        <w:rPr>
          <w:rFonts w:hint="eastAsia" w:eastAsia="宋体"/>
          <w:lang w:eastAsia="zh-CN"/>
        </w:rPr>
      </w:pPr>
    </w:p>
    <w:p>
      <w:pPr>
        <w:pStyle w:val="3"/>
        <w:spacing w:before="53" w:line="258" w:lineRule="auto"/>
        <w:ind w:left="27" w:right="38" w:hanging="2"/>
        <w:rPr>
          <w:rFonts w:ascii="宋体" w:hAnsi="宋体" w:eastAsia="宋体" w:cs="宋体"/>
        </w:rPr>
      </w:pPr>
      <w:r>
        <w:rPr>
          <w:spacing w:val="4"/>
        </w:rPr>
        <w:t>2</w:t>
      </w:r>
      <w:r>
        <w:rPr>
          <w:spacing w:val="-23"/>
        </w:rPr>
        <w:t xml:space="preserve"> </w:t>
      </w:r>
      <w:r>
        <w:rPr>
          <w:rFonts w:ascii="宋体" w:hAnsi="宋体" w:eastAsia="宋体" w:cs="宋体"/>
          <w:spacing w:val="4"/>
        </w:rPr>
        <w:t>、 使用</w:t>
      </w:r>
      <w:r>
        <w:rPr>
          <w:rFonts w:ascii="宋体" w:hAnsi="宋体" w:eastAsia="宋体" w:cs="宋体"/>
          <w:spacing w:val="-33"/>
        </w:rPr>
        <w:t xml:space="preserve"> </w:t>
      </w:r>
      <w:r>
        <w:rPr>
          <w:spacing w:val="4"/>
        </w:rPr>
        <w:t>2</w:t>
      </w:r>
      <w:r>
        <w:rPr>
          <w:spacing w:val="20"/>
        </w:rPr>
        <w:t xml:space="preserve"> </w:t>
      </w:r>
      <w:r>
        <w:rPr>
          <w:rFonts w:ascii="宋体" w:hAnsi="宋体" w:eastAsia="宋体" w:cs="宋体"/>
          <w:spacing w:val="4"/>
        </w:rPr>
        <w:t>芯屏蔽双绞线，线径粗细可参考</w:t>
      </w:r>
      <w:r>
        <w:rPr>
          <w:spacing w:val="4"/>
        </w:rPr>
        <w:t>"</w:t>
      </w:r>
      <w:r>
        <w:rPr>
          <w:rFonts w:ascii="宋体" w:hAnsi="宋体" w:eastAsia="宋体" w:cs="宋体"/>
          <w:spacing w:val="4"/>
        </w:rPr>
        <w:t>线材选型推荐表〃，总</w:t>
      </w:r>
      <w:r>
        <w:rPr>
          <w:rFonts w:ascii="宋体" w:hAnsi="宋体" w:eastAsia="宋体" w:cs="宋体"/>
          <w:spacing w:val="3"/>
        </w:rPr>
        <w:t xml:space="preserve">线长度不大于 </w:t>
      </w:r>
      <w:r>
        <w:rPr>
          <w:spacing w:val="3"/>
        </w:rPr>
        <w:t>1200</w:t>
      </w:r>
      <w:r>
        <w:rPr>
          <w:spacing w:val="18"/>
        </w:rPr>
        <w:t xml:space="preserve"> </w:t>
      </w:r>
      <w:r>
        <w:rPr>
          <w:rFonts w:ascii="宋体" w:hAnsi="宋体" w:eastAsia="宋体" w:cs="宋体"/>
          <w:spacing w:val="3"/>
        </w:rPr>
        <w:t>米，</w:t>
      </w:r>
      <w:r>
        <w:rPr>
          <w:rFonts w:ascii="宋体" w:hAnsi="宋体" w:eastAsia="宋体" w:cs="宋体"/>
        </w:rPr>
        <w:t xml:space="preserve"> </w:t>
      </w:r>
      <w:r>
        <w:rPr>
          <w:rFonts w:ascii="宋体" w:hAnsi="宋体" w:eastAsia="宋体" w:cs="宋体"/>
          <w:spacing w:val="5"/>
        </w:rPr>
        <w:t>总线挂接设备不超</w:t>
      </w:r>
      <w:r>
        <w:rPr>
          <w:rFonts w:ascii="宋体" w:hAnsi="宋体" w:eastAsia="宋体" w:cs="宋体"/>
          <w:spacing w:val="-29"/>
        </w:rPr>
        <w:t xml:space="preserve"> </w:t>
      </w:r>
      <w:r>
        <w:rPr>
          <w:spacing w:val="5"/>
        </w:rPr>
        <w:t>32</w:t>
      </w:r>
      <w:r>
        <w:rPr>
          <w:spacing w:val="32"/>
          <w:w w:val="101"/>
        </w:rPr>
        <w:t xml:space="preserve"> </w:t>
      </w:r>
      <w:r>
        <w:rPr>
          <w:rFonts w:ascii="宋体" w:hAnsi="宋体" w:eastAsia="宋体" w:cs="宋体"/>
          <w:spacing w:val="5"/>
        </w:rPr>
        <w:t>台，分支线长度不大于</w:t>
      </w:r>
      <w:r>
        <w:rPr>
          <w:rFonts w:ascii="宋体" w:hAnsi="宋体" w:eastAsia="宋体" w:cs="宋体"/>
          <w:spacing w:val="-28"/>
        </w:rPr>
        <w:t xml:space="preserve"> </w:t>
      </w:r>
      <w:r>
        <w:rPr>
          <w:spacing w:val="5"/>
        </w:rPr>
        <w:t>10</w:t>
      </w:r>
      <w:r>
        <w:rPr>
          <w:spacing w:val="18"/>
          <w:w w:val="101"/>
        </w:rPr>
        <w:t xml:space="preserve"> </w:t>
      </w:r>
      <w:r>
        <w:rPr>
          <w:rFonts w:ascii="宋体" w:hAnsi="宋体" w:eastAsia="宋体" w:cs="宋体"/>
          <w:spacing w:val="5"/>
        </w:rPr>
        <w:t>米。</w:t>
      </w:r>
    </w:p>
    <w:p>
      <w:pPr>
        <w:pStyle w:val="3"/>
        <w:spacing w:before="142" w:line="468" w:lineRule="exact"/>
        <w:ind w:left="24"/>
        <w:rPr>
          <w:rFonts w:ascii="宋体" w:hAnsi="宋体" w:eastAsia="宋体" w:cs="宋体"/>
        </w:rPr>
      </w:pPr>
      <w:r>
        <w:rPr>
          <w:spacing w:val="9"/>
          <w:position w:val="20"/>
        </w:rPr>
        <w:t>3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9"/>
          <w:position w:val="20"/>
        </w:rPr>
        <w:t>、 通信线应尽量远离干扰源，通信线应走弱电井，不能与强电</w:t>
      </w:r>
      <w:r>
        <w:rPr>
          <w:rFonts w:ascii="宋体" w:hAnsi="宋体" w:eastAsia="宋体" w:cs="宋体"/>
          <w:spacing w:val="8"/>
          <w:position w:val="20"/>
        </w:rPr>
        <w:t>或射频信号线并 行走线，</w:t>
      </w:r>
    </w:p>
    <w:p>
      <w:pPr>
        <w:pStyle w:val="3"/>
        <w:spacing w:line="227" w:lineRule="auto"/>
        <w:ind w:left="23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7"/>
        </w:rPr>
        <w:t>若必须并行走线，距离不应大于</w:t>
      </w:r>
      <w:r>
        <w:rPr>
          <w:rFonts w:ascii="宋体" w:hAnsi="宋体" w:eastAsia="宋体" w:cs="宋体"/>
          <w:spacing w:val="-38"/>
        </w:rPr>
        <w:t xml:space="preserve"> </w:t>
      </w:r>
      <w:r>
        <w:rPr>
          <w:spacing w:val="7"/>
        </w:rPr>
        <w:t>0.5</w:t>
      </w:r>
      <w:r>
        <w:rPr>
          <w:spacing w:val="15"/>
          <w:w w:val="101"/>
        </w:rPr>
        <w:t xml:space="preserve"> </w:t>
      </w:r>
      <w:r>
        <w:rPr>
          <w:rFonts w:ascii="宋体" w:hAnsi="宋体" w:eastAsia="宋体" w:cs="宋体"/>
          <w:spacing w:val="7"/>
        </w:rPr>
        <w:t>米。</w:t>
      </w:r>
    </w:p>
    <w:p>
      <w:pPr>
        <w:pStyle w:val="3"/>
        <w:spacing w:before="221" w:line="227" w:lineRule="auto"/>
        <w:ind w:left="18"/>
        <w:rPr>
          <w:rFonts w:ascii="宋体" w:hAnsi="宋体" w:eastAsia="宋体" w:cs="宋体"/>
        </w:rPr>
      </w:pPr>
      <w:r>
        <w:rPr>
          <w:spacing w:val="7"/>
        </w:rPr>
        <w:t>4</w:t>
      </w:r>
      <w:r>
        <w:rPr>
          <w:spacing w:val="-12"/>
        </w:rPr>
        <w:t xml:space="preserve"> </w:t>
      </w:r>
      <w:r>
        <w:rPr>
          <w:rFonts w:ascii="宋体" w:hAnsi="宋体" w:eastAsia="宋体" w:cs="宋体"/>
          <w:spacing w:val="7"/>
        </w:rPr>
        <w:t>、</w:t>
      </w:r>
      <w:r>
        <w:rPr>
          <w:rFonts w:ascii="宋体" w:hAnsi="宋体" w:eastAsia="宋体" w:cs="宋体"/>
          <w:spacing w:val="40"/>
        </w:rPr>
        <w:t xml:space="preserve"> </w:t>
      </w:r>
      <w:r>
        <w:rPr>
          <w:rFonts w:ascii="宋体" w:hAnsi="宋体" w:eastAsia="宋体" w:cs="宋体"/>
          <w:spacing w:val="7"/>
        </w:rPr>
        <w:t>同一网段上的所有设备必须具有统一的信号地，以避免共模干扰。</w:t>
      </w:r>
    </w:p>
    <w:p>
      <w:pPr>
        <w:spacing w:line="389" w:lineRule="auto"/>
        <w:rPr>
          <w:rFonts w:ascii="Arial"/>
          <w:sz w:val="21"/>
        </w:rPr>
      </w:pPr>
    </w:p>
    <w:p>
      <w:pPr>
        <w:spacing w:line="389" w:lineRule="auto"/>
        <w:rPr>
          <w:rFonts w:ascii="Arial"/>
          <w:sz w:val="21"/>
        </w:rPr>
      </w:pPr>
    </w:p>
    <w:p>
      <w:pPr>
        <w:spacing w:line="389" w:lineRule="auto"/>
        <w:rPr>
          <w:rFonts w:ascii="Arial"/>
          <w:sz w:val="21"/>
        </w:rPr>
      </w:pPr>
    </w:p>
    <w:p>
      <w:pPr>
        <w:pStyle w:val="3"/>
        <w:spacing w:before="59" w:line="241" w:lineRule="exact"/>
        <w:ind w:left="28"/>
        <w:rPr>
          <w:sz w:val="18"/>
          <w:szCs w:val="18"/>
        </w:rPr>
      </w:pPr>
      <w:r>
        <w:rPr>
          <w:rFonts w:ascii="宋体" w:hAnsi="宋体" w:eastAsia="宋体" w:cs="宋体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31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position w:val="1"/>
          <w:sz w:val="18"/>
          <w:szCs w:val="18"/>
        </w:rPr>
        <w:t>http://www.ahphll</w:t>
      </w:r>
      <w:r>
        <w:rPr>
          <w:spacing w:val="-1"/>
          <w:position w:val="1"/>
          <w:sz w:val="18"/>
          <w:szCs w:val="18"/>
        </w:rPr>
        <w:t>.com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6</w:t>
      </w:r>
    </w:p>
    <w:p>
      <w:pPr>
        <w:pStyle w:val="3"/>
        <w:spacing w:before="22" w:line="220" w:lineRule="auto"/>
        <w:ind w:left="28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p>
      <w:pPr>
        <w:spacing w:line="389" w:lineRule="auto"/>
        <w:rPr>
          <w:rFonts w:ascii="Arial"/>
          <w:sz w:val="21"/>
        </w:rPr>
      </w:pPr>
    </w:p>
    <w:p>
      <w:pPr>
        <w:spacing w:line="389" w:lineRule="auto"/>
        <w:rPr>
          <w:rFonts w:ascii="Arial"/>
          <w:sz w:val="21"/>
        </w:rPr>
      </w:pPr>
    </w:p>
    <w:p>
      <w:pPr>
        <w:spacing w:line="389" w:lineRule="auto"/>
        <w:rPr>
          <w:rFonts w:ascii="Arial"/>
          <w:sz w:val="21"/>
        </w:rPr>
      </w:pPr>
    </w:p>
    <w:p>
      <w:pPr>
        <w:pStyle w:val="3"/>
        <w:spacing w:before="66" w:line="227" w:lineRule="auto"/>
        <w:ind w:left="22"/>
        <w:outlineLvl w:val="1"/>
        <w:rPr>
          <w:rFonts w:ascii="宋体" w:hAnsi="宋体" w:eastAsia="宋体" w:cs="宋体"/>
        </w:rPr>
      </w:pPr>
      <w:r>
        <w:rPr>
          <w:b/>
          <w:bCs/>
          <w:spacing w:val="5"/>
        </w:rPr>
        <w:t>6.2</w:t>
      </w:r>
      <w:r>
        <w:rPr>
          <w:b/>
          <w:bCs/>
          <w:spacing w:val="-20"/>
        </w:rPr>
        <w:t xml:space="preserve"> </w:t>
      </w:r>
      <w:r>
        <w:rPr>
          <w:rFonts w:ascii="宋体" w:hAnsi="宋体" w:eastAsia="宋体" w:cs="宋体"/>
          <w:spacing w:val="5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、</w:t>
      </w:r>
      <w:r>
        <w:rPr>
          <w:b/>
          <w:bCs/>
        </w:rPr>
        <w:t>RS</w:t>
      </w:r>
      <w:r>
        <w:rPr>
          <w:b/>
          <w:bCs/>
          <w:spacing w:val="5"/>
        </w:rPr>
        <w:t>485</w:t>
      </w:r>
      <w:r>
        <w:rPr>
          <w:b/>
          <w:bCs/>
          <w:spacing w:val="18"/>
        </w:rPr>
        <w:t xml:space="preserve"> </w:t>
      </w:r>
      <w:r>
        <w:rPr>
          <w:rFonts w:ascii="宋体" w:hAnsi="宋体" w:eastAsia="宋体" w:cs="宋体"/>
          <w:spacing w:val="5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布线注意事项</w:t>
      </w:r>
    </w:p>
    <w:p>
      <w:pPr>
        <w:pStyle w:val="3"/>
        <w:spacing w:before="143" w:line="468" w:lineRule="exact"/>
        <w:ind w:left="31"/>
        <w:rPr>
          <w:rFonts w:ascii="宋体" w:hAnsi="宋体" w:eastAsia="宋体" w:cs="宋体"/>
        </w:rPr>
      </w:pPr>
      <w:r>
        <w:rPr>
          <w:spacing w:val="6"/>
          <w:position w:val="20"/>
        </w:rPr>
        <w:t>1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 xml:space="preserve">、 </w:t>
      </w:r>
      <w:r>
        <w:rPr>
          <w:spacing w:val="6"/>
          <w:position w:val="20"/>
        </w:rPr>
        <w:t>485</w:t>
      </w:r>
      <w:r>
        <w:rPr>
          <w:spacing w:val="18"/>
          <w:w w:val="102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通信标准最大通信距离</w:t>
      </w:r>
      <w:r>
        <w:rPr>
          <w:rFonts w:ascii="宋体" w:hAnsi="宋体" w:eastAsia="宋体" w:cs="宋体"/>
          <w:spacing w:val="-28"/>
          <w:position w:val="20"/>
        </w:rPr>
        <w:t xml:space="preserve"> </w:t>
      </w:r>
      <w:r>
        <w:rPr>
          <w:spacing w:val="6"/>
          <w:position w:val="20"/>
        </w:rPr>
        <w:t>1200</w:t>
      </w:r>
      <w:r>
        <w:rPr>
          <w:spacing w:val="18"/>
          <w:w w:val="102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>米，但实际应用中到不到这</w:t>
      </w:r>
      <w:r>
        <w:rPr>
          <w:rFonts w:ascii="宋体" w:hAnsi="宋体" w:eastAsia="宋体" w:cs="宋体"/>
          <w:spacing w:val="5"/>
          <w:position w:val="20"/>
        </w:rPr>
        <w:t>个距离，且波特 率越高通</w:t>
      </w:r>
    </w:p>
    <w:p>
      <w:pPr>
        <w:pStyle w:val="3"/>
        <w:spacing w:line="227" w:lineRule="auto"/>
        <w:ind w:left="22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7"/>
        </w:rPr>
        <w:t>信距离越短，一般通信距离超过</w:t>
      </w:r>
      <w:r>
        <w:rPr>
          <w:rFonts w:ascii="宋体" w:hAnsi="宋体" w:eastAsia="宋体" w:cs="宋体"/>
          <w:spacing w:val="-31"/>
        </w:rPr>
        <w:t xml:space="preserve"> </w:t>
      </w:r>
      <w:r>
        <w:rPr>
          <w:spacing w:val="7"/>
        </w:rPr>
        <w:t>500</w:t>
      </w:r>
      <w:r>
        <w:rPr>
          <w:spacing w:val="18"/>
        </w:rPr>
        <w:t xml:space="preserve"> </w:t>
      </w:r>
      <w:r>
        <w:rPr>
          <w:rFonts w:ascii="宋体" w:hAnsi="宋体" w:eastAsia="宋体" w:cs="宋体"/>
          <w:spacing w:val="7"/>
        </w:rPr>
        <w:t>米需要增加</w:t>
      </w:r>
      <w:r>
        <w:rPr>
          <w:rFonts w:ascii="宋体" w:hAnsi="宋体" w:eastAsia="宋体" w:cs="宋体"/>
          <w:spacing w:val="-43"/>
        </w:rPr>
        <w:t xml:space="preserve"> </w:t>
      </w:r>
      <w:r>
        <w:rPr>
          <w:spacing w:val="7"/>
        </w:rPr>
        <w:t>485</w:t>
      </w:r>
      <w:r>
        <w:rPr>
          <w:spacing w:val="18"/>
          <w:w w:val="101"/>
        </w:rPr>
        <w:t xml:space="preserve"> </w:t>
      </w:r>
      <w:r>
        <w:rPr>
          <w:rFonts w:ascii="宋体" w:hAnsi="宋体" w:eastAsia="宋体" w:cs="宋体"/>
          <w:spacing w:val="7"/>
        </w:rPr>
        <w:t>信号中继器。</w:t>
      </w:r>
    </w:p>
    <w:p>
      <w:pPr>
        <w:pStyle w:val="3"/>
        <w:spacing w:before="222" w:line="468" w:lineRule="exact"/>
        <w:ind w:left="25"/>
        <w:rPr>
          <w:rFonts w:ascii="宋体" w:hAnsi="宋体" w:eastAsia="宋体" w:cs="宋体"/>
        </w:rPr>
      </w:pPr>
      <w:r>
        <w:rPr>
          <w:spacing w:val="6"/>
          <w:position w:val="20"/>
        </w:rPr>
        <w:t>2</w:t>
      </w:r>
      <w:r>
        <w:rPr>
          <w:spacing w:val="-23"/>
          <w:position w:val="20"/>
        </w:rPr>
        <w:t xml:space="preserve"> </w:t>
      </w:r>
      <w:r>
        <w:rPr>
          <w:rFonts w:ascii="宋体" w:hAnsi="宋体" w:eastAsia="宋体" w:cs="宋体"/>
          <w:spacing w:val="6"/>
          <w:position w:val="20"/>
        </w:rPr>
        <w:t xml:space="preserve">、 总线上挂接的设备较多时为避免信号反射，应在距离最远的一台设备通信口 </w:t>
      </w:r>
      <w:r>
        <w:rPr>
          <w:position w:val="20"/>
        </w:rPr>
        <w:t>AB</w:t>
      </w:r>
      <w:r>
        <w:rPr>
          <w:spacing w:val="6"/>
          <w:position w:val="20"/>
        </w:rPr>
        <w:t xml:space="preserve">  </w:t>
      </w:r>
      <w:r>
        <w:rPr>
          <w:rFonts w:ascii="宋体" w:hAnsi="宋体" w:eastAsia="宋体" w:cs="宋体"/>
          <w:spacing w:val="6"/>
          <w:position w:val="20"/>
        </w:rPr>
        <w:t>间并接</w:t>
      </w:r>
    </w:p>
    <w:p>
      <w:pPr>
        <w:pStyle w:val="3"/>
        <w:spacing w:line="227" w:lineRule="auto"/>
        <w:ind w:left="25"/>
        <w:rPr>
          <w:rFonts w:ascii="宋体" w:hAnsi="宋体" w:eastAsia="宋体" w:cs="宋体"/>
        </w:rPr>
      </w:pPr>
      <w:r>
        <w:rPr>
          <w:rFonts w:ascii="宋体" w:hAnsi="宋体" w:eastAsia="宋体" w:cs="宋体"/>
          <w:spacing w:val="3"/>
        </w:rPr>
        <w:t>一个</w:t>
      </w:r>
      <w:r>
        <w:rPr>
          <w:rFonts w:ascii="宋体" w:hAnsi="宋体" w:eastAsia="宋体" w:cs="宋体"/>
          <w:spacing w:val="-21"/>
        </w:rPr>
        <w:t xml:space="preserve"> </w:t>
      </w:r>
      <w:r>
        <w:rPr>
          <w:spacing w:val="3"/>
        </w:rPr>
        <w:t>120</w:t>
      </w:r>
      <w:r>
        <w:rPr>
          <w:spacing w:val="25"/>
          <w:w w:val="101"/>
        </w:rPr>
        <w:t xml:space="preserve"> </w:t>
      </w:r>
      <w:r>
        <w:rPr>
          <w:rFonts w:ascii="宋体" w:hAnsi="宋体" w:eastAsia="宋体" w:cs="宋体"/>
          <w:spacing w:val="3"/>
        </w:rPr>
        <w:t>欧姆匹配电阻。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20" w:lineRule="auto"/>
        <w:rPr>
          <w:position w:val="-45"/>
        </w:rPr>
      </w:pPr>
      <w:r>
        <w:rPr>
          <w:position w:val="-45"/>
        </w:rPr>
        <w:drawing>
          <wp:inline distT="0" distB="0" distL="0" distR="0">
            <wp:extent cx="5266690" cy="1435100"/>
            <wp:effectExtent l="0" t="0" r="10160" b="1270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uto"/>
        <w:rPr>
          <w:position w:val="-45"/>
        </w:rPr>
      </w:pPr>
    </w:p>
    <w:p>
      <w:pPr>
        <w:pStyle w:val="3"/>
        <w:spacing w:before="178" w:line="228" w:lineRule="auto"/>
        <w:ind w:left="117"/>
        <w:rPr>
          <w:rFonts w:ascii="宋体" w:hAnsi="宋体" w:eastAsia="宋体" w:cs="宋体"/>
          <w:spacing w:val="8"/>
        </w:rPr>
      </w:pPr>
      <w:r>
        <w:rPr>
          <w:rFonts w:hint="eastAsia" w:eastAsia="宋体"/>
          <w:spacing w:val="-7"/>
          <w:lang w:val="en-US" w:eastAsia="zh-CN"/>
        </w:rPr>
        <w:t>3</w:t>
      </w:r>
      <w:r>
        <w:rPr>
          <w:spacing w:val="-7"/>
        </w:rPr>
        <w:t xml:space="preserve"> </w:t>
      </w:r>
      <w:r>
        <w:rPr>
          <w:rFonts w:ascii="宋体" w:hAnsi="宋体" w:eastAsia="宋体" w:cs="宋体"/>
          <w:spacing w:val="8"/>
        </w:rPr>
        <w:t>、通信线的屏蔽线应与地线连接，这个地线是大地并非电源负极。</w:t>
      </w:r>
    </w:p>
    <w:p>
      <w:pPr>
        <w:spacing w:before="65" w:line="227" w:lineRule="auto"/>
        <w:ind w:left="12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线材选型推荐表</w:t>
      </w:r>
    </w:p>
    <w:p>
      <w:pPr>
        <w:spacing w:line="14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3"/>
        <w:gridCol w:w="426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4263" w:type="dxa"/>
            <w:vAlign w:val="top"/>
          </w:tcPr>
          <w:p>
            <w:pPr>
              <w:pStyle w:val="7"/>
              <w:spacing w:before="56" w:line="227" w:lineRule="auto"/>
              <w:ind w:left="1716"/>
            </w:pPr>
            <w:r>
              <w:rPr>
                <w:spacing w:val="8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布线距离</w:t>
            </w:r>
          </w:p>
        </w:tc>
        <w:tc>
          <w:tcPr>
            <w:tcW w:w="4263" w:type="dxa"/>
            <w:vAlign w:val="top"/>
          </w:tcPr>
          <w:p>
            <w:pPr>
              <w:pStyle w:val="7"/>
              <w:spacing w:before="56" w:line="227" w:lineRule="auto"/>
              <w:ind w:left="1927"/>
            </w:pPr>
            <w:r>
              <w:rPr>
                <w:spacing w:val="4"/>
                <w14:textOutline w14:w="3795" w14:cap="sq" w14:cmpd="sng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线材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63" w:type="dxa"/>
            <w:vAlign w:val="top"/>
          </w:tcPr>
          <w:p>
            <w:pPr>
              <w:pStyle w:val="7"/>
              <w:spacing w:before="52" w:line="228" w:lineRule="auto"/>
              <w:ind w:left="1616"/>
            </w:pPr>
            <w:r>
              <w:t>小于</w:t>
            </w:r>
            <w:r>
              <w:rPr>
                <w:spacing w:val="-29"/>
              </w:rPr>
              <w:t xml:space="preserve"> </w:t>
            </w:r>
            <w:r>
              <w:rPr>
                <w:rFonts w:ascii="Calibri" w:hAnsi="Calibri" w:eastAsia="Calibri" w:cs="Calibri"/>
              </w:rPr>
              <w:t>200</w:t>
            </w:r>
            <w:r>
              <w:rPr>
                <w:rFonts w:ascii="Calibri" w:hAnsi="Calibri" w:eastAsia="Calibri" w:cs="Calibri"/>
                <w:spacing w:val="18"/>
                <w:w w:val="101"/>
              </w:rPr>
              <w:t xml:space="preserve"> </w:t>
            </w:r>
            <w:r>
              <w:t>米</w:t>
            </w:r>
          </w:p>
        </w:tc>
        <w:tc>
          <w:tcPr>
            <w:tcW w:w="4263" w:type="dxa"/>
            <w:vAlign w:val="top"/>
          </w:tcPr>
          <w:p>
            <w:pPr>
              <w:pStyle w:val="7"/>
              <w:spacing w:before="52" w:line="228" w:lineRule="auto"/>
              <w:ind w:left="1141"/>
            </w:pPr>
            <w:r>
              <w:rPr>
                <w:rFonts w:ascii="Calibri" w:hAnsi="Calibri" w:eastAsia="Calibri" w:cs="Calibri"/>
                <w:spacing w:val="5"/>
              </w:rPr>
              <w:t>2*0.5</w:t>
            </w:r>
            <w:r>
              <w:rPr>
                <w:rFonts w:ascii="Calibri" w:hAnsi="Calibri" w:eastAsia="Calibri" w:cs="Calibri"/>
                <w:spacing w:val="24"/>
                <w:w w:val="101"/>
              </w:rPr>
              <w:t xml:space="preserve"> </w:t>
            </w:r>
            <w:r>
              <w:rPr>
                <w:spacing w:val="5"/>
              </w:rPr>
              <w:t>两芯屏蔽双绞线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63" w:type="dxa"/>
            <w:vAlign w:val="top"/>
          </w:tcPr>
          <w:p>
            <w:pPr>
              <w:pStyle w:val="7"/>
              <w:spacing w:before="53" w:line="228" w:lineRule="auto"/>
              <w:ind w:left="1660"/>
            </w:pPr>
            <w:r>
              <w:rPr>
                <w:rFonts w:ascii="Calibri" w:hAnsi="Calibri" w:eastAsia="Calibri" w:cs="Calibri"/>
                <w:spacing w:val="2"/>
              </w:rPr>
              <w:t>200-500</w:t>
            </w:r>
            <w:r>
              <w:rPr>
                <w:rFonts w:ascii="Calibri" w:hAnsi="Calibri" w:eastAsia="Calibri" w:cs="Calibri"/>
                <w:spacing w:val="19"/>
              </w:rPr>
              <w:t xml:space="preserve"> </w:t>
            </w:r>
            <w:r>
              <w:rPr>
                <w:spacing w:val="2"/>
              </w:rPr>
              <w:t>米</w:t>
            </w:r>
          </w:p>
        </w:tc>
        <w:tc>
          <w:tcPr>
            <w:tcW w:w="4263" w:type="dxa"/>
            <w:vAlign w:val="top"/>
          </w:tcPr>
          <w:p>
            <w:pPr>
              <w:pStyle w:val="7"/>
              <w:spacing w:before="53" w:line="228" w:lineRule="auto"/>
              <w:ind w:left="1086"/>
            </w:pPr>
            <w:r>
              <w:rPr>
                <w:rFonts w:ascii="Calibri" w:hAnsi="Calibri" w:eastAsia="Calibri" w:cs="Calibri"/>
                <w:spacing w:val="5"/>
              </w:rPr>
              <w:t>2*0.75</w:t>
            </w:r>
            <w:r>
              <w:rPr>
                <w:rFonts w:ascii="Calibri" w:hAnsi="Calibri" w:eastAsia="Calibri" w:cs="Calibri"/>
                <w:spacing w:val="26"/>
                <w:w w:val="101"/>
              </w:rPr>
              <w:t xml:space="preserve"> </w:t>
            </w:r>
            <w:r>
              <w:rPr>
                <w:spacing w:val="5"/>
              </w:rPr>
              <w:t>两芯屏蔽双绞线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4263" w:type="dxa"/>
            <w:vAlign w:val="top"/>
          </w:tcPr>
          <w:p>
            <w:pPr>
              <w:pStyle w:val="7"/>
              <w:spacing w:before="53" w:line="228" w:lineRule="auto"/>
              <w:ind w:left="1613"/>
            </w:pPr>
            <w:r>
              <w:rPr>
                <w:spacing w:val="1"/>
              </w:rPr>
              <w:t>大于</w:t>
            </w:r>
            <w:r>
              <w:rPr>
                <w:spacing w:val="-32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</w:rPr>
              <w:t>500</w:t>
            </w:r>
            <w:r>
              <w:rPr>
                <w:rFonts w:ascii="Calibri" w:hAnsi="Calibri" w:eastAsia="Calibri" w:cs="Calibri"/>
                <w:spacing w:val="18"/>
                <w:w w:val="101"/>
              </w:rPr>
              <w:t xml:space="preserve"> </w:t>
            </w:r>
            <w:r>
              <w:rPr>
                <w:spacing w:val="1"/>
              </w:rPr>
              <w:t>米</w:t>
            </w:r>
          </w:p>
        </w:tc>
        <w:tc>
          <w:tcPr>
            <w:tcW w:w="4263" w:type="dxa"/>
            <w:vAlign w:val="top"/>
          </w:tcPr>
          <w:p>
            <w:pPr>
              <w:pStyle w:val="7"/>
              <w:spacing w:before="53" w:line="228" w:lineRule="auto"/>
              <w:ind w:left="1141"/>
            </w:pPr>
            <w:r>
              <w:rPr>
                <w:rFonts w:ascii="Calibri" w:hAnsi="Calibri" w:eastAsia="Calibri" w:cs="Calibri"/>
                <w:spacing w:val="5"/>
              </w:rPr>
              <w:t>2*1.0</w:t>
            </w:r>
            <w:r>
              <w:rPr>
                <w:rFonts w:ascii="Calibri" w:hAnsi="Calibri" w:eastAsia="Calibri" w:cs="Calibri"/>
                <w:spacing w:val="24"/>
                <w:w w:val="101"/>
              </w:rPr>
              <w:t xml:space="preserve"> </w:t>
            </w:r>
            <w:r>
              <w:rPr>
                <w:spacing w:val="5"/>
              </w:rPr>
              <w:t>两芯屏蔽双绞线</w:t>
            </w:r>
          </w:p>
        </w:tc>
      </w:tr>
    </w:tbl>
    <w:p>
      <w:pPr>
        <w:spacing w:line="297" w:lineRule="auto"/>
        <w:rPr>
          <w:rFonts w:ascii="Arial"/>
          <w:sz w:val="21"/>
        </w:rPr>
      </w:pPr>
    </w:p>
    <w:p>
      <w:pPr>
        <w:spacing w:before="65" w:line="228" w:lineRule="auto"/>
        <w:ind w:left="1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故障排除</w:t>
      </w:r>
    </w:p>
    <w:p>
      <w:pPr>
        <w:pStyle w:val="3"/>
        <w:spacing w:before="142" w:line="227" w:lineRule="auto"/>
        <w:ind w:left="130"/>
        <w:rPr>
          <w:rFonts w:ascii="宋体" w:hAnsi="宋体" w:eastAsia="宋体" w:cs="宋体"/>
        </w:rPr>
      </w:pPr>
      <w:r>
        <w:rPr>
          <w:spacing w:val="6"/>
        </w:rPr>
        <w:t>1</w:t>
      </w:r>
      <w:r>
        <w:rPr>
          <w:spacing w:val="-8"/>
        </w:rPr>
        <w:t xml:space="preserve"> </w:t>
      </w:r>
      <w:r>
        <w:rPr>
          <w:rFonts w:ascii="宋体" w:hAnsi="宋体" w:eastAsia="宋体" w:cs="宋体"/>
          <w:spacing w:val="6"/>
        </w:rPr>
        <w:t>、电路板不通电指示灯不亮，检查电源线是被否连接正确，正负极有无接反， 用万用表测</w:t>
      </w:r>
    </w:p>
    <w:p>
      <w:pPr>
        <w:spacing w:before="222" w:line="227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量电源电压是否正确，故障排除后电路板上的红色指示灯会</w:t>
      </w:r>
      <w:r>
        <w:rPr>
          <w:rFonts w:hint="eastAsia" w:ascii="宋体" w:hAnsi="宋体" w:eastAsia="宋体" w:cs="宋体"/>
          <w:spacing w:val="9"/>
          <w:sz w:val="20"/>
          <w:szCs w:val="20"/>
          <w:lang w:val="en-US" w:eastAsia="zh-CN"/>
        </w:rPr>
        <w:t>以呼吸灯显示</w:t>
      </w:r>
      <w:r>
        <w:rPr>
          <w:rFonts w:ascii="宋体" w:hAnsi="宋体" w:eastAsia="宋体" w:cs="宋体"/>
          <w:spacing w:val="9"/>
          <w:sz w:val="20"/>
          <w:szCs w:val="20"/>
        </w:rPr>
        <w:t>。</w:t>
      </w:r>
    </w:p>
    <w:p>
      <w:pPr>
        <w:pStyle w:val="3"/>
        <w:spacing w:before="222" w:line="432" w:lineRule="auto"/>
        <w:ind w:left="120" w:right="114" w:firstLine="3"/>
        <w:rPr>
          <w:rFonts w:ascii="宋体" w:hAnsi="宋体" w:eastAsia="宋体" w:cs="宋体"/>
        </w:rPr>
      </w:pPr>
      <w:r>
        <w:rPr>
          <w:spacing w:val="9"/>
        </w:rPr>
        <w:t>2</w:t>
      </w:r>
      <w:r>
        <w:rPr>
          <w:spacing w:val="-6"/>
        </w:rPr>
        <w:t xml:space="preserve"> </w:t>
      </w:r>
      <w:r>
        <w:rPr>
          <w:rFonts w:ascii="宋体" w:hAnsi="宋体" w:eastAsia="宋体" w:cs="宋体"/>
          <w:spacing w:val="9"/>
        </w:rPr>
        <w:t xml:space="preserve">、无法通信，检查通信口 </w:t>
      </w:r>
      <w:r>
        <w:rPr>
          <w:spacing w:val="9"/>
        </w:rPr>
        <w:t>485</w:t>
      </w:r>
      <w:r>
        <w:rPr>
          <w:spacing w:val="23"/>
          <w:w w:val="101"/>
        </w:rPr>
        <w:t xml:space="preserve"> </w:t>
      </w:r>
      <w:r>
        <w:rPr>
          <w:rFonts w:ascii="宋体" w:hAnsi="宋体" w:eastAsia="宋体" w:cs="宋体"/>
          <w:spacing w:val="9"/>
        </w:rPr>
        <w:t>线是否接反，每一个通信通道对应有一个指 示灯，收到正</w:t>
      </w:r>
      <w:r>
        <w:rPr>
          <w:rFonts w:ascii="宋体" w:hAnsi="宋体" w:eastAsia="宋体" w:cs="宋体"/>
        </w:rPr>
        <w:t xml:space="preserve"> </w:t>
      </w:r>
      <w:r>
        <w:rPr>
          <w:rFonts w:ascii="宋体" w:hAnsi="宋体" w:eastAsia="宋体" w:cs="宋体"/>
          <w:spacing w:val="10"/>
        </w:rPr>
        <w:t>确数据指示灯闪烁，如无闪烁，检查集线器的通信格式和波</w:t>
      </w:r>
      <w:r>
        <w:rPr>
          <w:rFonts w:ascii="宋体" w:hAnsi="宋体" w:eastAsia="宋体" w:cs="宋体"/>
          <w:spacing w:val="9"/>
        </w:rPr>
        <w:t>特率是 否与主站和从站一致，</w:t>
      </w: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如无法确定可进行参数重置恢复默认值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。</w:t>
      </w: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before="1" w:line="226" w:lineRule="auto"/>
        <w:ind w:left="124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pStyle w:val="3"/>
        <w:spacing w:before="59" w:line="241" w:lineRule="exact"/>
        <w:ind w:left="126"/>
        <w:rPr>
          <w:sz w:val="18"/>
          <w:szCs w:val="18"/>
        </w:rPr>
      </w:pPr>
      <w:r>
        <w:rPr>
          <w:rFonts w:ascii="宋体" w:hAnsi="宋体" w:eastAsia="宋体" w:cs="宋体"/>
          <w:spacing w:val="-1"/>
          <w:position w:val="1"/>
          <w:sz w:val="18"/>
          <w:szCs w:val="18"/>
        </w:rPr>
        <w:t>官网</w:t>
      </w:r>
      <w:r>
        <w:rPr>
          <w:rFonts w:ascii="宋体" w:hAnsi="宋体" w:eastAsia="宋体" w:cs="宋体"/>
          <w:spacing w:val="-13"/>
          <w:position w:val="1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"http://www.ahphll.com" </w:instrText>
      </w:r>
      <w:r>
        <w:fldChar w:fldCharType="separate"/>
      </w:r>
      <w:r>
        <w:rPr>
          <w:spacing w:val="-1"/>
          <w:position w:val="1"/>
          <w:sz w:val="18"/>
          <w:szCs w:val="18"/>
        </w:rPr>
        <w:t>http://www.ahphll.com</w:t>
      </w:r>
      <w:r>
        <w:rPr>
          <w:spacing w:val="-1"/>
          <w:position w:val="1"/>
          <w:sz w:val="18"/>
          <w:szCs w:val="18"/>
        </w:rPr>
        <w:fldChar w:fldCharType="end"/>
      </w:r>
      <w:r>
        <w:rPr>
          <w:spacing w:val="-1"/>
          <w:position w:val="1"/>
          <w:sz w:val="18"/>
          <w:szCs w:val="18"/>
        </w:rPr>
        <w:t xml:space="preserve">                                                 7</w:t>
      </w:r>
    </w:p>
    <w:p>
      <w:pPr>
        <w:pStyle w:val="3"/>
        <w:spacing w:before="22" w:line="220" w:lineRule="auto"/>
        <w:ind w:left="126"/>
        <w:rPr>
          <w:sz w:val="18"/>
          <w:szCs w:val="18"/>
        </w:rPr>
      </w:pPr>
      <w:r>
        <w:rPr>
          <w:rFonts w:ascii="宋体" w:hAnsi="宋体" w:eastAsia="宋体" w:cs="宋体"/>
          <w:spacing w:val="-1"/>
          <w:sz w:val="18"/>
          <w:szCs w:val="18"/>
        </w:rPr>
        <w:t>咨询热线：</w:t>
      </w:r>
      <w:r>
        <w:rPr>
          <w:spacing w:val="-1"/>
          <w:sz w:val="18"/>
          <w:szCs w:val="18"/>
        </w:rPr>
        <w:t>0557-2777889</w:t>
      </w:r>
    </w:p>
    <w:sectPr>
      <w:headerReference r:id="rId8" w:type="default"/>
      <w:pgSz w:w="11906" w:h="16839"/>
      <w:pgMar w:top="1133" w:right="1687" w:bottom="0" w:left="1687" w:header="89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218" w:lineRule="auto"/>
      <w:ind w:left="123"/>
      <w:rPr>
        <w:rFonts w:ascii="宋体" w:hAnsi="宋体" w:eastAsia="宋体" w:cs="宋体"/>
        <w:sz w:val="18"/>
        <w:szCs w:val="18"/>
      </w:rPr>
    </w:pPr>
    <w:r>
      <w:pict>
        <v:shape id="_x0000_s4097" o:spid="_x0000_s4097" style="position:absolute;left:0pt;margin-left:90pt;margin-top:56.2pt;height:0.5pt;width:415.3pt;mso-position-horizontal-relative:page;mso-position-vertical-relative:page;z-index:251660288;mso-width-relative:page;mso-height-relative:page;" fillcolor="#000000" filled="t" stroked="f" coordsize="8305,10" o:allowincell="f" path="m0,0l8305,0,8305,9,0,9,0,0xe">
          <v:path/>
          <v:fill on="t" focussize="0,0"/>
          <v:stroke on="f"/>
          <v:imagedata o:title=""/>
          <o:lock v:ext="edit"/>
        </v:shape>
      </w:pict>
    </w:r>
    <w:r>
      <w:rPr>
        <w:rFonts w:ascii="宋体" w:hAnsi="宋体" w:eastAsia="宋体" w:cs="宋体"/>
        <w:sz w:val="18"/>
        <w:szCs w:val="18"/>
      </w:rPr>
      <w:t xml:space="preserve">安徽鹏合冷链科技有限公司              </w:t>
    </w:r>
    <w:r>
      <w:rPr>
        <w:rFonts w:ascii="宋体" w:hAnsi="宋体" w:eastAsia="宋体" w:cs="宋体"/>
        <w:spacing w:val="-1"/>
        <w:sz w:val="18"/>
        <w:szCs w:val="18"/>
      </w:rPr>
      <w:t xml:space="preserve">                          </w:t>
    </w:r>
    <w:r>
      <w:rPr>
        <w:spacing w:val="-1"/>
        <w:sz w:val="18"/>
        <w:szCs w:val="18"/>
      </w:rPr>
      <w:t>PH-6021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二主一从</w:t>
    </w:r>
    <w:r>
      <w:rPr>
        <w:rFonts w:ascii="宋体" w:hAnsi="宋体" w:eastAsia="宋体" w:cs="宋体"/>
        <w:spacing w:val="-30"/>
        <w:sz w:val="18"/>
        <w:szCs w:val="18"/>
      </w:rPr>
      <w:t xml:space="preserve"> </w:t>
    </w:r>
    <w:r>
      <w:rPr>
        <w:spacing w:val="-1"/>
        <w:sz w:val="18"/>
        <w:szCs w:val="18"/>
      </w:rPr>
      <w:t>RS-485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集线器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218" w:lineRule="auto"/>
      <w:ind w:left="123"/>
      <w:rPr>
        <w:rFonts w:ascii="宋体" w:hAnsi="宋体" w:eastAsia="宋体" w:cs="宋体"/>
        <w:sz w:val="18"/>
        <w:szCs w:val="18"/>
      </w:rPr>
    </w:pPr>
    <w:r>
      <w:pict>
        <v:shape id="_x0000_s4098" o:spid="_x0000_s4098" style="position:absolute;left:0pt;margin-left:90pt;margin-top:56.2pt;height:0.5pt;width:415.3pt;mso-position-horizontal-relative:page;mso-position-vertical-relative:page;z-index:251661312;mso-width-relative:page;mso-height-relative:page;" fillcolor="#000000" filled="t" stroked="f" coordsize="8305,10" o:allowincell="f" path="m0,0l8305,0,8305,9,0,9,0,0xe">
          <v:path/>
          <v:fill on="t" focussize="0,0"/>
          <v:stroke on="f"/>
          <v:imagedata o:title=""/>
          <o:lock v:ext="edit"/>
        </v:shape>
      </w:pict>
    </w:r>
    <w:r>
      <w:rPr>
        <w:rFonts w:ascii="宋体" w:hAnsi="宋体" w:eastAsia="宋体" w:cs="宋体"/>
        <w:sz w:val="18"/>
        <w:szCs w:val="18"/>
      </w:rPr>
      <w:t xml:space="preserve">安徽鹏合冷链科技有限公司              </w:t>
    </w:r>
    <w:r>
      <w:rPr>
        <w:rFonts w:ascii="宋体" w:hAnsi="宋体" w:eastAsia="宋体" w:cs="宋体"/>
        <w:spacing w:val="-1"/>
        <w:sz w:val="18"/>
        <w:szCs w:val="18"/>
      </w:rPr>
      <w:t xml:space="preserve">                          </w:t>
    </w:r>
    <w:r>
      <w:rPr>
        <w:spacing w:val="-1"/>
        <w:sz w:val="18"/>
        <w:szCs w:val="18"/>
      </w:rPr>
      <w:t>PH-6021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二主一从</w:t>
    </w:r>
    <w:r>
      <w:rPr>
        <w:rFonts w:ascii="宋体" w:hAnsi="宋体" w:eastAsia="宋体" w:cs="宋体"/>
        <w:spacing w:val="-30"/>
        <w:sz w:val="18"/>
        <w:szCs w:val="18"/>
      </w:rPr>
      <w:t xml:space="preserve"> </w:t>
    </w:r>
    <w:r>
      <w:rPr>
        <w:spacing w:val="-1"/>
        <w:sz w:val="18"/>
        <w:szCs w:val="18"/>
      </w:rPr>
      <w:t>RS-485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集线器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218" w:lineRule="auto"/>
      <w:ind w:left="24"/>
      <w:rPr>
        <w:rFonts w:ascii="宋体" w:hAnsi="宋体" w:eastAsia="宋体" w:cs="宋体"/>
        <w:sz w:val="18"/>
        <w:szCs w:val="18"/>
      </w:rPr>
    </w:pPr>
    <w:r>
      <w:pict>
        <v:shape id="_x0000_s4099" o:spid="_x0000_s4099" style="position:absolute;left:0pt;margin-left:90pt;margin-top:56.2pt;height:0.5pt;width:415.3pt;mso-position-horizontal-relative:page;mso-position-vertical-relative:page;z-index:251662336;mso-width-relative:page;mso-height-relative:page;" fillcolor="#000000" filled="t" stroked="f" coordsize="8305,10" o:allowincell="f" path="m0,0l8305,0,8305,9,0,9,0,0xe">
          <v:path/>
          <v:fill on="t" focussize="0,0"/>
          <v:stroke on="f"/>
          <v:imagedata o:title=""/>
          <o:lock v:ext="edit"/>
        </v:shape>
      </w:pict>
    </w:r>
    <w:r>
      <w:rPr>
        <w:rFonts w:ascii="宋体" w:hAnsi="宋体" w:eastAsia="宋体" w:cs="宋体"/>
        <w:sz w:val="18"/>
        <w:szCs w:val="18"/>
      </w:rPr>
      <w:t xml:space="preserve">安徽鹏合冷链科技有限公司              </w:t>
    </w:r>
    <w:r>
      <w:rPr>
        <w:rFonts w:ascii="宋体" w:hAnsi="宋体" w:eastAsia="宋体" w:cs="宋体"/>
        <w:spacing w:val="-1"/>
        <w:sz w:val="18"/>
        <w:szCs w:val="18"/>
      </w:rPr>
      <w:t xml:space="preserve">                          </w:t>
    </w:r>
    <w:r>
      <w:rPr>
        <w:spacing w:val="-1"/>
        <w:sz w:val="18"/>
        <w:szCs w:val="18"/>
      </w:rPr>
      <w:t>PH-6021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二主一从</w:t>
    </w:r>
    <w:r>
      <w:rPr>
        <w:rFonts w:ascii="宋体" w:hAnsi="宋体" w:eastAsia="宋体" w:cs="宋体"/>
        <w:spacing w:val="-30"/>
        <w:sz w:val="18"/>
        <w:szCs w:val="18"/>
      </w:rPr>
      <w:t xml:space="preserve"> </w:t>
    </w:r>
    <w:r>
      <w:rPr>
        <w:spacing w:val="-1"/>
        <w:sz w:val="18"/>
        <w:szCs w:val="18"/>
      </w:rPr>
      <w:t>RS-485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集线器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218" w:lineRule="auto"/>
      <w:ind w:left="123"/>
      <w:rPr>
        <w:rFonts w:ascii="宋体" w:hAnsi="宋体" w:eastAsia="宋体" w:cs="宋体"/>
        <w:sz w:val="18"/>
        <w:szCs w:val="18"/>
      </w:rPr>
    </w:pPr>
    <w:r>
      <w:pict>
        <v:shape id="_x0000_s4102" o:spid="_x0000_s4102" style="position:absolute;left:0pt;margin-left:90pt;margin-top:56.2pt;height:0.5pt;width:415.3pt;mso-position-horizontal-relative:page;mso-position-vertical-relative:page;z-index:251660288;mso-width-relative:page;mso-height-relative:page;" fillcolor="#000000" filled="t" stroked="f" coordsize="8305,10" o:allowincell="f" path="m0,0l8305,0,8305,9,0,9,0,0xe">
          <v:path/>
          <v:fill on="t" focussize="0,0"/>
          <v:stroke on="f"/>
          <v:imagedata o:title=""/>
          <o:lock v:ext="edit"/>
        </v:shape>
      </w:pict>
    </w:r>
    <w:r>
      <w:rPr>
        <w:rFonts w:ascii="宋体" w:hAnsi="宋体" w:eastAsia="宋体" w:cs="宋体"/>
        <w:sz w:val="18"/>
        <w:szCs w:val="18"/>
      </w:rPr>
      <w:t xml:space="preserve">安徽鹏合冷链科技有限公司              </w:t>
    </w:r>
    <w:r>
      <w:rPr>
        <w:rFonts w:ascii="宋体" w:hAnsi="宋体" w:eastAsia="宋体" w:cs="宋体"/>
        <w:spacing w:val="-1"/>
        <w:sz w:val="18"/>
        <w:szCs w:val="18"/>
      </w:rPr>
      <w:t xml:space="preserve">                          </w:t>
    </w:r>
    <w:r>
      <w:rPr>
        <w:spacing w:val="-1"/>
        <w:sz w:val="18"/>
        <w:szCs w:val="18"/>
      </w:rPr>
      <w:t>PH-6021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二主一从</w:t>
    </w:r>
    <w:r>
      <w:rPr>
        <w:rFonts w:ascii="宋体" w:hAnsi="宋体" w:eastAsia="宋体" w:cs="宋体"/>
        <w:spacing w:val="-30"/>
        <w:sz w:val="18"/>
        <w:szCs w:val="18"/>
      </w:rPr>
      <w:t xml:space="preserve"> </w:t>
    </w:r>
    <w:r>
      <w:rPr>
        <w:spacing w:val="-1"/>
        <w:sz w:val="18"/>
        <w:szCs w:val="18"/>
      </w:rPr>
      <w:t>RS-485</w:t>
    </w:r>
    <w:r>
      <w:rPr>
        <w:spacing w:val="12"/>
        <w:w w:val="102"/>
        <w:sz w:val="18"/>
        <w:szCs w:val="18"/>
      </w:rPr>
      <w:t xml:space="preserve"> </w:t>
    </w:r>
    <w:r>
      <w:rPr>
        <w:rFonts w:ascii="宋体" w:hAnsi="宋体" w:eastAsia="宋体" w:cs="宋体"/>
        <w:spacing w:val="-1"/>
        <w:sz w:val="18"/>
        <w:szCs w:val="18"/>
      </w:rPr>
      <w:t>集线器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YWVmZTE0YTgzNmRhNjNjMGRjNDY1ZDUxNTgwMThmODYifQ=="/>
  </w:docVars>
  <w:rsids>
    <w:rsidRoot w:val="00000000"/>
    <w:rsid w:val="09AD5ABC"/>
    <w:rsid w:val="0CA97481"/>
    <w:rsid w:val="0EBE0BF5"/>
    <w:rsid w:val="17B52CFE"/>
    <w:rsid w:val="1F8359DC"/>
    <w:rsid w:val="206D77B9"/>
    <w:rsid w:val="267C3CA6"/>
    <w:rsid w:val="28920372"/>
    <w:rsid w:val="28B56A1F"/>
    <w:rsid w:val="32B6588D"/>
    <w:rsid w:val="36B160BC"/>
    <w:rsid w:val="4BE07B8E"/>
    <w:rsid w:val="54751090"/>
    <w:rsid w:val="57B12EF4"/>
    <w:rsid w:val="58C900DE"/>
    <w:rsid w:val="5AC07F6A"/>
    <w:rsid w:val="650F11A4"/>
    <w:rsid w:val="65A2502F"/>
    <w:rsid w:val="65B91015"/>
    <w:rsid w:val="67346B89"/>
    <w:rsid w:val="67CF336E"/>
    <w:rsid w:val="78886D34"/>
    <w:rsid w:val="7AD61FD9"/>
    <w:rsid w:val="7E1C33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Body Text"/>
    <w:basedOn w:val="1"/>
    <w:semiHidden/>
    <w:qFormat/>
    <w:uiPriority w:val="0"/>
    <w:rPr>
      <w:rFonts w:ascii="Calibri" w:hAnsi="Calibri" w:eastAsia="Calibri" w:cs="Calibri"/>
      <w:sz w:val="20"/>
      <w:szCs w:val="20"/>
      <w:lang w:val="en-US" w:eastAsia="en-US" w:bidi="ar-SA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Table Text"/>
    <w:basedOn w:val="1"/>
    <w:semiHidden/>
    <w:qFormat/>
    <w:uiPriority w:val="0"/>
    <w:rPr>
      <w:rFonts w:ascii="宋体" w:hAnsi="宋体" w:eastAsia="宋体" w:cs="宋体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4097"/>
    <customShpInfo spid="_x0000_s4098"/>
    <customShpInfo spid="_x0000_s4099"/>
    <customShpInfo spid="_x0000_s410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2014</Words>
  <Characters>2532</Characters>
  <TotalTime>0</TotalTime>
  <ScaleCrop>false</ScaleCrop>
  <LinksUpToDate>false</LinksUpToDate>
  <CharactersWithSpaces>3105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2022-11-17T09:50:00Z</dcterms:created>
  <dc:creator>Administrator</dc:creator>
  <cp:lastModifiedBy>恃</cp:lastModifiedBy>
  <dcterms:modified xsi:type="dcterms:W3CDTF">2023-05-05T08:41:33Z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2023-05-04T13:36:15Z</vt:filetime>
  </property>
  <property fmtid="{D5CDD505-2E9C-101B-9397-08002B2CF9AE}" pid="4" name="KSOProductBuildVer">
    <vt:lpwstr>2052-11.1.0.14036</vt:lpwstr>
  </property>
  <property fmtid="{D5CDD505-2E9C-101B-9397-08002B2CF9AE}" pid="5" name="ICV">
    <vt:lpwstr>AE5CC554F7A64BAB9FD6B20A99AD685B_13</vt:lpwstr>
  </property>
</Properties>
</file>