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u w:val="single"/>
          <w:lang w:val="en-IN"/>
        </w:rPr>
      </w:pPr>
      <w:r>
        <w:rPr>
          <w:rFonts w:hint="default"/>
          <w:sz w:val="36"/>
          <w:szCs w:val="36"/>
          <w:u w:val="single"/>
          <w:lang w:val="en-IN"/>
        </w:rPr>
        <w:t>727721EUIT016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DAY 9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TASK 1:</w:t>
      </w:r>
    </w:p>
    <w:p>
      <w:pPr>
        <w:rPr>
          <w:sz w:val="36"/>
          <w:szCs w:val="36"/>
        </w:rPr>
      </w:pPr>
      <w:r>
        <w:drawing>
          <wp:inline distT="0" distB="0" distL="0" distR="0">
            <wp:extent cx="5731510" cy="3223895"/>
            <wp:effectExtent l="0" t="0" r="2540" b="0"/>
            <wp:docPr id="17774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50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org.testng.annotations.DataProvider;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d7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add(Integer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sub(Integer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mul(Integer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*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div(Integer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@DataProvider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Object[][] dp()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Object[][]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 {10,2},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 {9,3},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TASK 2,3: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775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535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drawing>
          <wp:inline distT="0" distB="0" distL="0" distR="0">
            <wp:extent cx="5731510" cy="3223895"/>
            <wp:effectExtent l="0" t="0" r="2540" b="0"/>
            <wp:docPr id="15221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981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java.util.concurrent.TimeUnit;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org.testng.Assert;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actualURL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.getCurrentUrl();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actualURL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"Hello"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//driver.quit();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f1()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.manage().timeouts().</w:t>
      </w:r>
      <w:r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implicitlyWait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SECONDS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linkText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"Domain Name Search"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//driver.quit();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TASK 4:</w:t>
      </w:r>
    </w:p>
    <w:p>
      <w:pPr>
        <w:rPr>
          <w:sz w:val="36"/>
          <w:szCs w:val="36"/>
        </w:rPr>
      </w:pPr>
      <w:r>
        <w:drawing>
          <wp:inline distT="0" distB="0" distL="0" distR="0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org.openqa.selenium.WebElement;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org.openqa.selenium.edge.EdgeDriver;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org.testng.annotations.Parameters;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"Admin"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"admin123"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.click();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@Parameters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"browser"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  <w:r>
        <w:rPr>
          <w:rFonts w:ascii="Courier New" w:hAnsi="Courier New" w:cs="Courier New"/>
          <w:color w:val="000000"/>
          <w:sz w:val="16"/>
          <w:szCs w:val="16"/>
        </w:rPr>
        <w:t>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beforeMethod(String 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"chrome"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"edge"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edgedriver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//FirefoxOptions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= new FirefoxOptions();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//co.addArguments("--remote-allow-origins=*");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EdgeDriver();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afterMethod()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&lt;</w:t>
      </w:r>
      <w:r>
        <w:rPr>
          <w:rFonts w:ascii="Courier New" w:hAnsi="Courier New" w:cs="Courier New"/>
          <w:color w:val="268BD2"/>
          <w:sz w:val="16"/>
          <w:szCs w:val="16"/>
        </w:rPr>
        <w:t>parameter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browser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edge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TASK 5: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D7.java: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org.testng.ITestContext;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org.testng.ITestListener;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org.testng.ITestResult;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ITestListener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onTestStart(ITestResult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Start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onTestSuccess(ITestResult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success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onTestFailure(ITestResult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onTestSkipped(ITestResult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skip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onTestFailedWithTimeout(ITestResult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onStart(ITestContext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start"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onFinish(ITestContext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finish"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/>
    <w:p>
      <w:r>
        <w:t>D9.java: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org.openqa.selenium.WebElement;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d9{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"Suvitha"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"12345"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String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url1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beforeMethod()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afterMethod()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/>
    <w:p>
      <w:r>
        <w:t>Testng.xml:</w:t>
      </w:r>
    </w:p>
    <w:p>
      <w:pPr>
        <w:rPr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class-name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com.selenium.test1.selenium2.d9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E2"/>
    <w:rsid w:val="003D7E32"/>
    <w:rsid w:val="005458CB"/>
    <w:rsid w:val="0071459C"/>
    <w:rsid w:val="00A16080"/>
    <w:rsid w:val="00AE59A7"/>
    <w:rsid w:val="00C53BD9"/>
    <w:rsid w:val="00C960E2"/>
    <w:rsid w:val="00E5022D"/>
    <w:rsid w:val="00FB723B"/>
    <w:rsid w:val="63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1162</Words>
  <Characters>6629</Characters>
  <Lines>55</Lines>
  <Paragraphs>15</Paragraphs>
  <TotalTime>438</TotalTime>
  <ScaleCrop>false</ScaleCrop>
  <LinksUpToDate>false</LinksUpToDate>
  <CharactersWithSpaces>7776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2023-04-17T06:17:00Z</dcterms:created>
  <dc:creator>Dharuni Kannan</dc:creator>
  <cp:lastModifiedBy>Asvanth T</cp:lastModifiedBy>
  <dcterms:modified xsi:type="dcterms:W3CDTF">2023-04-18T10:46:00Z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4BEDFE1507984066ADBBC9AB476A32EA</vt:lpwstr>
  </property>
</Properties>
</file>