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введением.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в файл file.txt названия файлов, содержащихся в каталоге /etc. Дописываю в этот же файл названия файлов, содержащихся в вашем домашнем каталоге. Вывожу имена всех файлов из file.txt, имеющих расширение .conf, после чего записываю их в новый текстовой файл conf.txt.</w:t>
      </w:r>
    </w:p>
    <w:p>
      <w:pPr>
        <w:pStyle w:val="CaptionedFigure"/>
      </w:pPr>
      <w:r>
        <w:drawing>
          <wp:inline>
            <wp:extent cx="5334000" cy="1108939"/>
            <wp:effectExtent b="0" l="0" r="0" t="0"/>
            <wp:docPr descr="Запись в файл file.txt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03-22%2019-20-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 file.txt</w:t>
      </w:r>
    </w:p>
    <w:p>
      <w:pPr>
        <w:pStyle w:val="BodyText"/>
      </w:pPr>
      <w:r>
        <w:t xml:space="preserve">Определяю, какие файлы в вашем домашнем каталоге имеют имена, начинавшиеся</w:t>
      </w:r>
      <w:r>
        <w:t xml:space="preserve"> </w:t>
      </w:r>
      <w:r>
        <w:t xml:space="preserve">с символа c</w:t>
      </w:r>
    </w:p>
    <w:p>
      <w:pPr>
        <w:pStyle w:val="CaptionedFigure"/>
      </w:pPr>
      <w:r>
        <w:drawing>
          <wp:inline>
            <wp:extent cx="5334000" cy="3025013"/>
            <wp:effectExtent b="0" l="0" r="0" t="0"/>
            <wp:docPr descr="Определение файлов на с" title="" id="27" name="Picture"/>
            <a:graphic>
              <a:graphicData uri="http://schemas.openxmlformats.org/drawingml/2006/picture">
                <pic:pic>
                  <pic:nvPicPr>
                    <pic:cNvPr descr="image/Screenshot%20from%202024-03-22%2019-21-4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Определение файлов на с</w:t>
      </w:r>
    </w:p>
    <w:p>
      <w:pPr>
        <w:pStyle w:val="BodyText"/>
      </w:pPr>
      <w:r>
        <w:t xml:space="preserve">Вывожу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5334000" cy="1723916"/>
            <wp:effectExtent b="0" l="0" r="0" t="0"/>
            <wp:docPr descr="Файлы на h" title="" id="30" name="Picture"/>
            <a:graphic>
              <a:graphicData uri="http://schemas.openxmlformats.org/drawingml/2006/picture">
                <pic:pic>
                  <pic:nvPicPr>
                    <pic:cNvPr descr="image/Screenshot%20from%202024-03-22%2019-22-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на h</w:t>
      </w:r>
    </w:p>
    <w:p>
      <w:pPr>
        <w:pStyle w:val="BodyText"/>
      </w:pPr>
      <w:r>
        <w:t xml:space="preserve">Запускаю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5334000" cy="628650"/>
            <wp:effectExtent b="0" l="0" r="0" t="0"/>
            <wp:docPr descr="Запуск с log" title="" id="33" name="Picture"/>
            <a:graphic>
              <a:graphicData uri="http://schemas.openxmlformats.org/drawingml/2006/picture">
                <pic:pic>
                  <pic:nvPicPr>
                    <pic:cNvPr descr="image/Screenshot%20from%202024-03-22%2019-23-5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с log</w:t>
      </w:r>
    </w:p>
    <w:p>
      <w:pPr>
        <w:pStyle w:val="BodyText"/>
      </w:pPr>
      <w:r>
        <w:t xml:space="preserve">Удаляю файл ~/logfile.</w:t>
      </w:r>
    </w:p>
    <w:p>
      <w:pPr>
        <w:pStyle w:val="CaptionedFigure"/>
      </w:pPr>
      <w:r>
        <w:drawing>
          <wp:inline>
            <wp:extent cx="5334000" cy="589688"/>
            <wp:effectExtent b="0" l="0" r="0" t="0"/>
            <wp:docPr descr="Удаление ~/logfile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03-22%2019-24-3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~/logfile</w:t>
      </w:r>
    </w:p>
    <w:p>
      <w:pPr>
        <w:pStyle w:val="BodyText"/>
      </w:pPr>
      <w:r>
        <w:t xml:space="preserve">Запускаю gedit в фоновом режиме.</w:t>
      </w:r>
    </w:p>
    <w:p>
      <w:pPr>
        <w:pStyle w:val="CaptionedFigure"/>
      </w:pPr>
      <w:r>
        <w:drawing>
          <wp:inline>
            <wp:extent cx="5334000" cy="3033917"/>
            <wp:effectExtent b="0" l="0" r="0" t="0"/>
            <wp:docPr descr="Запуск gedit" title="" id="39" name="Picture"/>
            <a:graphic>
              <a:graphicData uri="http://schemas.openxmlformats.org/drawingml/2006/picture">
                <pic:pic>
                  <pic:nvPicPr>
                    <pic:cNvPr descr="image/Screenshot%20from%202024-03-22%2019-25-4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gedit</w:t>
      </w:r>
    </w:p>
    <w:p>
      <w:pPr>
        <w:pStyle w:val="BodyText"/>
      </w:pPr>
      <w:r>
        <w:t xml:space="preserve">Определяю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5334000" cy="1375737"/>
            <wp:effectExtent b="0" l="0" r="0" t="0"/>
            <wp:docPr descr="Идентификатор процесса gedit" title="" id="42" name="Picture"/>
            <a:graphic>
              <a:graphicData uri="http://schemas.openxmlformats.org/drawingml/2006/picture">
                <pic:pic>
                  <pic:nvPicPr>
                    <pic:cNvPr descr="image/Screenshot%20from%202024-03-22%2019-26-3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Идентификатор процесса gedit</w:t>
      </w:r>
    </w:p>
    <w:p>
      <w:pPr>
        <w:pStyle w:val="BodyText"/>
      </w:pPr>
      <w:r>
        <w:t xml:space="preserve">Читаю о команде kill, после чего закрываю gedit с её помощью.</w:t>
      </w:r>
    </w:p>
    <w:p>
      <w:pPr>
        <w:pStyle w:val="CaptionedFigure"/>
      </w:pPr>
      <w:r>
        <w:drawing>
          <wp:inline>
            <wp:extent cx="5080000" cy="914400"/>
            <wp:effectExtent b="0" l="0" r="0" t="0"/>
            <wp:docPr descr="Закрытие gedit" title="" id="45" name="Picture"/>
            <a:graphic>
              <a:graphicData uri="http://schemas.openxmlformats.org/drawingml/2006/picture">
                <pic:pic>
                  <pic:nvPicPr>
                    <pic:cNvPr descr="image/Screenshot%20from%202024-03-22%2019-28-5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gedit</w:t>
      </w:r>
    </w:p>
    <w:p>
      <w:pPr>
        <w:pStyle w:val="BodyText"/>
      </w:pPr>
      <w:r>
        <w:t xml:space="preserve">Выполняю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r>
        <w:drawing>
          <wp:inline>
            <wp:extent cx="5334000" cy="2525186"/>
            <wp:effectExtent b="0" l="0" r="0" t="0"/>
            <wp:docPr descr="Выполнение df" title="" id="48" name="Picture"/>
            <a:graphic>
              <a:graphicData uri="http://schemas.openxmlformats.org/drawingml/2006/picture">
                <pic:pic>
                  <pic:nvPicPr>
                    <pic:cNvPr descr="image/Screenshot%20from%202024-03-22%2019-42-2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df</w:t>
      </w:r>
    </w:p>
    <w:p>
      <w:pPr>
        <w:pStyle w:val="CaptionedFigure"/>
      </w:pPr>
      <w:r>
        <w:drawing>
          <wp:inline>
            <wp:extent cx="5334000" cy="3553314"/>
            <wp:effectExtent b="0" l="0" r="0" t="0"/>
            <wp:docPr descr="Выполнение du" title="" id="51" name="Picture"/>
            <a:graphic>
              <a:graphicData uri="http://schemas.openxmlformats.org/drawingml/2006/picture">
                <pic:pic>
                  <pic:nvPicPr>
                    <pic:cNvPr descr="image/Screenshot%20from%202024-03-22%2019-42-5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du</w:t>
      </w:r>
    </w:p>
    <w:p>
      <w:pPr>
        <w:pStyle w:val="BodyText"/>
      </w:pPr>
      <w:r>
        <w:t xml:space="preserve">Вывожу имена всех директорий, имеющихся в вашем домашнем каталоге.</w:t>
      </w:r>
    </w:p>
    <w:p>
      <w:pPr>
        <w:pStyle w:val="CaptionedFigure"/>
      </w:pPr>
      <w:r>
        <w:drawing>
          <wp:inline>
            <wp:extent cx="5334000" cy="3553314"/>
            <wp:effectExtent b="0" l="0" r="0" t="0"/>
            <wp:docPr descr="Вывод имён директорий" title="" id="54" name="Picture"/>
            <a:graphic>
              <a:graphicData uri="http://schemas.openxmlformats.org/drawingml/2006/picture">
                <pic:pic>
                  <pic:nvPicPr>
                    <pic:cNvPr descr="image/Screenshot%20from%202024-03-22%2019-43-4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имён директорий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с инструментами поиска файлов и фильтрации текстовых данных.</w:t>
      </w:r>
    </w:p>
    <w:bookmarkEnd w:id="57"/>
    <w:bookmarkStart w:id="58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Потоки ввода-вывода:</w:t>
      </w:r>
      <w:r>
        <w:t xml:space="preserve"> </w:t>
      </w:r>
      <w:r>
        <w:t xml:space="preserve">Некоторые известные потоки ввода-вывода:</w:t>
      </w:r>
      <w:r>
        <w:t xml:space="preserve"> </w:t>
      </w:r>
      <w:r>
        <w:t xml:space="preserve">stdin (стандартный ввод),</w:t>
      </w:r>
      <w:r>
        <w:t xml:space="preserve"> </w:t>
      </w:r>
      <w:r>
        <w:t xml:space="preserve">stdout (стандартный вывод),</w:t>
      </w:r>
      <w:r>
        <w:t xml:space="preserve"> </w:t>
      </w:r>
      <w:r>
        <w:t xml:space="preserve">stderr (стандартный вывод ошибок).</w:t>
      </w:r>
    </w:p>
    <w:p>
      <w:pPr>
        <w:numPr>
          <w:ilvl w:val="0"/>
          <w:numId w:val="1002"/>
        </w:numPr>
        <w:pStyle w:val="Compact"/>
      </w:pPr>
      <w:r>
        <w:t xml:space="preserve">Разница между операциями &gt; и &gt;&gt;:</w:t>
      </w:r>
      <w:r>
        <w:t xml:space="preserve"> </w:t>
      </w:r>
      <w:r>
        <w:t xml:space="preserve">Операция &gt; используется для перенаправления вывода и перезаписи файла, тогда как операция &gt;&gt; используется для перенаправления вывода и добавления данных в конец файла.</w:t>
      </w:r>
    </w:p>
    <w:p>
      <w:pPr>
        <w:numPr>
          <w:ilvl w:val="0"/>
          <w:numId w:val="1002"/>
        </w:numPr>
        <w:pStyle w:val="Compact"/>
      </w:pPr>
      <w:r>
        <w:t xml:space="preserve">Конвейер:</w:t>
      </w:r>
      <w:r>
        <w:t xml:space="preserve"> </w:t>
      </w:r>
      <w:r>
        <w:t xml:space="preserve">Конвейер (pipeline) - это механизм в UNIX-подобных системах, который позволяет объединять несколько команд таким образом, что вывод одной команды становится вводом для следующей.</w:t>
      </w:r>
    </w:p>
    <w:p>
      <w:pPr>
        <w:numPr>
          <w:ilvl w:val="0"/>
          <w:numId w:val="1002"/>
        </w:numPr>
        <w:pStyle w:val="Compact"/>
      </w:pPr>
      <w:r>
        <w:t xml:space="preserve">Процесс и программа:</w:t>
      </w:r>
      <w:r>
        <w:t xml:space="preserve"> </w:t>
      </w:r>
      <w:r>
        <w:t xml:space="preserve">Процесс - это экземпляр программы, который выполняется в операционной системе. Программа - это набор инструкций, а процесс представляет собой выполнение этих инструкций.</w:t>
      </w:r>
    </w:p>
    <w:p>
      <w:pPr>
        <w:numPr>
          <w:ilvl w:val="0"/>
          <w:numId w:val="1002"/>
        </w:numPr>
        <w:pStyle w:val="Compact"/>
      </w:pPr>
      <w:r>
        <w:t xml:space="preserve">PID и GID:</w:t>
      </w:r>
      <w:r>
        <w:t xml:space="preserve"> </w:t>
      </w:r>
      <w:r>
        <w:t xml:space="preserve">PID (Process ID) - это уникальный идентификатор процесса, а GID (Group ID) - идентификатор группы, к которой принадлежит пользователь.</w:t>
      </w:r>
    </w:p>
    <w:p>
      <w:pPr>
        <w:numPr>
          <w:ilvl w:val="0"/>
          <w:numId w:val="1002"/>
        </w:numPr>
        <w:pStyle w:val="Compact"/>
      </w:pPr>
      <w:r>
        <w:t xml:space="preserve">Задачи и управление ими:</w:t>
      </w:r>
      <w:r>
        <w:t xml:space="preserve"> </w:t>
      </w:r>
      <w:r>
        <w:t xml:space="preserve">Задачи представляют собой выполняющиеся процессы. Команда ps позволяет просматривать информацию о процессах, а команда kill используется для завершения процессов.</w:t>
      </w:r>
    </w:p>
    <w:p>
      <w:pPr>
        <w:numPr>
          <w:ilvl w:val="0"/>
          <w:numId w:val="1002"/>
        </w:numPr>
        <w:pStyle w:val="Compact"/>
      </w:pPr>
      <w:r>
        <w:t xml:space="preserve">Утилиты top и htop:</w:t>
      </w:r>
      <w:r>
        <w:t xml:space="preserve"> </w:t>
      </w:r>
      <w:r>
        <w:t xml:space="preserve">top и htop - это утилиты мониторинга процессов в Linux. top предоставляет информацию о процессах в реальном времени, а htop является улучшенной версией top с более дружественным интерфейсом.</w:t>
      </w:r>
    </w:p>
    <w:p>
      <w:pPr>
        <w:numPr>
          <w:ilvl w:val="0"/>
          <w:numId w:val="1002"/>
        </w:numPr>
        <w:pStyle w:val="Compact"/>
      </w:pPr>
      <w:r>
        <w:t xml:space="preserve">Команда поиска файлов:</w:t>
      </w:r>
      <w:r>
        <w:t xml:space="preserve"> </w:t>
      </w:r>
      <w:r>
        <w:t xml:space="preserve">Команда поиска файлов find используется для поиска файлов и директорий на основе различных критериев. Пример использования:</w:t>
      </w:r>
      <w:r>
        <w:t xml:space="preserve"> </w:t>
      </w:r>
      <w:r>
        <w:t xml:space="preserve">find /home/user -name “*.txt”</w:t>
      </w:r>
    </w:p>
    <w:p>
      <w:pPr>
        <w:numPr>
          <w:ilvl w:val="0"/>
          <w:numId w:val="1002"/>
        </w:numPr>
        <w:pStyle w:val="Compact"/>
      </w:pPr>
      <w:r>
        <w:t xml:space="preserve">Поиск файла по контексту:</w:t>
      </w:r>
      <w:r>
        <w:t xml:space="preserve"> </w:t>
      </w:r>
      <w:r>
        <w:t xml:space="preserve">Да, можно найти файл по контексту с помощью команды grep. Например:</w:t>
      </w:r>
      <w:r>
        <w:t xml:space="preserve"> </w:t>
      </w:r>
      <w:r>
        <w:t xml:space="preserve">grep</w:t>
      </w:r>
      <w:r>
        <w:t xml:space="preserve"> </w:t>
      </w:r>
      <w:r>
        <w:t xml:space="preserve">“</w:t>
      </w:r>
      <w:r>
        <w:t xml:space="preserve">search term</w:t>
      </w:r>
      <w:r>
        <w:t xml:space="preserve">”</w:t>
      </w:r>
      <w:r>
        <w:t xml:space="preserve"> </w:t>
      </w:r>
      <w:r>
        <w:t xml:space="preserve">filename</w:t>
      </w:r>
    </w:p>
    <w:p>
      <w:pPr>
        <w:numPr>
          <w:ilvl w:val="0"/>
          <w:numId w:val="1002"/>
        </w:numPr>
        <w:pStyle w:val="Compact"/>
      </w:pPr>
      <w:r>
        <w:t xml:space="preserve">Определение объема свободной памяти на жёстком диске:</w:t>
      </w:r>
      <w:r>
        <w:t xml:space="preserve"> </w:t>
      </w:r>
      <w:r>
        <w:t xml:space="preserve">Для определения объема свободной памяти на жёстком диске используйте команду df.</w:t>
      </w:r>
    </w:p>
    <w:p>
      <w:pPr>
        <w:numPr>
          <w:ilvl w:val="0"/>
          <w:numId w:val="1002"/>
        </w:numPr>
        <w:pStyle w:val="Compact"/>
      </w:pPr>
      <w:r>
        <w:t xml:space="preserve">Определение объема вашего домашнего каталога:</w:t>
      </w:r>
      <w:r>
        <w:t xml:space="preserve"> </w:t>
      </w:r>
      <w:r>
        <w:t xml:space="preserve">Для определения объема вашего домашнего каталога можно использовать команду du.</w:t>
      </w:r>
    </w:p>
    <w:p>
      <w:pPr>
        <w:numPr>
          <w:ilvl w:val="0"/>
          <w:numId w:val="1002"/>
        </w:numPr>
        <w:pStyle w:val="Compact"/>
      </w:pPr>
      <w:r>
        <w:t xml:space="preserve">Удаление зависшего процесса:</w:t>
      </w:r>
      <w:r>
        <w:t xml:space="preserve"> </w:t>
      </w:r>
      <w:r>
        <w:t xml:space="preserve">Для удаления зависшего процесса можно использовать команду kill с указанием PID зависшего процесса.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Ведьмина Александра Сергеевна</dc:creator>
  <dc:language>ru-RU</dc:language>
  <cp:keywords/>
  <dcterms:created xsi:type="dcterms:W3CDTF">2024-03-22T18:23:25Z</dcterms:created>
  <dcterms:modified xsi:type="dcterms:W3CDTF">2024-03-22T18:23:25Z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