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Ведьмина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введением.</w:t>
      </w:r>
    </w:p>
    <w:p>
      <w:pPr>
        <w:numPr>
          <w:ilvl w:val="0"/>
          <w:numId w:val="1001"/>
        </w:numPr>
        <w:pStyle w:val="Compact"/>
      </w:pPr>
      <w:r>
        <w:t xml:space="preserve">Последовательно выполнить задания.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Командная оболочка — интерфейс взаимодействия пользователя с операционной системой и программным обеспечением посредством команд. Midnight Commander (или mc) — псевдографическая командная оболочка для UNIX/Linux систем. Для запуска mc необходимо в командной строке набрать mc и нажать Enter. Рабочее пространство mc имеет две панели, отображающие по умолчанию списки файлов двух каталогов.</w:t>
      </w:r>
    </w:p>
    <w:p>
      <w:pPr>
        <w:pStyle w:val="BodyText"/>
      </w:pPr>
      <w:r>
        <w:t xml:space="preserve">Над панелями располагается меню, доступ к которому осуществляется с помощью клавиши F9 . Под панелями внизу расположены управляющие экранные кнопки, ассоциированные с функциональными клавишами F1 – F10. Над ними располагается командная строка, предназначенная для ввода команд.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Изучаю информацию о mc, вызвав в командной строке man mc.</w:t>
      </w:r>
    </w:p>
    <w:p>
      <w:pPr>
        <w:pStyle w:val="CaptionedFigure"/>
      </w:pPr>
      <w:r>
        <w:drawing>
          <wp:inline>
            <wp:extent cx="5334000" cy="3888183"/>
            <wp:effectExtent b="0" l="0" r="0" t="0"/>
            <wp:docPr descr="Информация о mc" title="" id="24" name="Picture"/>
            <a:graphic>
              <a:graphicData uri="http://schemas.openxmlformats.org/drawingml/2006/picture">
                <pic:pic>
                  <pic:nvPicPr>
                    <pic:cNvPr descr="image/Screenshot%20from%202024-04-06%2019-31-3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8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Информация о mc</w:t>
      </w:r>
    </w:p>
    <w:p>
      <w:pPr>
        <w:pStyle w:val="BodyText"/>
      </w:pPr>
      <w:r>
        <w:t xml:space="preserve">Открываю mc.</w:t>
      </w:r>
    </w:p>
    <w:p>
      <w:pPr>
        <w:pStyle w:val="CaptionedFigure"/>
      </w:pPr>
      <w:r>
        <w:drawing>
          <wp:inline>
            <wp:extent cx="5334000" cy="3888183"/>
            <wp:effectExtent b="0" l="0" r="0" t="0"/>
            <wp:docPr descr="Название рисунка" title="" id="27" name="Picture"/>
            <a:graphic>
              <a:graphicData uri="http://schemas.openxmlformats.org/drawingml/2006/picture">
                <pic:pic>
                  <pic:nvPicPr>
                    <pic:cNvPr descr="image/Screenshot%20from%202024-04-06%2019-31-5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8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Название рисунка</w:t>
      </w:r>
    </w:p>
    <w:p>
      <w:pPr>
        <w:pStyle w:val="BodyText"/>
      </w:pPr>
      <w:r>
        <w:t xml:space="preserve">Используя возможности подменю, смотрю содержимое текстового файла, редактрую его, создаю новый каталог.</w:t>
      </w:r>
    </w:p>
    <w:p>
      <w:pPr>
        <w:pStyle w:val="CaptionedFigure"/>
      </w:pPr>
      <w:r>
        <w:drawing>
          <wp:inline>
            <wp:extent cx="4622800" cy="2247900"/>
            <wp:effectExtent b="0" l="0" r="0" t="0"/>
            <wp:docPr descr="Создание newdir" title="" id="30" name="Picture"/>
            <a:graphic>
              <a:graphicData uri="http://schemas.openxmlformats.org/drawingml/2006/picture">
                <pic:pic>
                  <pic:nvPicPr>
                    <pic:cNvPr descr="image/Screenshot%20from%202024-04-06%2019-32-39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newdir</w:t>
      </w:r>
    </w:p>
    <w:p>
      <w:pPr>
        <w:pStyle w:val="BodyText"/>
      </w:pPr>
      <w:r>
        <w:t xml:space="preserve">С помощью соответствующих средств подменю ищу файлы с названием report.</w:t>
      </w:r>
    </w:p>
    <w:p>
      <w:pPr>
        <w:pStyle w:val="CaptionedFigure"/>
      </w:pPr>
      <w:r>
        <w:drawing>
          <wp:inline>
            <wp:extent cx="5334000" cy="3360892"/>
            <wp:effectExtent b="0" l="0" r="0" t="0"/>
            <wp:docPr descr="Название рисунка" title="" id="33" name="Picture"/>
            <a:graphic>
              <a:graphicData uri="http://schemas.openxmlformats.org/drawingml/2006/picture">
                <pic:pic>
                  <pic:nvPicPr>
                    <pic:cNvPr descr="image/Screenshot%20from%202024-04-06%2019-35-3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0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Название рисунка</w:t>
      </w:r>
    </w:p>
    <w:p>
      <w:pPr>
        <w:pStyle w:val="BodyText"/>
      </w:pPr>
      <w:r>
        <w:t xml:space="preserve">Перехожу в домашний каталог, провожу анализ файла меню. После чего осваиваю опции в настройках.</w:t>
      </w:r>
    </w:p>
    <w:p>
      <w:pPr>
        <w:pStyle w:val="CaptionedFigure"/>
      </w:pPr>
      <w:r>
        <w:drawing>
          <wp:inline>
            <wp:extent cx="5334000" cy="3732198"/>
            <wp:effectExtent b="0" l="0" r="0" t="0"/>
            <wp:docPr descr="Изменение темы" title="" id="36" name="Picture"/>
            <a:graphic>
              <a:graphicData uri="http://schemas.openxmlformats.org/drawingml/2006/picture">
                <pic:pic>
                  <pic:nvPicPr>
                    <pic:cNvPr descr="image/Screenshot%20from%202024-04-06%2019-39-20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2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темы</w:t>
      </w:r>
    </w:p>
    <w:p>
      <w:pPr>
        <w:pStyle w:val="BodyText"/>
      </w:pPr>
      <w:r>
        <w:t xml:space="preserve">Создаю файл text.txt, открываю его в mc.</w:t>
      </w:r>
    </w:p>
    <w:p>
      <w:pPr>
        <w:pStyle w:val="CaptionedFigure"/>
      </w:pPr>
      <w:r>
        <w:drawing>
          <wp:inline>
            <wp:extent cx="5334000" cy="3732198"/>
            <wp:effectExtent b="0" l="0" r="0" t="0"/>
            <wp:docPr descr="Text.txt в mc" title="" id="39" name="Picture"/>
            <a:graphic>
              <a:graphicData uri="http://schemas.openxmlformats.org/drawingml/2006/picture">
                <pic:pic>
                  <pic:nvPicPr>
                    <pic:cNvPr descr="image/Screenshot%20from%202024-04-06%2019-40-2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2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Text.txt в mc</w:t>
      </w:r>
    </w:p>
    <w:p>
      <w:pPr>
        <w:pStyle w:val="BodyText"/>
      </w:pPr>
      <w:r>
        <w:t xml:space="preserve">Используя горячие клавиши, удаляю строку текста, копирую другой фрагмент на новую строку.</w:t>
      </w:r>
    </w:p>
    <w:p>
      <w:pPr>
        <w:pStyle w:val="CaptionedFigure"/>
      </w:pPr>
      <w:r>
        <w:drawing>
          <wp:inline>
            <wp:extent cx="5334000" cy="3732198"/>
            <wp:effectExtent b="0" l="0" r="0" t="0"/>
            <wp:docPr descr="Изменение строки" title="" id="42" name="Picture"/>
            <a:graphic>
              <a:graphicData uri="http://schemas.openxmlformats.org/drawingml/2006/picture">
                <pic:pic>
                  <pic:nvPicPr>
                    <pic:cNvPr descr="image/Screenshot%20from%202024-04-06%2019-43-1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2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Изменение строки</w:t>
      </w:r>
    </w:p>
    <w:p>
      <w:pPr>
        <w:pStyle w:val="BodyText"/>
      </w:pPr>
      <w:r>
        <w:t xml:space="preserve">После сохраняю файл, закрываю его.</w:t>
      </w:r>
      <w:r>
        <w:t xml:space="preserve"> </w:t>
      </w:r>
      <w:r>
        <w:t xml:space="preserve">Активирую подсветку синтаксиса.</w:t>
      </w:r>
    </w:p>
    <w:p>
      <w:pPr>
        <w:pStyle w:val="CaptionedFigure"/>
      </w:pPr>
      <w:r>
        <w:drawing>
          <wp:inline>
            <wp:extent cx="5334000" cy="3261693"/>
            <wp:effectExtent b="0" l="0" r="0" t="0"/>
            <wp:docPr descr="Подсветка синтаксиса" title="" id="45" name="Picture"/>
            <a:graphic>
              <a:graphicData uri="http://schemas.openxmlformats.org/drawingml/2006/picture">
                <pic:pic>
                  <pic:nvPicPr>
                    <pic:cNvPr descr="image/Screenshot%20from%202024-04-06%2019-48-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1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Подсветка синтаксиса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этой лабораторной работы я освоила основные возможности командной оболочки Midnight Commander.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Ведьмина Александра Сергеевна</dc:creator>
  <dc:language>ru-RU</dc:language>
  <cp:keywords/>
  <dcterms:created xsi:type="dcterms:W3CDTF">2024-04-06T18:33:19Z</dcterms:created>
  <dcterms:modified xsi:type="dcterms:W3CDTF">2024-04-06T18:33:19Z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