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6213" w14:textId="351E76DD" w:rsidR="00731ADC" w:rsidRDefault="00CE2A4B" w:rsidP="00731ADC">
      <w:pPr>
        <w:pStyle w:val="papertitle"/>
        <w:spacing w:before="100" w:beforeAutospacing="1" w:after="100" w:afterAutospacing="1"/>
        <w:rPr>
          <w:kern w:val="48"/>
        </w:rPr>
      </w:pPr>
      <w:r>
        <w:rPr>
          <w:kern w:val="48"/>
        </w:rPr>
        <w:t>Automated  Bone Fracture Detection in X-ray Images Using Digital Image Processing</w:t>
      </w:r>
    </w:p>
    <w:p w14:paraId="2CBEFA69" w14:textId="1F224FF6" w:rsidR="00B814C0" w:rsidRPr="009C259A" w:rsidRDefault="00B814C0" w:rsidP="00105698">
      <w:pPr>
        <w:pStyle w:val="Author"/>
        <w:spacing w:before="100" w:beforeAutospacing="1"/>
        <w:rPr>
          <w:i/>
          <w:sz w:val="18"/>
          <w:szCs w:val="18"/>
        </w:rPr>
      </w:pPr>
    </w:p>
    <w:tbl>
      <w:tblPr>
        <w:tblStyle w:val="TableGrid"/>
        <w:tblW w:w="0" w:type="auto"/>
        <w:tblLook w:val="04A0" w:firstRow="1" w:lastRow="0" w:firstColumn="1" w:lastColumn="0" w:noHBand="0" w:noVBand="1"/>
      </w:tblPr>
      <w:tblGrid>
        <w:gridCol w:w="5025"/>
        <w:gridCol w:w="5025"/>
      </w:tblGrid>
      <w:tr w:rsidR="00B814C0" w14:paraId="7C3B7949" w14:textId="77777777" w:rsidTr="00AA74E1">
        <w:trPr>
          <w:trHeight w:val="951"/>
        </w:trPr>
        <w:tc>
          <w:tcPr>
            <w:tcW w:w="5025" w:type="dxa"/>
            <w:tcBorders>
              <w:top w:val="nil"/>
              <w:left w:val="nil"/>
              <w:bottom w:val="nil"/>
              <w:right w:val="nil"/>
            </w:tcBorders>
          </w:tcPr>
          <w:p w14:paraId="3AB0B930" w14:textId="376B56C9" w:rsidR="00B814C0" w:rsidRDefault="00B814C0" w:rsidP="00B814C0">
            <w:pPr>
              <w:pStyle w:val="Author"/>
              <w:spacing w:before="100" w:beforeAutospacing="1"/>
              <w:rPr>
                <w:i/>
                <w:sz w:val="18"/>
                <w:szCs w:val="18"/>
              </w:rPr>
            </w:pPr>
            <w:r>
              <w:rPr>
                <w:sz w:val="18"/>
                <w:szCs w:val="18"/>
              </w:rPr>
              <w:t>Aswath Siddharth R</w:t>
            </w:r>
            <w:r w:rsidRPr="009C259A">
              <w:rPr>
                <w:sz w:val="18"/>
                <w:szCs w:val="18"/>
              </w:rPr>
              <w:t xml:space="preserve"> </w:t>
            </w:r>
            <w:r w:rsidRPr="009C259A">
              <w:rPr>
                <w:sz w:val="18"/>
                <w:szCs w:val="18"/>
              </w:rPr>
              <w:br/>
            </w:r>
            <w:r>
              <w:rPr>
                <w:i/>
                <w:sz w:val="18"/>
                <w:szCs w:val="18"/>
              </w:rPr>
              <w:t>Computer Science and Engineering</w:t>
            </w:r>
            <w:r w:rsidRPr="009C259A">
              <w:rPr>
                <w:sz w:val="18"/>
                <w:szCs w:val="18"/>
              </w:rPr>
              <w:br/>
            </w:r>
            <w:r>
              <w:rPr>
                <w:i/>
                <w:sz w:val="18"/>
                <w:szCs w:val="18"/>
              </w:rPr>
              <w:t xml:space="preserve">Amrita Vishwa Vidhyapeetham                                  </w:t>
            </w:r>
            <w:r w:rsidRPr="009C259A">
              <w:rPr>
                <w:sz w:val="18"/>
                <w:szCs w:val="18"/>
              </w:rPr>
              <w:t>C</w:t>
            </w:r>
            <w:r>
              <w:rPr>
                <w:sz w:val="18"/>
                <w:szCs w:val="18"/>
              </w:rPr>
              <w:t>oimbatore,India</w:t>
            </w:r>
            <w:r w:rsidRPr="009C259A">
              <w:rPr>
                <w:sz w:val="18"/>
                <w:szCs w:val="18"/>
              </w:rPr>
              <w:br/>
            </w:r>
            <w:r w:rsidRPr="00853BC6">
              <w:rPr>
                <w:sz w:val="18"/>
                <w:szCs w:val="18"/>
              </w:rPr>
              <w:t xml:space="preserve">ORCID: </w:t>
            </w:r>
            <w:hyperlink r:id="rId8" w:history="1">
              <w:r w:rsidRPr="00177581">
                <w:rPr>
                  <w:rStyle w:val="Hyperlink"/>
                  <w:sz w:val="18"/>
                  <w:szCs w:val="18"/>
                </w:rPr>
                <w:t>https://orcid.org/0009-0005-7834-7471</w:t>
              </w:r>
            </w:hyperlink>
          </w:p>
        </w:tc>
        <w:tc>
          <w:tcPr>
            <w:tcW w:w="5025" w:type="dxa"/>
            <w:tcBorders>
              <w:top w:val="nil"/>
              <w:left w:val="nil"/>
              <w:bottom w:val="nil"/>
              <w:right w:val="nil"/>
            </w:tcBorders>
          </w:tcPr>
          <w:p w14:paraId="28BD2B86" w14:textId="55ED6F78" w:rsidR="00B814C0" w:rsidRDefault="00B814C0" w:rsidP="00105698">
            <w:pPr>
              <w:pStyle w:val="Author"/>
              <w:spacing w:before="100" w:beforeAutospacing="1"/>
              <w:rPr>
                <w:i/>
                <w:sz w:val="18"/>
                <w:szCs w:val="18"/>
              </w:rPr>
            </w:pPr>
            <w:r>
              <w:rPr>
                <w:sz w:val="18"/>
                <w:szCs w:val="18"/>
              </w:rPr>
              <w:t>Kavin Karthic M</w:t>
            </w:r>
            <w:r w:rsidRPr="009C259A">
              <w:rPr>
                <w:sz w:val="18"/>
                <w:szCs w:val="18"/>
              </w:rPr>
              <w:t xml:space="preserve"> </w:t>
            </w:r>
            <w:r w:rsidRPr="009C259A">
              <w:rPr>
                <w:sz w:val="18"/>
                <w:szCs w:val="18"/>
              </w:rPr>
              <w:br/>
            </w:r>
            <w:r>
              <w:rPr>
                <w:i/>
                <w:sz w:val="18"/>
                <w:szCs w:val="18"/>
              </w:rPr>
              <w:t>Computer Science and Engineering</w:t>
            </w:r>
            <w:r w:rsidRPr="009C259A">
              <w:rPr>
                <w:sz w:val="18"/>
                <w:szCs w:val="18"/>
              </w:rPr>
              <w:br/>
            </w:r>
            <w:r>
              <w:rPr>
                <w:i/>
                <w:sz w:val="18"/>
                <w:szCs w:val="18"/>
              </w:rPr>
              <w:t xml:space="preserve">Amrita Vishwa Vidhyapeetham                                  </w:t>
            </w:r>
            <w:r w:rsidRPr="009C259A">
              <w:rPr>
                <w:sz w:val="18"/>
                <w:szCs w:val="18"/>
              </w:rPr>
              <w:t>C</w:t>
            </w:r>
            <w:r>
              <w:rPr>
                <w:sz w:val="18"/>
                <w:szCs w:val="18"/>
              </w:rPr>
              <w:t>oimbatore,India</w:t>
            </w:r>
            <w:r w:rsidRPr="009C259A">
              <w:rPr>
                <w:sz w:val="18"/>
                <w:szCs w:val="18"/>
              </w:rPr>
              <w:br/>
            </w:r>
            <w:r w:rsidRPr="00853BC6">
              <w:rPr>
                <w:sz w:val="18"/>
                <w:szCs w:val="18"/>
              </w:rPr>
              <w:t xml:space="preserve">ORCID: </w:t>
            </w:r>
            <w:hyperlink r:id="rId9" w:history="1">
              <w:r w:rsidR="001B465C" w:rsidRPr="001B465C">
                <w:rPr>
                  <w:rStyle w:val="Hyperlink"/>
                  <w:sz w:val="18"/>
                  <w:szCs w:val="18"/>
                </w:rPr>
                <w:t>https://orcid.org/0009-0008-0124-1814</w:t>
              </w:r>
            </w:hyperlink>
          </w:p>
        </w:tc>
      </w:tr>
    </w:tbl>
    <w:p w14:paraId="09DF7853" w14:textId="630A1768" w:rsidR="00731ADC" w:rsidRPr="009C259A" w:rsidRDefault="00731ADC" w:rsidP="00B814C0">
      <w:pPr>
        <w:pStyle w:val="Author"/>
        <w:spacing w:before="100" w:beforeAutospacing="1"/>
        <w:jc w:val="both"/>
        <w:rPr>
          <w:sz w:val="18"/>
          <w:szCs w:val="18"/>
        </w:rPr>
      </w:pPr>
    </w:p>
    <w:p w14:paraId="6AC78F54" w14:textId="573DFED7" w:rsidR="00B814C0" w:rsidRPr="009C259A" w:rsidRDefault="00B814C0" w:rsidP="00B814C0">
      <w:pPr>
        <w:pStyle w:val="papertitle"/>
        <w:spacing w:before="100" w:beforeAutospacing="1" w:after="100" w:afterAutospacing="1"/>
        <w:jc w:val="both"/>
        <w:rPr>
          <w:kern w:val="48"/>
        </w:rPr>
        <w:sectPr w:rsidR="00B814C0" w:rsidRPr="009C259A" w:rsidSect="003B4E04">
          <w:headerReference w:type="even" r:id="rId10"/>
          <w:headerReference w:type="default" r:id="rId11"/>
          <w:footerReference w:type="even" r:id="rId12"/>
          <w:footerReference w:type="default" r:id="rId13"/>
          <w:headerReference w:type="first" r:id="rId14"/>
          <w:footerReference w:type="first" r:id="rId15"/>
          <w:pgSz w:w="11906" w:h="16838" w:code="9"/>
          <w:pgMar w:top="540" w:right="893" w:bottom="1440" w:left="893" w:header="720" w:footer="720" w:gutter="0"/>
          <w:cols w:space="720"/>
          <w:titlePg/>
          <w:docGrid w:linePitch="360"/>
        </w:sectPr>
      </w:pPr>
    </w:p>
    <w:p w14:paraId="52DEE00A" w14:textId="74CEA84D" w:rsidR="009F1D79" w:rsidRPr="009C259A" w:rsidRDefault="00BD670B" w:rsidP="008C3C24">
      <w:pPr>
        <w:pStyle w:val="Author"/>
        <w:spacing w:before="100" w:beforeAutospacing="1"/>
        <w:sectPr w:rsidR="009F1D79" w:rsidRPr="009C259A" w:rsidSect="003B4E04">
          <w:type w:val="continuous"/>
          <w:pgSz w:w="11906" w:h="16838" w:code="9"/>
          <w:pgMar w:top="450" w:right="893" w:bottom="1440" w:left="893" w:header="720" w:footer="720" w:gutter="0"/>
          <w:cols w:num="3" w:space="720"/>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4F560CB2" w14:textId="1335E91E" w:rsidR="004D72B5" w:rsidRDefault="009303D9" w:rsidP="00076373">
      <w:pPr>
        <w:jc w:val="both"/>
        <w:rPr>
          <w:b/>
          <w:bCs/>
          <w:sz w:val="18"/>
          <w:szCs w:val="18"/>
        </w:rPr>
      </w:pPr>
      <w:r w:rsidRPr="009C259A">
        <w:rPr>
          <w:i/>
          <w:iCs/>
        </w:rPr>
        <w:t>Abstract</w:t>
      </w:r>
      <w:r w:rsidRPr="009C259A">
        <w:t>—</w:t>
      </w:r>
      <w:r w:rsidR="00CE2A4B" w:rsidRPr="00CE2A4B">
        <w:t xml:space="preserve"> </w:t>
      </w:r>
      <w:r w:rsidR="00076373" w:rsidRPr="00076373">
        <w:rPr>
          <w:b/>
          <w:bCs/>
          <w:sz w:val="18"/>
          <w:szCs w:val="18"/>
        </w:rPr>
        <w:t>This paper presents an automated approach for bone fracture detection in X-ray images using Digital Image Processing (DIP) techniques. The proposed method enhances fracture visibility using contrast stretching, edge detection, and morphological operations, followed by segmentation to isolate and highlight fractured regions. The system was tested on the MURA dataset and showed promising results in distinguishing normal and fractured bones. This approach provides a reliable aid for radiologists, reducing diagnostic time and subjectivity, while ensuring interpretability and computational efficiency.</w:t>
      </w:r>
    </w:p>
    <w:p w14:paraId="1577C4F3" w14:textId="77777777" w:rsidR="00076373" w:rsidRPr="009C259A" w:rsidRDefault="00076373" w:rsidP="00076373">
      <w:pPr>
        <w:jc w:val="both"/>
        <w:rPr>
          <w:i/>
          <w:iCs/>
        </w:rPr>
      </w:pPr>
    </w:p>
    <w:p w14:paraId="2CE06F1C" w14:textId="33D26E8F" w:rsidR="00CE2A4B" w:rsidRPr="00CE2A4B" w:rsidRDefault="004D72B5" w:rsidP="00CE2A4B">
      <w:pPr>
        <w:jc w:val="both"/>
        <w:rPr>
          <w:b/>
          <w:bCs/>
          <w:i/>
          <w:iCs/>
          <w:sz w:val="18"/>
          <w:szCs w:val="18"/>
        </w:rPr>
      </w:pPr>
      <w:r w:rsidRPr="009C259A">
        <w:t>Keywords—</w:t>
      </w:r>
      <w:r w:rsidR="00CE2A4B" w:rsidRPr="00CE2A4B">
        <w:t xml:space="preserve"> </w:t>
      </w:r>
      <w:r w:rsidR="00CE2A4B" w:rsidRPr="00CE2A4B">
        <w:rPr>
          <w:b/>
          <w:bCs/>
          <w:i/>
          <w:iCs/>
          <w:sz w:val="18"/>
          <w:szCs w:val="18"/>
        </w:rPr>
        <w:t>bone fracture detection, X-ray imaging, digital image processing, edge detection, segmentation.</w:t>
      </w:r>
    </w:p>
    <w:p w14:paraId="3331DA43" w14:textId="39134888" w:rsidR="009303D9" w:rsidRPr="009C259A" w:rsidRDefault="009303D9" w:rsidP="00972203">
      <w:pPr>
        <w:pStyle w:val="Keywords"/>
      </w:pPr>
    </w:p>
    <w:p w14:paraId="39C80B7A" w14:textId="44B61F92" w:rsidR="00CE2A4B" w:rsidRPr="00AF7735" w:rsidRDefault="00AF7735" w:rsidP="00D15AE6">
      <w:pPr>
        <w:pStyle w:val="Heading1"/>
        <w:numPr>
          <w:ilvl w:val="0"/>
          <w:numId w:val="0"/>
        </w:numPr>
      </w:pPr>
      <w:r>
        <w:t>I.</w:t>
      </w:r>
      <w:r w:rsidR="00CE2A4B" w:rsidRPr="00AF7735">
        <w:t>Introduction</w:t>
      </w:r>
    </w:p>
    <w:p w14:paraId="10064F77" w14:textId="77777777" w:rsidR="00076373" w:rsidRPr="00076373" w:rsidRDefault="00076373" w:rsidP="00076373">
      <w:pPr>
        <w:jc w:val="both"/>
        <w:rPr>
          <w:lang w:val="en-IN"/>
        </w:rPr>
      </w:pPr>
      <w:r w:rsidRPr="00076373">
        <w:rPr>
          <w:lang w:val="en-IN"/>
        </w:rPr>
        <w:t>Bone fractures are a common medical issue requiring accurate and timely diagnosis. Manual examination of X-ray images by radiologists can be subjective and time-consuming. Automated fracture detection using image processing offers an objective, reproducible, and efficient alternative.</w:t>
      </w:r>
    </w:p>
    <w:p w14:paraId="5D234D2A" w14:textId="77777777" w:rsidR="00076373" w:rsidRPr="00076373" w:rsidRDefault="00076373" w:rsidP="00076373">
      <w:pPr>
        <w:jc w:val="both"/>
        <w:rPr>
          <w:lang w:val="en-IN"/>
        </w:rPr>
      </w:pPr>
      <w:r w:rsidRPr="00076373">
        <w:rPr>
          <w:lang w:val="en-IN"/>
        </w:rPr>
        <w:t xml:space="preserve">This work emphasizes classical </w:t>
      </w:r>
      <w:r w:rsidRPr="00076373">
        <w:rPr>
          <w:b/>
          <w:bCs/>
          <w:lang w:val="en-IN"/>
        </w:rPr>
        <w:t>Digital Image Processing (DIP)</w:t>
      </w:r>
      <w:r w:rsidRPr="00076373">
        <w:rPr>
          <w:lang w:val="en-IN"/>
        </w:rPr>
        <w:t xml:space="preserve"> methods to enhance and detect fractures in musculoskeletal X-rays. Techniques such as contrast stretching, edge detection, morphological operations, and segmentation are integrated to clearly visualize fracture lines. Additionally, a lightweight CNN classifier is trained to differentiate between fractured and non-fractured bones, combining the interpretability of DIP with the performance of deep learning.</w:t>
      </w:r>
    </w:p>
    <w:p w14:paraId="4DFF158D" w14:textId="77777777" w:rsidR="00FA6451" w:rsidRPr="009C259A" w:rsidRDefault="00FA6451" w:rsidP="00FA6451">
      <w:pPr>
        <w:pStyle w:val="Keywords"/>
      </w:pPr>
    </w:p>
    <w:p w14:paraId="4DEAA9D9" w14:textId="431DF286" w:rsidR="00FA6451" w:rsidRPr="00AF7735" w:rsidRDefault="00FA6451" w:rsidP="00FA6451">
      <w:pPr>
        <w:pStyle w:val="Heading1"/>
        <w:numPr>
          <w:ilvl w:val="0"/>
          <w:numId w:val="0"/>
        </w:numPr>
      </w:pPr>
      <w:r>
        <w:t>II.Related Works</w:t>
      </w:r>
    </w:p>
    <w:p w14:paraId="1B5604B3" w14:textId="77777777" w:rsidR="00FA6451" w:rsidRDefault="00FA6451" w:rsidP="00FA6451">
      <w:pPr>
        <w:jc w:val="both"/>
      </w:pPr>
    </w:p>
    <w:p w14:paraId="4A17C5AF" w14:textId="77777777" w:rsidR="00D1111D" w:rsidRDefault="00FA6451" w:rsidP="00D1111D">
      <w:pPr>
        <w:pStyle w:val="Heading2"/>
      </w:pPr>
      <w:r>
        <w:t>Traditional Techniques</w:t>
      </w:r>
    </w:p>
    <w:p w14:paraId="5A3A28B3" w14:textId="2D7A5B92" w:rsidR="00FA6451" w:rsidRPr="00D1111D" w:rsidRDefault="00FA6451" w:rsidP="00D1111D">
      <w:pPr>
        <w:jc w:val="both"/>
        <w:rPr>
          <w:noProof/>
        </w:rPr>
      </w:pPr>
      <w:r w:rsidRPr="00D1111D">
        <w:rPr>
          <w:noProof/>
        </w:rPr>
        <w:t>Early approaches for bone fracture detection relied on classical Digital Image Processing (DIP) techniques such as contrast stretching, gray-level thresholding, Sobel and Canny edge detection, Otsu thresholding, and morphological operations like dilation and closing. These methods helped in enhancing bone edges and separating fracture regions. However, they often struggled with noise, low contrast, and overlapping bone structures, which reduced accuracy in complex or subtle fracture cases.</w:t>
      </w:r>
    </w:p>
    <w:p w14:paraId="12A87419" w14:textId="0567277F" w:rsidR="00582C8E" w:rsidRPr="009C259A" w:rsidRDefault="00FA6451" w:rsidP="00FA6451">
      <w:pPr>
        <w:pStyle w:val="Heading2"/>
      </w:pPr>
      <w:r>
        <w:t>Classical Machine Learning</w:t>
      </w:r>
      <w:r w:rsidR="00582C8E" w:rsidRPr="009C259A">
        <w:tab/>
      </w:r>
      <w:r w:rsidR="00582C8E" w:rsidRPr="009C259A">
        <w:tab/>
      </w:r>
    </w:p>
    <w:p w14:paraId="7AAE900F" w14:textId="69A471C7" w:rsidR="004107FB" w:rsidRPr="009609DC" w:rsidRDefault="00FA6451" w:rsidP="00FA6451">
      <w:pPr>
        <w:jc w:val="both"/>
        <w:rPr>
          <w:rStyle w:val="Emphasis"/>
          <w:i w:val="0"/>
          <w:iCs w:val="0"/>
        </w:rPr>
      </w:pPr>
      <w:r w:rsidRPr="009609DC">
        <w:rPr>
          <w:rStyle w:val="Emphasis"/>
          <w:i w:val="0"/>
          <w:iCs w:val="0"/>
        </w:rPr>
        <w:t>With advancements in feature-based analysis, classical machine learning methods were applied to X-ray images. Handcrafted features such as texture (GLCM), intensity, and shape descriptors were extracted and classified using algorithms like Support Vector Machines (SVM), Decision Trees, and Random Forests. While these techniques improved upon pure image processing, they required manual feature engineering and were sensitive to dataset variations, limiting their generalization to new radiographs.</w:t>
      </w:r>
    </w:p>
    <w:p w14:paraId="318DA2B6" w14:textId="6AC5CB0F" w:rsidR="00810E26" w:rsidRDefault="00FA6451" w:rsidP="00FA6451">
      <w:pPr>
        <w:pStyle w:val="Heading2"/>
      </w:pPr>
      <w:r w:rsidRPr="00FA6451">
        <w:t>Deep Learning Approaches</w:t>
      </w:r>
    </w:p>
    <w:p w14:paraId="4A8C7E38" w14:textId="41AECAF0" w:rsidR="00FA6451" w:rsidRPr="009609DC" w:rsidRDefault="00FA6451" w:rsidP="00FA6451">
      <w:pPr>
        <w:jc w:val="both"/>
      </w:pPr>
      <w:r w:rsidRPr="009609DC">
        <w:t xml:space="preserve">Recent developments in deep learning, especially Convolutional Neural Networks (CNNs), have transformed bone fracture analysis. Models such as </w:t>
      </w:r>
      <w:proofErr w:type="spellStart"/>
      <w:r w:rsidRPr="009609DC">
        <w:t>ResNet</w:t>
      </w:r>
      <w:proofErr w:type="spellEnd"/>
      <w:r w:rsidRPr="009609DC">
        <w:t xml:space="preserve">, </w:t>
      </w:r>
      <w:proofErr w:type="spellStart"/>
      <w:r w:rsidRPr="009609DC">
        <w:t>DenseNet</w:t>
      </w:r>
      <w:proofErr w:type="spellEnd"/>
      <w:r w:rsidRPr="009609DC">
        <w:t>, and VGG16 have been trained on datasets like MURA to automatically learn discriminative features from raw X-rays. Object detection and segmentation networks, including Faster R-CNN, YOLO, and U-Net, have been used for precise fracture localization and classification. These methods achieve high accuracy, sometimes comparable to radiologists, but require extensive labeled data and often act as “black boxes,” reducing interpretability.</w:t>
      </w:r>
    </w:p>
    <w:p w14:paraId="4C46767A" w14:textId="5B346729" w:rsidR="00FA6451" w:rsidRDefault="00FA6451" w:rsidP="00FA6451">
      <w:pPr>
        <w:pStyle w:val="Heading2"/>
      </w:pPr>
      <w:r>
        <w:t>O</w:t>
      </w:r>
      <w:r w:rsidRPr="00FA6451">
        <w:t>ur Contribution</w:t>
      </w:r>
    </w:p>
    <w:p w14:paraId="6250804F" w14:textId="2B0E3C67" w:rsidR="00FA6451" w:rsidRPr="009609DC" w:rsidRDefault="00FA6451" w:rsidP="00FA6451">
      <w:pPr>
        <w:jc w:val="both"/>
      </w:pPr>
      <w:r w:rsidRPr="009609DC">
        <w:t>Our work differs in that we emphasize a Digital Image Processing–based enhancement and segmentation pipeline before classification. Techniques such as contrast stretching, Canny edge detection, and morphological operations are applied to enhance fracture visibility and isolate affected regions. This preprocessing not only improves clarity but also aids in interpretability, allowing fractures to be highlighted clearly before optional CNN classification. The approach thus balances explainability with computational efficiency, making it suitable for diagnostic support in clinical settings.</w:t>
      </w:r>
    </w:p>
    <w:p w14:paraId="37830CE0" w14:textId="27FA6E38" w:rsidR="00FA6451" w:rsidRPr="00FA6451" w:rsidRDefault="00FA6451" w:rsidP="00FA6451">
      <w:pPr>
        <w:pStyle w:val="Heading1"/>
      </w:pPr>
      <w:r w:rsidRPr="00FA6451">
        <w:t>Methodology</w:t>
      </w:r>
    </w:p>
    <w:p w14:paraId="6C068F4F" w14:textId="77777777" w:rsidR="00DB54E8" w:rsidRDefault="00CC7796" w:rsidP="00DB54E8">
      <w:pPr>
        <w:jc w:val="both"/>
      </w:pPr>
      <w:r w:rsidRPr="00CC7796">
        <w:t>The proposed system employs a structured Digital Image Processing (DIP) pipeline for automated detection and highlighting of bone fractures in X-ray images. The workflow consists of several sequential stages, each designed to enhance image quality and accurately segment fracture regions.</w:t>
      </w:r>
    </w:p>
    <w:p w14:paraId="4431E5F7" w14:textId="77777777" w:rsidR="004A1050" w:rsidRDefault="00CD40B5" w:rsidP="000775D8">
      <w:pPr>
        <w:pStyle w:val="Heading2"/>
        <w:jc w:val="both"/>
      </w:pPr>
      <w:r w:rsidRPr="00CD40B5">
        <w:lastRenderedPageBreak/>
        <w:t>Data Acquisition:</w:t>
      </w:r>
    </w:p>
    <w:p w14:paraId="188D9027" w14:textId="1FB36BC0" w:rsidR="000735BC" w:rsidRPr="000735BC" w:rsidRDefault="004A1050" w:rsidP="00076373">
      <w:pPr>
        <w:jc w:val="both"/>
      </w:pPr>
      <w:r w:rsidRPr="004A1050">
        <w:t xml:space="preserve">The dataset used in this study is the MURA (Musculoskeletal Radiographs) dataset, a large public collection of upper extremity X-rays containing both normal and abnormal cases. Images from various anatomical regions such as the wrist, elbow, and hand were utilized to ensure diversity in bone structure and fracture appearance. </w:t>
      </w:r>
      <w:r w:rsidR="008A4B5C">
        <w:tab/>
      </w:r>
      <w:r w:rsidR="008A4B5C">
        <w:tab/>
      </w:r>
      <w:r w:rsidR="008A4B5C">
        <w:tab/>
      </w:r>
      <w:r w:rsidR="008A4B5C" w:rsidRPr="004A1050">
        <w:tab/>
      </w:r>
    </w:p>
    <w:p w14:paraId="6F836A69" w14:textId="1F813002" w:rsidR="007C6F08" w:rsidRDefault="00E209DD" w:rsidP="00E209DD">
      <w:pPr>
        <w:pStyle w:val="Heading2"/>
      </w:pPr>
      <w:r w:rsidRPr="00E209DD">
        <w:t>Preprocessing:</w:t>
      </w:r>
      <w:r w:rsidR="008A4B5C" w:rsidRPr="00416E7F">
        <w:t xml:space="preserve">                                                                           </w:t>
      </w:r>
      <w:r w:rsidR="00416E7F" w:rsidRPr="00416E7F">
        <w:t xml:space="preserve">         </w:t>
      </w:r>
    </w:p>
    <w:p w14:paraId="715676AF" w14:textId="189DFBC9" w:rsidR="00810E26" w:rsidRDefault="000735BC" w:rsidP="000735BC">
      <w:pPr>
        <w:pStyle w:val="tablehead"/>
        <w:numPr>
          <w:ilvl w:val="0"/>
          <w:numId w:val="0"/>
        </w:numPr>
        <w:jc w:val="both"/>
        <w:rPr>
          <w:smallCaps w:val="0"/>
          <w:noProof w:val="0"/>
          <w:spacing w:val="-1"/>
          <w:sz w:val="20"/>
          <w:szCs w:val="20"/>
          <w:lang w:eastAsia="x-none"/>
        </w:rPr>
      </w:pPr>
      <w:r w:rsidRPr="000735BC">
        <w:rPr>
          <w:smallCaps w:val="0"/>
          <w:noProof w:val="0"/>
          <w:spacing w:val="-1"/>
          <w:sz w:val="20"/>
          <w:szCs w:val="20"/>
          <w:lang w:eastAsia="x-none"/>
        </w:rPr>
        <w:t>To standardize input data, all images were resized to a fixed dimension and normalized to maintain consistent intensity distribution. Noise reduction was performed using Gaussian and median filtering, effectively suppressing high-frequency noise while preserving important structural edges.</w:t>
      </w:r>
    </w:p>
    <w:p w14:paraId="04CE99E7" w14:textId="5B20DBC8" w:rsidR="00076373" w:rsidRDefault="00076373" w:rsidP="00076373">
      <w:pPr>
        <w:jc w:val="both"/>
      </w:pPr>
      <w:r w:rsidRPr="00076373">
        <w:t xml:space="preserve">Each image </w:t>
      </w:r>
      <m:oMath>
        <m:r>
          <m:rPr>
            <m:sty m:val="p"/>
          </m:rPr>
          <w:rPr>
            <w:rFonts w:ascii="Cambria Math" w:hAnsi="Cambria Math"/>
            <w:smallCaps/>
          </w:rPr>
          <m:t>I</m:t>
        </m:r>
        <m:d>
          <m:dPr>
            <m:ctrlPr>
              <w:rPr>
                <w:rFonts w:ascii="Cambria Math" w:hAnsi="Cambria Math"/>
                <w:smallCaps/>
              </w:rPr>
            </m:ctrlPr>
          </m:dPr>
          <m:e>
            <m:r>
              <w:rPr>
                <w:rFonts w:ascii="Cambria Math" w:hAnsi="Cambria Math"/>
                <w:smallCaps/>
              </w:rPr>
              <m:t>x,y</m:t>
            </m:r>
            <m:ctrlPr>
              <w:rPr>
                <w:rFonts w:ascii="Cambria Math" w:hAnsi="Cambria Math"/>
                <w:i/>
                <w:smallCaps/>
              </w:rPr>
            </m:ctrlPr>
          </m:e>
        </m:d>
      </m:oMath>
      <w:r w:rsidRPr="00076373">
        <w:t xml:space="preserve">is resized to a fixed dimension (e.g., 224×224 pixels) and normalized to the range </w:t>
      </w:r>
      <m:oMath>
        <m:d>
          <m:dPr>
            <m:begChr m:val="["/>
            <m:endChr m:val="]"/>
            <m:ctrlPr>
              <w:rPr>
                <w:rFonts w:ascii="Cambria Math" w:hAnsi="Cambria Math"/>
                <w:smallCaps/>
              </w:rPr>
            </m:ctrlPr>
          </m:dPr>
          <m:e>
            <m:r>
              <w:rPr>
                <w:rFonts w:ascii="Cambria Math" w:hAnsi="Cambria Math"/>
                <w:smallCaps/>
              </w:rPr>
              <m:t>0,1</m:t>
            </m:r>
            <m:ctrlPr>
              <w:rPr>
                <w:rFonts w:ascii="Cambria Math" w:hAnsi="Cambria Math"/>
                <w:i/>
                <w:smallCaps/>
              </w:rPr>
            </m:ctrlPr>
          </m:e>
        </m:d>
      </m:oMath>
      <w:r w:rsidRPr="00076373">
        <w:t>:</w:t>
      </w:r>
    </w:p>
    <w:p w14:paraId="1AA3FEE6" w14:textId="77777777" w:rsidR="00076373" w:rsidRDefault="00076373" w:rsidP="00076373">
      <w:pPr>
        <w:jc w:val="both"/>
      </w:pPr>
    </w:p>
    <w:p w14:paraId="6D1F0D84" w14:textId="2DE2DB53" w:rsidR="00076373" w:rsidRPr="00887768" w:rsidRDefault="001C50C1" w:rsidP="00076373">
      <w:pPr>
        <w:jc w:val="both"/>
        <w:rPr>
          <w:smallCaps/>
        </w:rPr>
      </w:pPr>
      <m:oMathPara>
        <m:oMath>
          <m:r>
            <m:rPr>
              <m:sty m:val="p"/>
            </m:rPr>
            <w:rPr>
              <w:rFonts w:ascii="Cambria Math" w:hAnsi="Cambria Math"/>
              <w:smallCaps/>
            </w:rPr>
            <m:t>Inorm</m:t>
          </m:r>
          <m:r>
            <w:rPr>
              <w:rFonts w:ascii="Cambria Math" w:hAnsi="Cambria Math"/>
              <w:smallCaps/>
            </w:rPr>
            <m:t>​</m:t>
          </m:r>
          <m:d>
            <m:dPr>
              <m:ctrlPr>
                <w:rPr>
                  <w:rFonts w:ascii="Cambria Math" w:hAnsi="Cambria Math"/>
                  <w:i/>
                  <w:smallCaps/>
                </w:rPr>
              </m:ctrlPr>
            </m:dPr>
            <m:e>
              <m:r>
                <w:rPr>
                  <w:rFonts w:ascii="Cambria Math" w:hAnsi="Cambria Math"/>
                  <w:smallCaps/>
                </w:rPr>
                <m:t>x,y</m:t>
              </m:r>
            </m:e>
          </m:d>
          <m:r>
            <w:rPr>
              <w:rFonts w:ascii="Cambria Math" w:hAnsi="Cambria Math"/>
              <w:smallCaps/>
            </w:rPr>
            <m:t>=</m:t>
          </m:r>
          <m:r>
            <w:rPr>
              <w:rFonts w:ascii="Cambria Math" w:hAnsi="Cambria Math"/>
              <w:smallCaps/>
            </w:rPr>
            <m:t>​I</m:t>
          </m:r>
          <m:d>
            <m:dPr>
              <m:ctrlPr>
                <w:rPr>
                  <w:rFonts w:ascii="Cambria Math" w:hAnsi="Cambria Math"/>
                  <w:i/>
                  <w:smallCaps/>
                </w:rPr>
              </m:ctrlPr>
            </m:dPr>
            <m:e>
              <m:r>
                <w:rPr>
                  <w:rFonts w:ascii="Cambria Math" w:hAnsi="Cambria Math"/>
                  <w:smallCaps/>
                </w:rPr>
                <m:t>x,y</m:t>
              </m:r>
            </m:e>
          </m:d>
          <m:r>
            <w:rPr>
              <w:rFonts w:ascii="Cambria Math" w:hAnsi="Cambria Math"/>
              <w:smallCaps/>
            </w:rPr>
            <m:t>-</m:t>
          </m:r>
          <m:f>
            <m:fPr>
              <m:ctrlPr>
                <w:rPr>
                  <w:rFonts w:ascii="Cambria Math" w:hAnsi="Cambria Math"/>
                  <w:i/>
                  <w:smallCaps/>
                </w:rPr>
              </m:ctrlPr>
            </m:fPr>
            <m:num>
              <m:r>
                <w:rPr>
                  <w:rFonts w:ascii="Cambria Math" w:hAnsi="Cambria Math"/>
                  <w:smallCaps/>
                </w:rPr>
                <m:t>Imin</m:t>
              </m:r>
            </m:num>
            <m:den>
              <m:r>
                <w:rPr>
                  <w:rFonts w:ascii="Cambria Math" w:hAnsi="Cambria Math"/>
                  <w:smallCaps/>
                </w:rPr>
                <m:t>Imax​</m:t>
              </m:r>
            </m:den>
          </m:f>
          <m:r>
            <w:rPr>
              <w:rFonts w:ascii="Cambria Math" w:hAnsi="Cambria Math"/>
              <w:smallCaps/>
            </w:rPr>
            <m:t>-Imin​​</m:t>
          </m:r>
        </m:oMath>
      </m:oMathPara>
    </w:p>
    <w:p w14:paraId="64700309" w14:textId="77777777" w:rsidR="00887768" w:rsidRPr="00076373" w:rsidRDefault="00887768" w:rsidP="00076373">
      <w:pPr>
        <w:jc w:val="both"/>
        <w:rPr>
          <w:smallCaps/>
        </w:rPr>
      </w:pPr>
    </w:p>
    <w:p w14:paraId="0D8D8BB4" w14:textId="77777777" w:rsidR="00D45718" w:rsidRPr="00D45718" w:rsidRDefault="00D45718" w:rsidP="00D45718">
      <w:pPr>
        <w:jc w:val="both"/>
        <w:rPr>
          <w:lang w:val="en-IN"/>
        </w:rPr>
      </w:pPr>
      <w:r w:rsidRPr="00D45718">
        <w:rPr>
          <w:rStyle w:val="Heading3Char"/>
        </w:rPr>
        <w:t>Explanation:</w:t>
      </w:r>
      <w:r w:rsidRPr="00D45718">
        <w:rPr>
          <w:lang w:val="en-IN"/>
        </w:rPr>
        <w:br/>
        <w:t>This equation normalizes the intensity of each pixel in the X-ray image.</w:t>
      </w:r>
    </w:p>
    <w:p w14:paraId="0A352C05" w14:textId="25719962" w:rsidR="00D45718" w:rsidRPr="00D45718" w:rsidRDefault="001C50C1" w:rsidP="00D45718">
      <w:pPr>
        <w:jc w:val="both"/>
        <w:rPr>
          <w:lang w:val="en-IN"/>
        </w:rPr>
      </w:pPr>
      <m:oMath>
        <m:sSub>
          <m:sSubPr>
            <m:ctrlPr>
              <w:rPr>
                <w:rFonts w:ascii="Cambria Math" w:hAnsi="Cambria Math"/>
                <w:lang w:val="en-IN"/>
              </w:rPr>
            </m:ctrlPr>
          </m:sSubPr>
          <m:e>
            <m:r>
              <w:rPr>
                <w:rFonts w:ascii="Cambria Math" w:hAnsi="Cambria Math"/>
                <w:lang w:val="en-IN"/>
              </w:rPr>
              <m:t>I</m:t>
            </m:r>
            <m:ctrlPr>
              <w:rPr>
                <w:rFonts w:ascii="Cambria Math" w:hAnsi="Cambria Math"/>
                <w:i/>
                <w:iCs/>
                <w:lang w:val="en-IN"/>
              </w:rPr>
            </m:ctrlPr>
          </m:e>
          <m:sub>
            <m:r>
              <m:rPr>
                <m:sty m:val="p"/>
              </m:rPr>
              <w:rPr>
                <w:rFonts w:ascii="Cambria Math" w:hAnsi="Cambria Math"/>
                <w:lang w:val="en-IN"/>
              </w:rPr>
              <m:t>m</m:t>
            </m:r>
          </m:sub>
        </m:sSub>
        <m:r>
          <m:rPr>
            <m:sty m:val="p"/>
          </m:rPr>
          <w:rPr>
            <w:rFonts w:ascii="Cambria Math" w:hAnsi="Cambria Math"/>
            <w:lang w:val="en-IN"/>
          </w:rPr>
          <m:t>i</m:t>
        </m:r>
        <m:sSub>
          <m:sSubPr>
            <m:ctrlPr>
              <w:rPr>
                <w:rFonts w:ascii="Cambria Math" w:hAnsi="Cambria Math"/>
                <w:lang w:val="en-IN"/>
              </w:rPr>
            </m:ctrlPr>
          </m:sSubPr>
          <m:e>
            <m:r>
              <m:rPr>
                <m:sty m:val="p"/>
              </m:rPr>
              <w:rPr>
                <w:rFonts w:ascii="Cambria Math" w:hAnsi="Cambria Math"/>
                <w:lang w:val="en-IN"/>
              </w:rPr>
              <m:t>n</m:t>
            </m:r>
            <m:ctrlPr>
              <w:rPr>
                <w:rFonts w:ascii="Cambria Math" w:hAnsi="Cambria Math"/>
                <w:iCs/>
                <w:lang w:val="en-IN"/>
              </w:rPr>
            </m:ctrlPr>
          </m:e>
          <m:sub>
            <m:r>
              <w:rPr>
                <w:rFonts w:ascii="Cambria Math" w:hAnsi="Cambria Math"/>
                <w:lang w:val="en-IN"/>
              </w:rPr>
              <m:t>m</m:t>
            </m:r>
          </m:sub>
        </m:sSub>
        <m:r>
          <m:rPr>
            <m:sty m:val="p"/>
          </m:rPr>
          <w:rPr>
            <w:rFonts w:ascii="Cambria Math" w:hAnsi="Cambria Math"/>
            <w:lang w:val="en-IN"/>
          </w:rPr>
          <m:t>ax</m:t>
        </m:r>
      </m:oMath>
      <w:r w:rsidR="00D45718" w:rsidRPr="00D45718">
        <w:rPr>
          <w:lang w:val="en-IN"/>
        </w:rPr>
        <w:t>resent the minimum and maximum intensity values in the image, respectively.</w:t>
      </w:r>
    </w:p>
    <w:p w14:paraId="34E67510" w14:textId="527A2A32" w:rsidR="00D45718" w:rsidRPr="00D45718" w:rsidRDefault="001C50C1" w:rsidP="00D45718">
      <w:pPr>
        <w:jc w:val="both"/>
        <w:rPr>
          <w:lang w:val="en-IN"/>
        </w:rPr>
      </w:pPr>
      <m:oMath>
        <m:sSub>
          <m:sSubPr>
            <m:ctrlPr>
              <w:rPr>
                <w:rFonts w:ascii="Cambria Math" w:hAnsi="Cambria Math"/>
                <w:lang w:val="en-IN"/>
              </w:rPr>
            </m:ctrlPr>
          </m:sSubPr>
          <m:e>
            <m:r>
              <w:rPr>
                <w:rFonts w:ascii="Cambria Math" w:hAnsi="Cambria Math"/>
                <w:lang w:val="en-IN"/>
              </w:rPr>
              <m:t>I</m:t>
            </m:r>
            <m:ctrlPr>
              <w:rPr>
                <w:rFonts w:ascii="Cambria Math" w:hAnsi="Cambria Math"/>
                <w:i/>
                <w:iCs/>
                <w:lang w:val="en-IN"/>
              </w:rPr>
            </m:ctrlPr>
          </m:e>
          <m:sub>
            <m:r>
              <w:rPr>
                <w:rFonts w:ascii="Cambria Math" w:hAnsi="Cambria Math"/>
                <w:lang w:val="en-IN"/>
              </w:rPr>
              <m:t>norm</m:t>
            </m:r>
          </m:sub>
        </m:sSub>
        <m:d>
          <m:dPr>
            <m:ctrlPr>
              <w:rPr>
                <w:rFonts w:ascii="Cambria Math" w:hAnsi="Cambria Math"/>
                <w:lang w:val="en-IN"/>
              </w:rPr>
            </m:ctrlPr>
          </m:dPr>
          <m:e>
            <m:r>
              <w:rPr>
                <w:rFonts w:ascii="Cambria Math" w:hAnsi="Cambria Math"/>
                <w:lang w:val="en-IN"/>
              </w:rPr>
              <m:t>x</m:t>
            </m:r>
            <m:r>
              <m:rPr>
                <m:sty m:val="p"/>
              </m:rPr>
              <w:rPr>
                <w:rFonts w:ascii="Cambria Math" w:hAnsi="Cambria Math"/>
                <w:lang w:val="en-IN"/>
              </w:rPr>
              <m:t>,</m:t>
            </m:r>
            <m:r>
              <w:rPr>
                <w:rFonts w:ascii="Cambria Math" w:hAnsi="Cambria Math"/>
                <w:lang w:val="en-IN"/>
              </w:rPr>
              <m:t>y</m:t>
            </m:r>
          </m:e>
        </m:d>
      </m:oMath>
      <w:r w:rsidR="00D45718" w:rsidRPr="00D45718">
        <w:rPr>
          <w:lang w:val="en-IN"/>
        </w:rPr>
        <w:t>represents the normalized pixel intensity.</w:t>
      </w:r>
      <w:r w:rsidR="00D45718" w:rsidRPr="00D45718">
        <w:rPr>
          <w:lang w:val="en-IN"/>
        </w:rPr>
        <w:br/>
        <w:t>Normalization ensures that all input images have consistent brightness and contrast, improving the reliability of subsequent processing steps.</w:t>
      </w:r>
    </w:p>
    <w:p w14:paraId="424756C1" w14:textId="7F17076A" w:rsidR="00D45718" w:rsidRDefault="00D45718" w:rsidP="00AB29D8">
      <w:pPr>
        <w:jc w:val="both"/>
        <w:rPr>
          <w:lang w:val="en-IN"/>
        </w:rPr>
      </w:pPr>
      <w:r w:rsidRPr="00D45718">
        <w:rPr>
          <w:lang w:val="en-IN"/>
        </w:rPr>
        <w:t xml:space="preserve">To further reduce image noise, a </w:t>
      </w:r>
      <w:r w:rsidRPr="00D45718">
        <w:rPr>
          <w:b/>
          <w:bCs/>
          <w:lang w:val="en-IN"/>
        </w:rPr>
        <w:t>Gaussian filter</w:t>
      </w:r>
      <w:r w:rsidRPr="00D45718">
        <w:rPr>
          <w:lang w:val="en-IN"/>
        </w:rPr>
        <w:t xml:space="preserve"> is applied, defined as:</w:t>
      </w:r>
    </w:p>
    <w:p w14:paraId="37D8E691" w14:textId="2E2E1B84" w:rsidR="00AB29D8" w:rsidRPr="00AB29D8" w:rsidRDefault="001C50C1" w:rsidP="00AB29D8">
      <w:pPr>
        <w:jc w:val="both"/>
        <w:rPr>
          <w:lang w:val="en-IN"/>
        </w:rPr>
      </w:pPr>
      <m:oMathPara>
        <m:oMath>
          <m:r>
            <m:rPr>
              <m:sty m:val="p"/>
            </m:rPr>
            <w:rPr>
              <w:rFonts w:ascii="Cambria Math" w:hAnsi="Cambria Math"/>
              <w:lang w:val="en-IN"/>
            </w:rPr>
            <m:t>G</m:t>
          </m:r>
          <m:d>
            <m:dPr>
              <m:ctrlPr>
                <w:rPr>
                  <w:rFonts w:ascii="Cambria Math" w:hAnsi="Cambria Math"/>
                  <w:lang w:val="en-IN"/>
                </w:rPr>
              </m:ctrlPr>
            </m:dPr>
            <m:e>
              <m:r>
                <w:rPr>
                  <w:rFonts w:ascii="Cambria Math" w:hAnsi="Cambria Math"/>
                  <w:lang w:val="en-IN"/>
                </w:rPr>
                <m:t>x,y</m:t>
              </m:r>
              <m:ctrlPr>
                <w:rPr>
                  <w:rFonts w:ascii="Cambria Math" w:hAnsi="Cambria Math"/>
                  <w:i/>
                  <w:lang w:val="en-IN"/>
                </w:rPr>
              </m:ctrlPr>
            </m:e>
          </m:d>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2</m:t>
              </m:r>
              <m:r>
                <m:rPr>
                  <m:sty m:val="p"/>
                </m:rPr>
                <w:rPr>
                  <w:rFonts w:ascii="Cambria Math" w:hAnsi="Cambria Math"/>
                  <w:lang w:val="en-IN"/>
                </w:rPr>
                <m:t>π</m:t>
              </m:r>
              <m:sSup>
                <m:sSupPr>
                  <m:ctrlPr>
                    <w:rPr>
                      <w:rFonts w:ascii="Cambria Math" w:hAnsi="Cambria Math"/>
                      <w:i/>
                      <w:lang w:val="en-IN"/>
                    </w:rPr>
                  </m:ctrlPr>
                </m:sSupPr>
                <m:e>
                  <m:r>
                    <m:rPr>
                      <m:sty m:val="p"/>
                    </m:rPr>
                    <w:rPr>
                      <w:rFonts w:ascii="Cambria Math" w:hAnsi="Cambria Math"/>
                      <w:lang w:val="en-IN"/>
                    </w:rPr>
                    <m:t>σ</m:t>
                  </m:r>
                  <m:ctrlPr>
                    <w:rPr>
                      <w:rFonts w:ascii="Cambria Math" w:hAnsi="Cambria Math"/>
                      <w:lang w:val="en-IN"/>
                    </w:rPr>
                  </m:ctrlPr>
                </m:e>
                <m:sup>
                  <m:r>
                    <w:rPr>
                      <w:rFonts w:ascii="Cambria Math" w:hAnsi="Cambria Math"/>
                      <w:lang w:val="en-IN"/>
                    </w:rPr>
                    <m:t>2</m:t>
                  </m:r>
                </m:sup>
              </m:sSup>
            </m:den>
          </m:f>
          <m:sSup>
            <m:sSupPr>
              <m:ctrlPr>
                <w:rPr>
                  <w:rFonts w:ascii="Cambria Math" w:hAnsi="Cambria Math"/>
                  <w:i/>
                  <w:lang w:val="en-IN"/>
                </w:rPr>
              </m:ctrlPr>
            </m:sSupPr>
            <m:e>
              <m:r>
                <w:rPr>
                  <w:rFonts w:ascii="Cambria Math" w:hAnsi="Cambria Math"/>
                  <w:lang w:val="en-IN"/>
                </w:rPr>
                <m:t>e</m:t>
              </m:r>
            </m:e>
            <m:sup>
              <m:r>
                <w:rPr>
                  <w:rFonts w:ascii="Cambria Math" w:hAnsi="Cambria Math"/>
                  <w:lang w:val="en-IN"/>
                </w:rPr>
                <m:t>-</m:t>
              </m:r>
              <m:f>
                <m:fPr>
                  <m:ctrlPr>
                    <w:rPr>
                      <w:rFonts w:ascii="Cambria Math" w:hAnsi="Cambria Math"/>
                      <w:lang w:val="en-IN"/>
                    </w:rPr>
                  </m:ctrlPr>
                </m:fPr>
                <m:num>
                  <m:sSup>
                    <m:sSupPr>
                      <m:ctrlPr>
                        <w:rPr>
                          <w:rFonts w:ascii="Cambria Math" w:hAnsi="Cambria Math"/>
                          <w:i/>
                          <w:lang w:val="en-IN"/>
                        </w:rPr>
                      </m:ctrlPr>
                    </m:sSupPr>
                    <m:e>
                      <m:r>
                        <w:rPr>
                          <w:rFonts w:ascii="Cambria Math" w:hAnsi="Cambria Math"/>
                          <w:lang w:val="en-IN"/>
                        </w:rPr>
                        <m:t>x</m:t>
                      </m:r>
                      <m:ctrlPr>
                        <w:rPr>
                          <w:rFonts w:ascii="Cambria Math" w:hAnsi="Cambria Math"/>
                          <w:lang w:val="en-IN"/>
                        </w:rPr>
                      </m:ctrlPr>
                    </m:e>
                    <m:sup>
                      <m:r>
                        <w:rPr>
                          <w:rFonts w:ascii="Cambria Math" w:hAnsi="Cambria Math"/>
                          <w:lang w:val="en-IN"/>
                        </w:rPr>
                        <m:t>2</m:t>
                      </m:r>
                    </m:sup>
                  </m:sSup>
                  <m:r>
                    <w:rPr>
                      <w:rFonts w:ascii="Cambria Math" w:hAnsi="Cambria Math"/>
                      <w:lang w:val="en-IN"/>
                    </w:rPr>
                    <m:t>+</m:t>
                  </m:r>
                  <m:sSup>
                    <m:sSupPr>
                      <m:ctrlPr>
                        <w:rPr>
                          <w:rFonts w:ascii="Cambria Math" w:hAnsi="Cambria Math"/>
                          <w:i/>
                          <w:lang w:val="en-IN"/>
                        </w:rPr>
                      </m:ctrlPr>
                    </m:sSupPr>
                    <m:e>
                      <m:r>
                        <w:rPr>
                          <w:rFonts w:ascii="Cambria Math" w:hAnsi="Cambria Math"/>
                          <w:lang w:val="en-IN"/>
                        </w:rPr>
                        <m:t>y</m:t>
                      </m:r>
                    </m:e>
                    <m:sup>
                      <m:r>
                        <w:rPr>
                          <w:rFonts w:ascii="Cambria Math" w:hAnsi="Cambria Math"/>
                          <w:lang w:val="en-IN"/>
                        </w:rPr>
                        <m:t>2</m:t>
                      </m:r>
                    </m:sup>
                  </m:sSup>
                </m:num>
                <m:den>
                  <m:r>
                    <w:rPr>
                      <w:rFonts w:ascii="Cambria Math" w:hAnsi="Cambria Math"/>
                      <w:lang w:val="en-IN"/>
                    </w:rPr>
                    <m:t>2</m:t>
                  </m:r>
                  <m:sSup>
                    <m:sSupPr>
                      <m:ctrlPr>
                        <w:rPr>
                          <w:rFonts w:ascii="Cambria Math" w:hAnsi="Cambria Math"/>
                          <w:i/>
                          <w:lang w:val="en-IN"/>
                        </w:rPr>
                      </m:ctrlPr>
                    </m:sSupPr>
                    <m:e>
                      <m:r>
                        <m:rPr>
                          <m:sty m:val="p"/>
                        </m:rPr>
                        <w:rPr>
                          <w:rFonts w:ascii="Cambria Math" w:hAnsi="Cambria Math"/>
                          <w:lang w:val="en-IN"/>
                        </w:rPr>
                        <m:t>σ</m:t>
                      </m:r>
                      <m:ctrlPr>
                        <w:rPr>
                          <w:rFonts w:ascii="Cambria Math" w:hAnsi="Cambria Math"/>
                          <w:lang w:val="en-IN"/>
                        </w:rPr>
                      </m:ctrlPr>
                    </m:e>
                    <m:sup>
                      <m:r>
                        <w:rPr>
                          <w:rFonts w:ascii="Cambria Math" w:hAnsi="Cambria Math"/>
                          <w:lang w:val="en-IN"/>
                        </w:rPr>
                        <m:t>2</m:t>
                      </m:r>
                    </m:sup>
                  </m:sSup>
                </m:den>
              </m:f>
            </m:sup>
          </m:sSup>
        </m:oMath>
      </m:oMathPara>
    </w:p>
    <w:p w14:paraId="1984546E" w14:textId="77777777" w:rsidR="00D45718" w:rsidRPr="00D45718" w:rsidRDefault="00D45718" w:rsidP="00D45718">
      <w:pPr>
        <w:jc w:val="both"/>
        <w:rPr>
          <w:noProof/>
          <w:lang w:val="en-IN"/>
        </w:rPr>
      </w:pPr>
      <w:r w:rsidRPr="00D45718">
        <w:rPr>
          <w:rStyle w:val="Heading3Char"/>
        </w:rPr>
        <w:t>Explanation:</w:t>
      </w:r>
      <w:r w:rsidRPr="00D45718">
        <w:rPr>
          <w:noProof/>
          <w:lang w:val="en-IN"/>
        </w:rPr>
        <w:br/>
        <w:t>This filter smooths the image by averaging pixel values in a neighborhood, weighted by their distance from the center.</w:t>
      </w:r>
    </w:p>
    <w:p w14:paraId="04A7AEDF" w14:textId="1B2B7CA1" w:rsidR="00D45718" w:rsidRPr="00D45718" w:rsidRDefault="001C50C1" w:rsidP="00D45718">
      <w:pPr>
        <w:jc w:val="both"/>
        <w:rPr>
          <w:noProof/>
          <w:lang w:val="en-IN"/>
        </w:rPr>
      </w:pPr>
      <m:oMath>
        <m:r>
          <m:rPr>
            <m:sty m:val="p"/>
          </m:rPr>
          <w:rPr>
            <w:rFonts w:ascii="Cambria Math" w:hAnsi="Cambria Math"/>
            <w:noProof/>
            <w:lang w:val="en-IN"/>
          </w:rPr>
          <m:t>σ</m:t>
        </m:r>
      </m:oMath>
      <w:r w:rsidR="00D45718" w:rsidRPr="00D45718">
        <w:rPr>
          <w:noProof/>
          <w:lang w:val="en-IN"/>
        </w:rPr>
        <w:t xml:space="preserve">controls the degree of smoothing (larger </w:t>
      </w:r>
      <m:oMath>
        <m:r>
          <m:rPr>
            <m:sty m:val="p"/>
          </m:rPr>
          <w:rPr>
            <w:rFonts w:ascii="Cambria Math" w:hAnsi="Cambria Math"/>
            <w:noProof/>
            <w:lang w:val="en-IN"/>
          </w:rPr>
          <m:t>σ</m:t>
        </m:r>
      </m:oMath>
      <w:r w:rsidR="00D45718" w:rsidRPr="00D45718">
        <w:rPr>
          <w:noProof/>
          <w:lang w:val="en-IN"/>
        </w:rPr>
        <w:t>= stronger blurring).</w:t>
      </w:r>
      <w:r w:rsidR="00D45718" w:rsidRPr="00D45718">
        <w:rPr>
          <w:noProof/>
          <w:lang w:val="en-IN"/>
        </w:rPr>
        <w:br/>
        <w:t>This operation removes random noise while preserving important structural edges in the bone.</w:t>
      </w:r>
    </w:p>
    <w:p w14:paraId="21980F5C" w14:textId="77777777" w:rsidR="00D45718" w:rsidRPr="00D45718" w:rsidRDefault="00D45718" w:rsidP="00D45718">
      <w:pPr>
        <w:rPr>
          <w:iCs/>
          <w:noProof/>
        </w:rPr>
      </w:pPr>
    </w:p>
    <w:p w14:paraId="14522759" w14:textId="1280A6D4" w:rsidR="000735BC" w:rsidRDefault="00C45D62" w:rsidP="00C45D62">
      <w:pPr>
        <w:pStyle w:val="Heading2"/>
      </w:pPr>
      <w:r w:rsidRPr="00C45D62">
        <w:t>Contrast Enhancement:</w:t>
      </w:r>
    </w:p>
    <w:p w14:paraId="2FFAA5AA" w14:textId="77777777" w:rsidR="00D45718" w:rsidRDefault="00D45718" w:rsidP="00D45718">
      <w:pPr>
        <w:jc w:val="both"/>
      </w:pPr>
      <w:r>
        <w:t xml:space="preserve">Fracture lines often appear faint or poorly defined in raw radiographs. To improve visual clarity, </w:t>
      </w:r>
      <w:r>
        <w:rPr>
          <w:rStyle w:val="Strong"/>
        </w:rPr>
        <w:t>contrast stretching</w:t>
      </w:r>
      <w:r>
        <w:t xml:space="preserve"> and </w:t>
      </w:r>
      <w:r>
        <w:rPr>
          <w:rStyle w:val="Strong"/>
        </w:rPr>
        <w:t>adaptive histogram equalization (CLAHE)</w:t>
      </w:r>
      <w:r>
        <w:t xml:space="preserve"> are applied. These operations expand the dynamic range of pixel intensities, making subtle discontinuities more visible.</w:t>
      </w:r>
    </w:p>
    <w:p w14:paraId="3DB23AEE" w14:textId="77777777" w:rsidR="00D45718" w:rsidRDefault="00D45718" w:rsidP="00D45718">
      <w:pPr>
        <w:jc w:val="both"/>
      </w:pPr>
      <w:r>
        <w:t xml:space="preserve">The </w:t>
      </w:r>
      <w:r>
        <w:rPr>
          <w:rStyle w:val="Strong"/>
        </w:rPr>
        <w:t>contrast stretching</w:t>
      </w:r>
      <w:r>
        <w:t xml:space="preserve"> operation is expressed as:</w:t>
      </w:r>
    </w:p>
    <w:p w14:paraId="1AF2B2C3" w14:textId="77777777" w:rsidR="00AB29D8" w:rsidRDefault="00AB29D8" w:rsidP="00D45718">
      <w:pPr>
        <w:jc w:val="both"/>
      </w:pPr>
    </w:p>
    <w:p w14:paraId="5813DEEC" w14:textId="4FF87786" w:rsidR="00AB29D8" w:rsidRPr="00AB29D8" w:rsidRDefault="001C50C1" w:rsidP="00AC73F9">
      <w:pPr>
        <w:jc w:val="both"/>
        <w:rPr>
          <w:rStyle w:val="Heading3Char"/>
          <w:i w:val="0"/>
          <w:iCs w:val="0"/>
          <w:noProof w:val="0"/>
          <w:sz w:val="18"/>
          <w:szCs w:val="18"/>
        </w:rPr>
      </w:pPr>
      <m:oMathPara>
        <m:oMath>
          <m:sSup>
            <m:sSupPr>
              <m:ctrlPr>
                <w:rPr>
                  <w:rStyle w:val="Heading3Char"/>
                  <w:rFonts w:ascii="Cambria Math" w:hAnsi="Cambria Math"/>
                  <w:i w:val="0"/>
                  <w:iCs w:val="0"/>
                  <w:sz w:val="18"/>
                  <w:szCs w:val="18"/>
                </w:rPr>
              </m:ctrlPr>
            </m:sSupPr>
            <m:e>
              <m:r>
                <m:rPr>
                  <m:sty m:val="p"/>
                </m:rPr>
                <w:rPr>
                  <w:rStyle w:val="Heading3Char"/>
                  <w:rFonts w:ascii="Cambria Math" w:hAnsi="Cambria Math"/>
                  <w:sz w:val="18"/>
                  <w:szCs w:val="18"/>
                </w:rPr>
                <m:t>I</m:t>
              </m:r>
            </m:e>
            <m:sup>
              <m:r>
                <m:rPr>
                  <m:sty m:val="p"/>
                </m:rPr>
                <w:rPr>
                  <w:rStyle w:val="Heading3Char"/>
                  <w:rFonts w:ascii="Cambria Math" w:hAnsi="Cambria Math" w:hint="eastAsia"/>
                  <w:sz w:val="18"/>
                  <w:szCs w:val="18"/>
                </w:rPr>
                <m:t>'</m:t>
              </m:r>
            </m:sup>
          </m:sSup>
          <m:d>
            <m:dPr>
              <m:ctrlPr>
                <w:rPr>
                  <w:rStyle w:val="Heading3Char"/>
                  <w:rFonts w:ascii="Cambria Math" w:hAnsi="Cambria Math"/>
                  <w:i w:val="0"/>
                  <w:iCs w:val="0"/>
                  <w:sz w:val="18"/>
                  <w:szCs w:val="18"/>
                </w:rPr>
              </m:ctrlPr>
            </m:dPr>
            <m:e>
              <m:r>
                <m:rPr>
                  <m:sty m:val="p"/>
                </m:rPr>
                <w:rPr>
                  <w:rStyle w:val="Heading3Char"/>
                  <w:rFonts w:ascii="Cambria Math" w:hAnsi="Cambria Math"/>
                  <w:sz w:val="18"/>
                  <w:szCs w:val="18"/>
                </w:rPr>
                <m:t>x,y</m:t>
              </m:r>
            </m:e>
          </m:d>
          <m:r>
            <m:rPr>
              <m:sty m:val="p"/>
            </m:rPr>
            <w:rPr>
              <w:rStyle w:val="Heading3Char"/>
              <w:rFonts w:ascii="Cambria Math" w:hAnsi="Cambria Math"/>
              <w:sz w:val="18"/>
              <w:szCs w:val="18"/>
            </w:rPr>
            <m:t>=</m:t>
          </m:r>
          <m:f>
            <m:fPr>
              <m:ctrlPr>
                <w:rPr>
                  <w:rStyle w:val="Heading3Char"/>
                  <w:rFonts w:ascii="Cambria Math" w:hAnsi="Cambria Math"/>
                  <w:i w:val="0"/>
                  <w:iCs w:val="0"/>
                  <w:sz w:val="18"/>
                  <w:szCs w:val="18"/>
                </w:rPr>
              </m:ctrlPr>
            </m:fPr>
            <m:num>
              <m:d>
                <m:dPr>
                  <m:ctrlPr>
                    <w:rPr>
                      <w:rStyle w:val="Heading3Char"/>
                      <w:rFonts w:ascii="Cambria Math" w:hAnsi="Cambria Math"/>
                      <w:i w:val="0"/>
                      <w:iCs w:val="0"/>
                      <w:sz w:val="18"/>
                      <w:szCs w:val="18"/>
                    </w:rPr>
                  </m:ctrlPr>
                </m:dPr>
                <m:e>
                  <m:r>
                    <m:rPr>
                      <m:sty m:val="p"/>
                    </m:rPr>
                    <w:rPr>
                      <w:rStyle w:val="Heading3Char"/>
                      <w:rFonts w:ascii="Cambria Math" w:hAnsi="Cambria Math"/>
                      <w:sz w:val="18"/>
                      <w:szCs w:val="18"/>
                    </w:rPr>
                    <m:t>I</m:t>
                  </m:r>
                  <m:d>
                    <m:dPr>
                      <m:ctrlPr>
                        <w:rPr>
                          <w:rStyle w:val="Heading3Char"/>
                          <w:rFonts w:ascii="Cambria Math" w:hAnsi="Cambria Math"/>
                          <w:i w:val="0"/>
                          <w:iCs w:val="0"/>
                          <w:sz w:val="18"/>
                          <w:szCs w:val="18"/>
                        </w:rPr>
                      </m:ctrlPr>
                    </m:dPr>
                    <m:e>
                      <m:r>
                        <m:rPr>
                          <m:sty m:val="p"/>
                        </m:rPr>
                        <w:rPr>
                          <w:rStyle w:val="Heading3Char"/>
                          <w:rFonts w:ascii="Cambria Math" w:hAnsi="Cambria Math"/>
                          <w:sz w:val="18"/>
                          <w:szCs w:val="18"/>
                        </w:rPr>
                        <m:t>x,y</m:t>
                      </m:r>
                    </m:e>
                  </m:d>
                  <m:r>
                    <m:rPr>
                      <m:sty m:val="p"/>
                    </m:rPr>
                    <w:rPr>
                      <w:rStyle w:val="Heading3Char"/>
                      <w:rFonts w:ascii="Cambria Math" w:hAnsi="Cambria Math"/>
                      <w:sz w:val="18"/>
                      <w:szCs w:val="18"/>
                    </w:rPr>
                    <m:t>-</m:t>
                  </m:r>
                  <m:sSub>
                    <m:sSubPr>
                      <m:ctrlPr>
                        <w:rPr>
                          <w:rStyle w:val="Heading3Char"/>
                          <w:rFonts w:ascii="Cambria Math" w:hAnsi="Cambria Math"/>
                          <w:i w:val="0"/>
                          <w:iCs w:val="0"/>
                          <w:sz w:val="18"/>
                          <w:szCs w:val="18"/>
                        </w:rPr>
                      </m:ctrlPr>
                    </m:sSubPr>
                    <m:e>
                      <m:r>
                        <m:rPr>
                          <m:sty m:val="p"/>
                        </m:rPr>
                        <w:rPr>
                          <w:rStyle w:val="Heading3Char"/>
                          <w:rFonts w:ascii="Cambria Math" w:hAnsi="Cambria Math"/>
                          <w:sz w:val="18"/>
                          <w:szCs w:val="18"/>
                        </w:rPr>
                        <m:t>I</m:t>
                      </m:r>
                    </m:e>
                    <m:sub>
                      <m:r>
                        <m:rPr>
                          <m:sty m:val="p"/>
                        </m:rPr>
                        <w:rPr>
                          <w:rStyle w:val="Heading3Char"/>
                          <w:rFonts w:ascii="Cambria Math" w:hAnsi="Cambria Math"/>
                          <w:sz w:val="18"/>
                          <w:szCs w:val="18"/>
                        </w:rPr>
                        <m:t>min</m:t>
                      </m:r>
                    </m:sub>
                  </m:sSub>
                </m:e>
              </m:d>
              <m:d>
                <m:dPr>
                  <m:ctrlPr>
                    <w:rPr>
                      <w:rStyle w:val="Heading3Char"/>
                      <w:rFonts w:ascii="Cambria Math" w:hAnsi="Cambria Math"/>
                      <w:i w:val="0"/>
                      <w:iCs w:val="0"/>
                      <w:sz w:val="18"/>
                      <w:szCs w:val="18"/>
                    </w:rPr>
                  </m:ctrlPr>
                </m:dPr>
                <m:e>
                  <m:sSub>
                    <m:sSubPr>
                      <m:ctrlPr>
                        <w:rPr>
                          <w:rStyle w:val="Heading3Char"/>
                          <w:rFonts w:ascii="Cambria Math" w:hAnsi="Cambria Math"/>
                          <w:i w:val="0"/>
                          <w:iCs w:val="0"/>
                          <w:sz w:val="18"/>
                          <w:szCs w:val="18"/>
                        </w:rPr>
                      </m:ctrlPr>
                    </m:sSubPr>
                    <m:e>
                      <m:r>
                        <m:rPr>
                          <m:sty m:val="p"/>
                        </m:rPr>
                        <w:rPr>
                          <w:rStyle w:val="Heading3Char"/>
                          <w:rFonts w:ascii="Cambria Math" w:hAnsi="Cambria Math"/>
                          <w:sz w:val="18"/>
                          <w:szCs w:val="18"/>
                        </w:rPr>
                        <m:t>L</m:t>
                      </m:r>
                    </m:e>
                    <m:sub>
                      <m:r>
                        <m:rPr>
                          <m:sty m:val="p"/>
                        </m:rPr>
                        <w:rPr>
                          <w:rStyle w:val="Heading3Char"/>
                          <w:rFonts w:ascii="Cambria Math" w:hAnsi="Cambria Math"/>
                          <w:sz w:val="18"/>
                          <w:szCs w:val="18"/>
                        </w:rPr>
                        <m:t>max</m:t>
                      </m:r>
                    </m:sub>
                  </m:sSub>
                  <m:r>
                    <m:rPr>
                      <m:sty m:val="p"/>
                    </m:rPr>
                    <w:rPr>
                      <w:rStyle w:val="Heading3Char"/>
                      <w:rFonts w:ascii="Cambria Math" w:hAnsi="Cambria Math"/>
                      <w:sz w:val="18"/>
                      <w:szCs w:val="18"/>
                    </w:rPr>
                    <m:t>-</m:t>
                  </m:r>
                  <m:sSub>
                    <m:sSubPr>
                      <m:ctrlPr>
                        <w:rPr>
                          <w:rStyle w:val="Heading3Char"/>
                          <w:rFonts w:ascii="Cambria Math" w:hAnsi="Cambria Math"/>
                          <w:i w:val="0"/>
                          <w:iCs w:val="0"/>
                          <w:sz w:val="18"/>
                          <w:szCs w:val="18"/>
                        </w:rPr>
                      </m:ctrlPr>
                    </m:sSubPr>
                    <m:e>
                      <m:r>
                        <m:rPr>
                          <m:sty m:val="p"/>
                        </m:rPr>
                        <w:rPr>
                          <w:rStyle w:val="Heading3Char"/>
                          <w:rFonts w:ascii="Cambria Math" w:hAnsi="Cambria Math"/>
                          <w:sz w:val="18"/>
                          <w:szCs w:val="18"/>
                        </w:rPr>
                        <m:t>L</m:t>
                      </m:r>
                    </m:e>
                    <m:sub>
                      <m:r>
                        <m:rPr>
                          <m:sty m:val="p"/>
                        </m:rPr>
                        <w:rPr>
                          <w:rStyle w:val="Heading3Char"/>
                          <w:rFonts w:ascii="Cambria Math" w:hAnsi="Cambria Math"/>
                          <w:sz w:val="18"/>
                          <w:szCs w:val="18"/>
                        </w:rPr>
                        <m:t>min</m:t>
                      </m:r>
                    </m:sub>
                  </m:sSub>
                </m:e>
              </m:d>
            </m:num>
            <m:den>
              <m:sSub>
                <m:sSubPr>
                  <m:ctrlPr>
                    <w:rPr>
                      <w:rStyle w:val="Heading3Char"/>
                      <w:rFonts w:ascii="Cambria Math" w:hAnsi="Cambria Math"/>
                      <w:i w:val="0"/>
                      <w:iCs w:val="0"/>
                      <w:sz w:val="18"/>
                      <w:szCs w:val="18"/>
                    </w:rPr>
                  </m:ctrlPr>
                </m:sSubPr>
                <m:e>
                  <m:r>
                    <m:rPr>
                      <m:sty m:val="p"/>
                    </m:rPr>
                    <w:rPr>
                      <w:rStyle w:val="Heading3Char"/>
                      <w:rFonts w:ascii="Cambria Math" w:hAnsi="Cambria Math"/>
                      <w:sz w:val="18"/>
                      <w:szCs w:val="18"/>
                    </w:rPr>
                    <m:t>I</m:t>
                  </m:r>
                </m:e>
                <m:sub>
                  <m:r>
                    <m:rPr>
                      <m:sty m:val="p"/>
                    </m:rPr>
                    <w:rPr>
                      <w:rStyle w:val="Heading3Char"/>
                      <w:rFonts w:ascii="Cambria Math" w:hAnsi="Cambria Math"/>
                      <w:sz w:val="18"/>
                      <w:szCs w:val="18"/>
                    </w:rPr>
                    <m:t>max</m:t>
                  </m:r>
                </m:sub>
              </m:sSub>
              <m:r>
                <m:rPr>
                  <m:sty m:val="p"/>
                </m:rPr>
                <w:rPr>
                  <w:rStyle w:val="Heading3Char"/>
                  <w:rFonts w:ascii="Cambria Math" w:hAnsi="Cambria Math"/>
                  <w:sz w:val="18"/>
                  <w:szCs w:val="18"/>
                </w:rPr>
                <m:t>-</m:t>
              </m:r>
              <m:sSub>
                <m:sSubPr>
                  <m:ctrlPr>
                    <w:rPr>
                      <w:rStyle w:val="Heading3Char"/>
                      <w:rFonts w:ascii="Cambria Math" w:hAnsi="Cambria Math"/>
                      <w:i w:val="0"/>
                      <w:iCs w:val="0"/>
                      <w:sz w:val="18"/>
                      <w:szCs w:val="18"/>
                    </w:rPr>
                  </m:ctrlPr>
                </m:sSubPr>
                <m:e>
                  <m:r>
                    <m:rPr>
                      <m:sty m:val="p"/>
                    </m:rPr>
                    <w:rPr>
                      <w:rStyle w:val="Heading3Char"/>
                      <w:rFonts w:ascii="Cambria Math" w:hAnsi="Cambria Math"/>
                      <w:sz w:val="18"/>
                      <w:szCs w:val="18"/>
                    </w:rPr>
                    <m:t>I</m:t>
                  </m:r>
                </m:e>
                <m:sub>
                  <m:r>
                    <m:rPr>
                      <m:sty m:val="p"/>
                    </m:rPr>
                    <w:rPr>
                      <w:rStyle w:val="Heading3Char"/>
                      <w:rFonts w:ascii="Cambria Math" w:hAnsi="Cambria Math"/>
                      <w:sz w:val="18"/>
                      <w:szCs w:val="18"/>
                    </w:rPr>
                    <m:t>min</m:t>
                  </m:r>
                </m:sub>
              </m:sSub>
            </m:den>
          </m:f>
          <m:r>
            <m:rPr>
              <m:sty m:val="p"/>
            </m:rPr>
            <w:rPr>
              <w:rStyle w:val="Heading3Char"/>
              <w:rFonts w:ascii="Cambria Math" w:hAnsi="Cambria Math"/>
              <w:sz w:val="18"/>
              <w:szCs w:val="18"/>
            </w:rPr>
            <m:t>+</m:t>
          </m:r>
          <m:sSub>
            <m:sSubPr>
              <m:ctrlPr>
                <w:rPr>
                  <w:rStyle w:val="Heading3Char"/>
                  <w:rFonts w:ascii="Cambria Math" w:hAnsi="Cambria Math"/>
                  <w:i w:val="0"/>
                  <w:iCs w:val="0"/>
                  <w:sz w:val="18"/>
                  <w:szCs w:val="18"/>
                </w:rPr>
              </m:ctrlPr>
            </m:sSubPr>
            <m:e>
              <m:r>
                <m:rPr>
                  <m:sty m:val="p"/>
                </m:rPr>
                <w:rPr>
                  <w:rStyle w:val="Heading3Char"/>
                  <w:rFonts w:ascii="Cambria Math" w:hAnsi="Cambria Math"/>
                  <w:sz w:val="18"/>
                  <w:szCs w:val="18"/>
                </w:rPr>
                <m:t>L</m:t>
              </m:r>
            </m:e>
            <m:sub>
              <m:r>
                <m:rPr>
                  <m:sty m:val="p"/>
                </m:rPr>
                <w:rPr>
                  <w:rStyle w:val="Heading3Char"/>
                  <w:rFonts w:ascii="Cambria Math" w:hAnsi="Cambria Math"/>
                  <w:sz w:val="18"/>
                  <w:szCs w:val="18"/>
                </w:rPr>
                <m:t>min</m:t>
              </m:r>
            </m:sub>
          </m:sSub>
        </m:oMath>
      </m:oMathPara>
    </w:p>
    <w:p w14:paraId="78E3CC37" w14:textId="77777777" w:rsidR="001C50C1" w:rsidRDefault="001C50C1" w:rsidP="001C50C1">
      <w:pPr>
        <w:pStyle w:val="Heading4"/>
        <w:numPr>
          <w:ilvl w:val="0"/>
          <w:numId w:val="0"/>
        </w:numPr>
      </w:pPr>
      <w:r w:rsidRPr="001C50C1">
        <w:t>Explanation</w:t>
      </w:r>
    </w:p>
    <w:p w14:paraId="74D244AF" w14:textId="41A1EDC7" w:rsidR="001C50C1" w:rsidRPr="001C50C1" w:rsidRDefault="001C50C1" w:rsidP="001C50C1">
      <w:pPr>
        <w:jc w:val="both"/>
      </w:pPr>
      <w:r w:rsidRPr="001C50C1">
        <w:t xml:space="preserve">This equation linearly maps the original intensity values </w:t>
      </w:r>
      <m:oMath>
        <m:r>
          <w:rPr>
            <w:rFonts w:ascii="Cambria Math" w:hAnsi="Cambria Math"/>
          </w:rPr>
          <m:t>I</m:t>
        </m:r>
        <m:d>
          <m:dPr>
            <m:ctrlPr>
              <w:rPr>
                <w:rFonts w:ascii="Cambria Math" w:hAnsi="Cambria Math"/>
              </w:rPr>
            </m:ctrlPr>
          </m:dPr>
          <m:e>
            <m:r>
              <w:rPr>
                <w:rFonts w:ascii="Cambria Math" w:hAnsi="Cambria Math"/>
              </w:rPr>
              <m:t>x</m:t>
            </m:r>
            <m:r>
              <w:rPr>
                <w:rFonts w:ascii="Cambria Math" w:hAnsi="Cambria Math"/>
              </w:rPr>
              <m:t>,</m:t>
            </m:r>
            <m:r>
              <w:rPr>
                <w:rFonts w:ascii="Cambria Math" w:hAnsi="Cambria Math"/>
              </w:rPr>
              <m:t>y</m:t>
            </m:r>
            <m:ctrlPr>
              <w:rPr>
                <w:rFonts w:ascii="Cambria Math" w:hAnsi="Cambria Math"/>
                <w:i/>
              </w:rPr>
            </m:ctrlPr>
          </m:e>
        </m:d>
      </m:oMath>
      <w:r w:rsidRPr="001C50C1">
        <w:t xml:space="preserve">to a new range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max</m:t>
                </m:r>
              </m:sub>
            </m:sSub>
            <m:ctrlPr>
              <w:rPr>
                <w:rFonts w:ascii="Cambria Math" w:hAnsi="Cambria Math"/>
                <w:i/>
              </w:rPr>
            </m:ctrlPr>
          </m:e>
        </m:d>
      </m:oMath>
      <w:r w:rsidRPr="001C50C1">
        <w:t>5].</w:t>
      </w:r>
      <w:r w:rsidRPr="001C50C1">
        <w:br/>
        <w:t>It increases the overall contrast of the image, enhancing the visual difference between normal bone tissue and potential fracture lines.</w:t>
      </w:r>
    </w:p>
    <w:p w14:paraId="41C0281A" w14:textId="7E4ABCC4" w:rsidR="00AC73F9" w:rsidRPr="001C50C1" w:rsidRDefault="00AC73F9" w:rsidP="001C50C1">
      <w:pPr>
        <w:pStyle w:val="Heading4"/>
        <w:numPr>
          <w:ilvl w:val="0"/>
          <w:numId w:val="0"/>
        </w:numPr>
        <w:rPr>
          <w:i w:val="0"/>
          <w:iCs w:val="0"/>
        </w:rPr>
      </w:pPr>
      <w:r w:rsidRPr="00AC73F9">
        <w:br/>
      </w:r>
    </w:p>
    <w:p w14:paraId="2B5209C0" w14:textId="1DAA6994" w:rsidR="00643B86" w:rsidRDefault="00643B86" w:rsidP="00643B86">
      <w:pPr>
        <w:pStyle w:val="Heading2"/>
      </w:pPr>
      <w:r w:rsidRPr="00643B86">
        <w:t>Edge Detection:</w:t>
      </w:r>
    </w:p>
    <w:p w14:paraId="1BC93AB7" w14:textId="61E9EE6A" w:rsidR="00E66A3D" w:rsidRDefault="00E66A3D" w:rsidP="00E66A3D">
      <w:pPr>
        <w:jc w:val="both"/>
      </w:pPr>
      <w:r w:rsidRPr="00E66A3D">
        <w:t>The enhanced images were processed using the Canny edge detector, which provides robust and precise localization of fracture boundaries. This step highlights discontinuities in bone texture, allowing easier differentiation between fractured and intact regions.</w:t>
      </w:r>
    </w:p>
    <w:p w14:paraId="5BC70B47" w14:textId="77777777" w:rsidR="00AC73F9" w:rsidRDefault="00AC73F9" w:rsidP="00AC73F9">
      <w:pPr>
        <w:jc w:val="both"/>
      </w:pPr>
    </w:p>
    <w:p w14:paraId="27F55544" w14:textId="6022CBE1" w:rsidR="00AC73F9" w:rsidRDefault="00AC73F9" w:rsidP="00AC73F9">
      <w:pPr>
        <w:jc w:val="both"/>
      </w:pPr>
      <w:r w:rsidRPr="00AC73F9">
        <w:t xml:space="preserve">The </w:t>
      </w:r>
      <w:r w:rsidRPr="00AC73F9">
        <w:rPr>
          <w:b/>
          <w:bCs/>
        </w:rPr>
        <w:t>gradient magnitude</w:t>
      </w:r>
      <w:r w:rsidRPr="00AC73F9">
        <w:t xml:space="preserve"> and </w:t>
      </w:r>
      <w:r w:rsidRPr="00AC73F9">
        <w:rPr>
          <w:b/>
          <w:bCs/>
        </w:rPr>
        <w:t>direction</w:t>
      </w:r>
      <w:r w:rsidRPr="00AC73F9">
        <w:t xml:space="preserve"> of the image are calculated as:</w:t>
      </w:r>
    </w:p>
    <w:p w14:paraId="29CDFABB" w14:textId="051112D1" w:rsidR="00AC73F9" w:rsidRDefault="001C50C1" w:rsidP="00AC73F9">
      <m:oMath>
        <m:r>
          <m:rPr>
            <m:sty m:val="p"/>
          </m:rPr>
          <w:rPr>
            <w:rFonts w:ascii="Cambria Math" w:hAnsi="Cambria Math"/>
          </w:rPr>
          <m:t>G</m:t>
        </m:r>
        <m:r>
          <w:rPr>
            <w:rFonts w:ascii="Cambria Math" w:hAnsi="Cambria Math"/>
          </w:rPr>
          <m:t> = </m:t>
        </m:r>
        <m:rad>
          <m:radPr>
            <m:degHide m:val="1"/>
            <m:ctrlPr>
              <w:rPr>
                <w:rFonts w:ascii="Cambria Math" w:hAnsi="Cambria Math"/>
              </w:rPr>
            </m:ctrlPr>
          </m:radPr>
          <m:deg>
            <m:ctrlPr>
              <w:rPr>
                <w:rFonts w:ascii="Cambria Math" w:hAnsi="Cambria Math"/>
                <w:i/>
              </w:rPr>
            </m:ctrlPr>
          </m:deg>
          <m:e>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G</m:t>
                    </m:r>
                    <m:ctrlPr>
                      <w:rPr>
                        <w:rFonts w:ascii="Cambria Math" w:hAnsi="Cambria Math"/>
                      </w:rPr>
                    </m:ctrlPr>
                  </m:e>
                  <m:sub>
                    <m:r>
                      <w:rPr>
                        <w:rFonts w:ascii="Cambria Math" w:hAnsi="Cambria Math"/>
                      </w:rPr>
                      <m:t>x</m:t>
                    </m:r>
                  </m:sub>
                  <m:sup>
                    <m:r>
                      <w:rPr>
                        <w:rFonts w:ascii="Cambria Math" w:hAnsi="Cambria Math"/>
                      </w:rPr>
                      <m:t>2</m:t>
                    </m:r>
                  </m:sup>
                </m:sSubSup>
                <m:r>
                  <w:rPr>
                    <w:rFonts w:ascii="Cambria Math" w:hAnsi="Cambria Math"/>
                  </w:rPr>
                  <m:t>+ </m:t>
                </m:r>
                <m:sSubSup>
                  <m:sSubSupPr>
                    <m:ctrlPr>
                      <w:rPr>
                        <w:rFonts w:ascii="Cambria Math" w:hAnsi="Cambria Math"/>
                        <w:i/>
                      </w:rPr>
                    </m:ctrlPr>
                  </m:sSubSupPr>
                  <m:e>
                    <m:r>
                      <w:rPr>
                        <w:rFonts w:ascii="Cambria Math" w:hAnsi="Cambria Math"/>
                      </w:rPr>
                      <m:t>G</m:t>
                    </m:r>
                  </m:e>
                  <m:sub>
                    <m:r>
                      <w:rPr>
                        <w:rFonts w:ascii="Cambria Math" w:hAnsi="Cambria Math"/>
                      </w:rPr>
                      <m:t>y</m:t>
                    </m:r>
                  </m:sub>
                  <m:sup>
                    <m:r>
                      <w:rPr>
                        <w:rFonts w:ascii="Cambria Math" w:hAnsi="Cambria Math"/>
                      </w:rPr>
                      <m:t>2</m:t>
                    </m:r>
                  </m:sup>
                </m:sSubSup>
                <m:ctrlPr>
                  <w:rPr>
                    <w:rFonts w:ascii="Cambria Math" w:hAnsi="Cambria Math"/>
                    <w:i/>
                  </w:rPr>
                </m:ctrlPr>
              </m:e>
            </m:d>
          </m:e>
        </m:rad>
      </m:oMath>
      <w:r w:rsidR="00AC73F9" w:rsidRPr="00AC73F9">
        <w:t>​​</w:t>
      </w:r>
    </w:p>
    <w:p w14:paraId="19A9128F" w14:textId="77777777" w:rsidR="00AB29D8" w:rsidRDefault="00AB29D8" w:rsidP="00AC73F9"/>
    <w:p w14:paraId="494962BE" w14:textId="52EFD37A" w:rsidR="00AB29D8" w:rsidRPr="001C50C1" w:rsidRDefault="001C50C1" w:rsidP="00580892">
      <m:oMathPara>
        <m:oMath>
          <m:r>
            <m:rPr>
              <m:sty m:val="p"/>
            </m:rPr>
            <w:rPr>
              <w:rFonts w:ascii="Cambria Math" w:hAnsi="Cambria Math"/>
            </w:rPr>
            <m:t>θ</m:t>
          </m:r>
          <m: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y</m:t>
                          </m:r>
                        </m:sub>
                      </m:sSub>
                    </m:num>
                    <m:den>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x</m:t>
                          </m:r>
                        </m:sub>
                      </m:sSub>
                    </m:den>
                  </m:f>
                  <m:ctrlPr>
                    <w:rPr>
                      <w:rFonts w:ascii="Cambria Math" w:hAnsi="Cambria Math"/>
                      <w:i/>
                    </w:rPr>
                  </m:ctrlPr>
                </m:e>
              </m:d>
              <m:ctrlPr>
                <w:rPr>
                  <w:rFonts w:ascii="Cambria Math" w:hAnsi="Cambria Math"/>
                  <w:i/>
                </w:rPr>
              </m:ctrlPr>
            </m:e>
          </m:func>
        </m:oMath>
      </m:oMathPara>
    </w:p>
    <w:p w14:paraId="609091ED" w14:textId="520D4E3D" w:rsidR="001C50C1" w:rsidRPr="00580892" w:rsidRDefault="001C50C1" w:rsidP="001C50C1">
      <w:pPr>
        <w:pStyle w:val="Heading4"/>
        <w:numPr>
          <w:ilvl w:val="0"/>
          <w:numId w:val="0"/>
        </w:numPr>
      </w:pPr>
      <w:r>
        <w:t>Explanation</w:t>
      </w:r>
    </w:p>
    <w:p w14:paraId="37DEE1C0" w14:textId="61C18DBE" w:rsidR="00AC73F9" w:rsidRPr="00AC73F9" w:rsidRDefault="001C50C1" w:rsidP="00AC73F9">
      <w:pPr>
        <w:jc w:val="both"/>
        <w:rPr>
          <w:noProof/>
          <w:lang w:val="en-IN"/>
        </w:rPr>
      </w:pPr>
      <m:oMath>
        <m:sSub>
          <m:sSubPr>
            <m:ctrlPr>
              <w:rPr>
                <w:rFonts w:ascii="Cambria Math" w:hAnsi="Cambria Math"/>
                <w:noProof/>
                <w:lang w:val="en-IN"/>
              </w:rPr>
            </m:ctrlPr>
          </m:sSubPr>
          <m:e>
            <m:r>
              <w:rPr>
                <w:rFonts w:ascii="Cambria Math" w:hAnsi="Cambria Math"/>
                <w:noProof/>
                <w:lang w:val="en-IN"/>
              </w:rPr>
              <m:t>G</m:t>
            </m:r>
            <m:ctrlPr>
              <w:rPr>
                <w:rFonts w:ascii="Cambria Math" w:hAnsi="Cambria Math"/>
                <w:i/>
                <w:noProof/>
                <w:lang w:val="en-IN"/>
              </w:rPr>
            </m:ctrlPr>
          </m:e>
          <m:sub>
            <m:r>
              <w:rPr>
                <w:rFonts w:ascii="Cambria Math" w:hAnsi="Cambria Math"/>
                <w:noProof/>
                <w:lang w:val="en-IN"/>
              </w:rPr>
              <m:t>x</m:t>
            </m:r>
          </m:sub>
        </m:sSub>
      </m:oMath>
      <w:r w:rsidR="00AC73F9" w:rsidRPr="00AC73F9">
        <w:rPr>
          <w:noProof/>
          <w:lang w:val="en-IN"/>
        </w:rPr>
        <w:t xml:space="preserve">and </w:t>
      </w:r>
      <m:oMath>
        <m:sSub>
          <m:sSubPr>
            <m:ctrlPr>
              <w:rPr>
                <w:rFonts w:ascii="Cambria Math" w:hAnsi="Cambria Math"/>
                <w:noProof/>
                <w:lang w:val="en-IN"/>
              </w:rPr>
            </m:ctrlPr>
          </m:sSubPr>
          <m:e>
            <m:r>
              <w:rPr>
                <w:rFonts w:ascii="Cambria Math" w:hAnsi="Cambria Math"/>
                <w:noProof/>
                <w:lang w:val="en-IN"/>
              </w:rPr>
              <m:t>G</m:t>
            </m:r>
            <m:ctrlPr>
              <w:rPr>
                <w:rFonts w:ascii="Cambria Math" w:hAnsi="Cambria Math"/>
                <w:i/>
                <w:noProof/>
                <w:lang w:val="en-IN"/>
              </w:rPr>
            </m:ctrlPr>
          </m:e>
          <m:sub>
            <m:r>
              <w:rPr>
                <w:rFonts w:ascii="Cambria Math" w:hAnsi="Cambria Math"/>
                <w:noProof/>
                <w:lang w:val="en-IN"/>
              </w:rPr>
              <m:t>y</m:t>
            </m:r>
          </m:sub>
        </m:sSub>
      </m:oMath>
      <w:r w:rsidR="00AC73F9" w:rsidRPr="00AC73F9">
        <w:rPr>
          <w:noProof/>
          <w:lang w:val="en-IN"/>
        </w:rPr>
        <w:t>are gradients along the x and y directions, computed using Sobel operators.</w:t>
      </w:r>
    </w:p>
    <w:p w14:paraId="7C87413D" w14:textId="4CA77B20" w:rsidR="00AC73F9" w:rsidRPr="00AC73F9" w:rsidRDefault="001C50C1" w:rsidP="00AC73F9">
      <w:pPr>
        <w:jc w:val="both"/>
        <w:rPr>
          <w:noProof/>
          <w:lang w:val="en-IN"/>
        </w:rPr>
      </w:pPr>
      <m:oMath>
        <m:r>
          <m:rPr>
            <m:sty m:val="p"/>
          </m:rPr>
          <w:rPr>
            <w:rFonts w:ascii="Cambria Math" w:hAnsi="Cambria Math"/>
            <w:noProof/>
            <w:lang w:val="en-IN"/>
          </w:rPr>
          <m:t>G</m:t>
        </m:r>
      </m:oMath>
      <w:r w:rsidR="00AC73F9" w:rsidRPr="00AC73F9">
        <w:rPr>
          <w:noProof/>
          <w:lang w:val="en-IN"/>
        </w:rPr>
        <w:t xml:space="preserve">represents the edge strength, and </w:t>
      </w:r>
      <m:oMath>
        <m:r>
          <m:rPr>
            <m:sty m:val="p"/>
          </m:rPr>
          <w:rPr>
            <w:rFonts w:ascii="Cambria Math" w:hAnsi="Cambria Math"/>
            <w:noProof/>
            <w:lang w:val="en-IN"/>
          </w:rPr>
          <m:t>θ</m:t>
        </m:r>
      </m:oMath>
      <w:r w:rsidR="00AC73F9" w:rsidRPr="00AC73F9">
        <w:rPr>
          <w:noProof/>
          <w:lang w:val="en-IN"/>
        </w:rPr>
        <w:t>represents the edge direction.</w:t>
      </w:r>
      <w:r w:rsidR="00AC73F9" w:rsidRPr="00AC73F9">
        <w:rPr>
          <w:noProof/>
          <w:lang w:val="en-IN"/>
        </w:rPr>
        <w:br/>
        <w:t>Pixels with high gradient magnitudes correspond to strong edges — such as bone boundaries or fracture lines.</w:t>
      </w:r>
      <w:r w:rsidR="00AC73F9" w:rsidRPr="00AC73F9">
        <w:rPr>
          <w:noProof/>
          <w:lang w:val="en-IN"/>
        </w:rPr>
        <w:br/>
        <w:t>After gradient calculation, non-maximum suppression and hysteresis thresholding are used to retain only the most significant edges.</w:t>
      </w:r>
    </w:p>
    <w:p w14:paraId="5D40C352" w14:textId="77777777" w:rsidR="00AC73F9" w:rsidRPr="00AC73F9" w:rsidRDefault="00AC73F9" w:rsidP="00AC73F9">
      <w:pPr>
        <w:rPr>
          <w:iCs/>
          <w:noProof/>
        </w:rPr>
      </w:pPr>
    </w:p>
    <w:p w14:paraId="078D7A92" w14:textId="51223EBF" w:rsidR="00E66A3D" w:rsidRDefault="00E66A3D" w:rsidP="00E66A3D">
      <w:pPr>
        <w:pStyle w:val="Heading2"/>
      </w:pPr>
      <w:r w:rsidRPr="00E66A3D">
        <w:t>Morphological Operations:</w:t>
      </w:r>
    </w:p>
    <w:p w14:paraId="4585E5BF" w14:textId="5F956B55" w:rsidR="00E66A3D" w:rsidRDefault="00C134B7" w:rsidP="00DC3EE7">
      <w:pPr>
        <w:jc w:val="both"/>
      </w:pPr>
      <w:r w:rsidRPr="00C134B7">
        <w:t>Following edge detection, morphological operations such as dilation, erosion, and closing were applied to eliminate small artifacts, fill gaps along fracture lines, and smoothen the detected boundaries. This refinement step ensures continuity and structural coherence of detected fractures.</w:t>
      </w:r>
    </w:p>
    <w:p w14:paraId="43F35D32" w14:textId="5E391362" w:rsidR="00AC73F9" w:rsidRDefault="00AC73F9" w:rsidP="00AC73F9">
      <w:pPr>
        <w:pStyle w:val="Heading3"/>
      </w:pPr>
      <w:r w:rsidRPr="00AC73F9">
        <w:t>Dilation:</w:t>
      </w:r>
    </w:p>
    <w:p w14:paraId="319B5F26" w14:textId="39AC2CCB" w:rsidR="00AC73F9" w:rsidRPr="00AC73F9" w:rsidRDefault="001C50C1" w:rsidP="00AC73F9">
      <m:oMathPara>
        <m:oMath>
          <m:r>
            <m:rPr>
              <m:sty m:val="p"/>
            </m:rPr>
            <w:rPr>
              <w:rFonts w:ascii="Cambria Math" w:hAnsi="Cambria Math"/>
            </w:rPr>
            <m:t>A</m:t>
          </m:r>
          <m:r>
            <m:rPr>
              <m:sty m:val="p"/>
            </m:rPr>
            <w:rPr>
              <w:rFonts w:ascii="Cambria Math" w:hAnsi="Cambria Math" w:hint="eastAsia"/>
            </w:rPr>
            <m:t>⊕</m:t>
          </m:r>
          <m:r>
            <w:rPr>
              <w:rFonts w:ascii="Cambria Math" w:hAnsi="Cambria Math"/>
            </w:rPr>
            <m:t>B=</m:t>
          </m:r>
          <m:d>
            <m:dPr>
              <m:begChr m:val="{"/>
              <m:sepChr m:val="∣"/>
              <m:endChr m:val="}"/>
              <m:ctrlPr>
                <w:rPr>
                  <w:rFonts w:ascii="Cambria Math" w:hAnsi="Cambria Math"/>
                  <w:i/>
                </w:rPr>
              </m:ctrlPr>
            </m:dPr>
            <m:e>
              <m:r>
                <w:rPr>
                  <w:rFonts w:ascii="Cambria Math" w:hAnsi="Cambria Math"/>
                </w:rPr>
                <m:t>z</m:t>
              </m:r>
            </m:e>
            <m:e>
              <m:d>
                <m:dPr>
                  <m:ctrlPr>
                    <w:rPr>
                      <w:rFonts w:ascii="Cambria Math" w:hAnsi="Cambria Math"/>
                      <w:i/>
                    </w:rPr>
                  </m:ctrlPr>
                </m:dPr>
                <m:e>
                  <m:r>
                    <w:rPr>
                      <w:rFonts w:ascii="Cambria Math" w:hAnsi="Cambria Math"/>
                    </w:rPr>
                    <m:t>B</m:t>
                  </m:r>
                </m:e>
              </m:d>
              <m:r>
                <w:rPr>
                  <w:rFonts w:ascii="Cambria Math" w:hAnsi="Cambria Math"/>
                </w:rPr>
                <m:t>z​∩A=∅</m:t>
              </m:r>
            </m:e>
          </m:d>
        </m:oMath>
      </m:oMathPara>
    </w:p>
    <w:p w14:paraId="1A88D774" w14:textId="77777777" w:rsidR="00AC73F9" w:rsidRPr="00AC73F9" w:rsidRDefault="00AC73F9" w:rsidP="00AC73F9"/>
    <w:p w14:paraId="5C61AD69" w14:textId="79B0D828" w:rsidR="00AC73F9" w:rsidRDefault="00AC73F9" w:rsidP="00AC73F9">
      <w:pPr>
        <w:pStyle w:val="Heading3"/>
      </w:pPr>
      <w:r w:rsidRPr="00AC73F9">
        <w:t>Erosion:</w:t>
      </w:r>
    </w:p>
    <w:p w14:paraId="24F039ED" w14:textId="5AD4AFD7" w:rsidR="00AC73F9" w:rsidRPr="00AC73F9" w:rsidRDefault="001C50C1" w:rsidP="00AC73F9">
      <m:oMathPara>
        <m:oMath>
          <m:r>
            <m:rPr>
              <m:sty m:val="p"/>
            </m:rPr>
            <w:rPr>
              <w:rFonts w:ascii="Cambria Math" w:hAnsi="Cambria Math"/>
            </w:rPr>
            <m:t>A⊖</m:t>
          </m:r>
          <m:r>
            <w:rPr>
              <w:rFonts w:ascii="Cambria Math" w:hAnsi="Cambria Math"/>
            </w:rPr>
            <m:t>B=</m:t>
          </m:r>
          <m:d>
            <m:dPr>
              <m:begChr m:val="{"/>
              <m:sepChr m:val="∣"/>
              <m:endChr m:val="}"/>
              <m:ctrlPr>
                <w:rPr>
                  <w:rFonts w:ascii="Cambria Math" w:hAnsi="Cambria Math"/>
                  <w:i/>
                </w:rPr>
              </m:ctrlPr>
            </m:dPr>
            <m:e>
              <m:r>
                <w:rPr>
                  <w:rFonts w:ascii="Cambria Math" w:hAnsi="Cambria Math"/>
                </w:rPr>
                <m:t>z</m:t>
              </m:r>
            </m:e>
            <m:e>
              <m:d>
                <m:dPr>
                  <m:ctrlPr>
                    <w:rPr>
                      <w:rFonts w:ascii="Cambria Math" w:hAnsi="Cambria Math"/>
                      <w:i/>
                    </w:rPr>
                  </m:ctrlPr>
                </m:dPr>
                <m:e>
                  <m:r>
                    <w:rPr>
                      <w:rFonts w:ascii="Cambria Math" w:hAnsi="Cambria Math"/>
                    </w:rPr>
                    <m:t>B</m:t>
                  </m:r>
                </m:e>
              </m:d>
              <m:r>
                <w:rPr>
                  <w:rFonts w:ascii="Cambria Math" w:hAnsi="Cambria Math"/>
                </w:rPr>
                <m:t>z​⊆A</m:t>
              </m:r>
            </m:e>
          </m:d>
        </m:oMath>
      </m:oMathPara>
    </w:p>
    <w:p w14:paraId="058DA93C" w14:textId="77777777" w:rsidR="00AC73F9" w:rsidRPr="00AC73F9" w:rsidRDefault="00AC73F9" w:rsidP="00AC73F9"/>
    <w:p w14:paraId="5E86E570" w14:textId="07B5BE8E" w:rsidR="00AC73F9" w:rsidRDefault="00AC73F9" w:rsidP="00AC73F9">
      <w:pPr>
        <w:pStyle w:val="Heading3"/>
      </w:pPr>
      <w:r w:rsidRPr="00AC73F9">
        <w:t>Closing (Dilation followed by Erosion):</w:t>
      </w:r>
    </w:p>
    <w:p w14:paraId="237A7CAB" w14:textId="6AFD2E06" w:rsidR="00AC73F9" w:rsidRPr="00AC73F9" w:rsidRDefault="001C50C1" w:rsidP="00AC73F9">
      <m:oMathPara>
        <m:oMath>
          <m:r>
            <m:rPr>
              <m:sty m:val="p"/>
            </m:rPr>
            <w:rPr>
              <w:rFonts w:ascii="Cambria Math" w:hAnsi="Cambria Math"/>
            </w:rPr>
            <m:t>A∙</m:t>
          </m:r>
          <m:r>
            <w:rPr>
              <w:rFonts w:ascii="Cambria Math" w:hAnsi="Cambria Math"/>
            </w:rPr>
            <m:t>B=</m:t>
          </m:r>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B</m:t>
              </m:r>
              <m:ctrlPr>
                <w:rPr>
                  <w:rFonts w:ascii="Cambria Math" w:hAnsi="Cambria Math"/>
                  <w:i/>
                </w:rPr>
              </m:ctrlPr>
            </m:e>
          </m:d>
          <m:r>
            <m:rPr>
              <m:sty m:val="p"/>
            </m:rPr>
            <w:rPr>
              <w:rFonts w:ascii="Cambria Math" w:hAnsi="Cambria Math"/>
            </w:rPr>
            <m:t>⊖</m:t>
          </m:r>
          <m:r>
            <w:rPr>
              <w:rFonts w:ascii="Cambria Math" w:hAnsi="Cambria Math"/>
            </w:rPr>
            <m:t>B</m:t>
          </m:r>
        </m:oMath>
      </m:oMathPara>
    </w:p>
    <w:p w14:paraId="31A6ABB6" w14:textId="77777777" w:rsidR="00AC73F9" w:rsidRDefault="00AC73F9" w:rsidP="00AC73F9">
      <w:pPr>
        <w:jc w:val="both"/>
      </w:pPr>
    </w:p>
    <w:p w14:paraId="4FE998EB" w14:textId="77777777" w:rsidR="00AC73F9" w:rsidRPr="00AC73F9" w:rsidRDefault="00AC73F9" w:rsidP="00AC73F9">
      <w:pPr>
        <w:pStyle w:val="Heading3"/>
        <w:numPr>
          <w:ilvl w:val="0"/>
          <w:numId w:val="0"/>
        </w:numPr>
        <w:rPr>
          <w:lang w:val="en-IN"/>
        </w:rPr>
      </w:pPr>
      <w:r w:rsidRPr="00AC73F9">
        <w:rPr>
          <w:lang w:val="en-IN"/>
        </w:rPr>
        <w:t>Explanation:</w:t>
      </w:r>
    </w:p>
    <w:p w14:paraId="4F9C4790" w14:textId="77777777" w:rsidR="00AC73F9" w:rsidRPr="00AC73F9" w:rsidRDefault="00AC73F9" w:rsidP="00AC73F9">
      <w:pPr>
        <w:jc w:val="both"/>
        <w:rPr>
          <w:lang w:val="en-IN"/>
        </w:rPr>
      </w:pPr>
      <w:r w:rsidRPr="00AC73F9">
        <w:rPr>
          <w:lang w:val="en-IN"/>
        </w:rPr>
        <w:t>Dilation expands bright regions, connecting small gaps in fracture edges.</w:t>
      </w:r>
    </w:p>
    <w:p w14:paraId="39723123" w14:textId="77777777" w:rsidR="00AC73F9" w:rsidRPr="00AC73F9" w:rsidRDefault="00AC73F9" w:rsidP="00AC73F9">
      <w:pPr>
        <w:jc w:val="both"/>
        <w:rPr>
          <w:lang w:val="en-IN"/>
        </w:rPr>
      </w:pPr>
      <w:r w:rsidRPr="00AC73F9">
        <w:rPr>
          <w:lang w:val="en-IN"/>
        </w:rPr>
        <w:t>Erosion removes isolated noise pixels.</w:t>
      </w:r>
    </w:p>
    <w:p w14:paraId="6CD3CCAD" w14:textId="77777777" w:rsidR="00AC73F9" w:rsidRPr="00AC73F9" w:rsidRDefault="00AC73F9" w:rsidP="00AC73F9">
      <w:pPr>
        <w:jc w:val="both"/>
        <w:rPr>
          <w:lang w:val="en-IN"/>
        </w:rPr>
      </w:pPr>
      <w:r w:rsidRPr="00AC73F9">
        <w:rPr>
          <w:lang w:val="en-IN"/>
        </w:rPr>
        <w:t>Closing smooths boundaries and bridges broken edges, producing continuous fracture structures.</w:t>
      </w:r>
      <w:r w:rsidRPr="00AC73F9">
        <w:rPr>
          <w:lang w:val="en-IN"/>
        </w:rPr>
        <w:br/>
        <w:t>These steps ensure structural coherence and reduce false positives from background noise.</w:t>
      </w:r>
    </w:p>
    <w:p w14:paraId="05D9C3F6" w14:textId="77777777" w:rsidR="00AC73F9" w:rsidRPr="00AC73F9" w:rsidRDefault="00AC73F9" w:rsidP="00AC73F9"/>
    <w:p w14:paraId="0752F1A9" w14:textId="6AE51F25" w:rsidR="0020262D" w:rsidRDefault="0020262D" w:rsidP="0020262D">
      <w:pPr>
        <w:pStyle w:val="Heading2"/>
      </w:pPr>
      <w:r w:rsidRPr="0020262D">
        <w:t>Segmentation:</w:t>
      </w:r>
    </w:p>
    <w:p w14:paraId="7625E790" w14:textId="17FEB747" w:rsidR="0020262D" w:rsidRDefault="0020262D" w:rsidP="0020262D">
      <w:pPr>
        <w:jc w:val="both"/>
      </w:pPr>
      <w:r w:rsidRPr="0020262D">
        <w:t>Threshold-based segmentation was then used to isolate potential fracture regions. Adaptive thresholding was employed to handle variations in illumination and bone density, enabling accurate delineation of fracture zones across diverse X-ray conditions.</w:t>
      </w:r>
    </w:p>
    <w:p w14:paraId="08F1890C" w14:textId="77777777" w:rsidR="001C50C1" w:rsidRDefault="001C50C1" w:rsidP="0020262D">
      <w:pPr>
        <w:jc w:val="both"/>
      </w:pPr>
    </w:p>
    <w:p w14:paraId="14236C17" w14:textId="2DF665E1" w:rsidR="001C50C1" w:rsidRDefault="001C50C1" w:rsidP="0020262D">
      <w:pPr>
        <w:jc w:val="both"/>
      </w:pPr>
      <w:r>
        <w:rPr>
          <w:noProof/>
        </w:rPr>
        <w:lastRenderedPageBreak/>
        <w:drawing>
          <wp:inline distT="0" distB="0" distL="0" distR="0" wp14:anchorId="3070B9EC" wp14:editId="37CFC60D">
            <wp:extent cx="3089910" cy="697230"/>
            <wp:effectExtent l="0" t="0" r="0" b="7620"/>
            <wp:docPr id="142920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06141" name=""/>
                    <pic:cNvPicPr/>
                  </pic:nvPicPr>
                  <pic:blipFill>
                    <a:blip r:embed="rId16"/>
                    <a:stretch>
                      <a:fillRect/>
                    </a:stretch>
                  </pic:blipFill>
                  <pic:spPr>
                    <a:xfrm>
                      <a:off x="0" y="0"/>
                      <a:ext cx="3089910" cy="697230"/>
                    </a:xfrm>
                    <a:prstGeom prst="rect">
                      <a:avLst/>
                    </a:prstGeom>
                  </pic:spPr>
                </pic:pic>
              </a:graphicData>
            </a:graphic>
          </wp:inline>
        </w:drawing>
      </w:r>
    </w:p>
    <w:p w14:paraId="6C5924A4" w14:textId="1172E453" w:rsidR="00AC73F9" w:rsidRDefault="00AC73F9" w:rsidP="00AC73F9">
      <w:pPr>
        <w:jc w:val="both"/>
      </w:pPr>
      <w:r w:rsidRPr="00AC73F9">
        <w:rPr>
          <w:rStyle w:val="Heading3Char"/>
        </w:rPr>
        <w:t>Explanation:</w:t>
      </w:r>
      <w:r w:rsidRPr="00AC73F9">
        <w:br/>
        <w:t xml:space="preserve">Here, </w:t>
      </w:r>
      <m:oMath>
        <m:r>
          <m:rPr>
            <m:sty m:val="p"/>
          </m:rPr>
          <w:rPr>
            <w:rFonts w:ascii="Cambria Math" w:hAnsi="Cambria Math"/>
          </w:rPr>
          <m:t>S</m:t>
        </m:r>
        <m:d>
          <m:dPr>
            <m:ctrlPr>
              <w:rPr>
                <w:rFonts w:ascii="Cambria Math" w:hAnsi="Cambria Math"/>
              </w:rPr>
            </m:ctrlPr>
          </m:dPr>
          <m:e>
            <m:r>
              <w:rPr>
                <w:rFonts w:ascii="Cambria Math" w:hAnsi="Cambria Math"/>
              </w:rPr>
              <m:t>x,y</m:t>
            </m:r>
            <m:ctrlPr>
              <w:rPr>
                <w:rFonts w:ascii="Cambria Math" w:hAnsi="Cambria Math"/>
                <w:i/>
              </w:rPr>
            </m:ctrlPr>
          </m:e>
        </m:d>
      </m:oMath>
      <w:r w:rsidRPr="00AC73F9">
        <w:t xml:space="preserve">represents the segmented binary image, and </w:t>
      </w:r>
      <m:oMath>
        <m:r>
          <m:rPr>
            <m:sty m:val="p"/>
          </m:rPr>
          <w:rPr>
            <w:rFonts w:ascii="Cambria Math" w:hAnsi="Cambria Math"/>
          </w:rPr>
          <m:t>T</m:t>
        </m:r>
        <m:d>
          <m:dPr>
            <m:ctrlPr>
              <w:rPr>
                <w:rFonts w:ascii="Cambria Math" w:hAnsi="Cambria Math"/>
              </w:rPr>
            </m:ctrlPr>
          </m:dPr>
          <m:e>
            <m:r>
              <w:rPr>
                <w:rFonts w:ascii="Cambria Math" w:hAnsi="Cambria Math"/>
              </w:rPr>
              <m:t>x,y</m:t>
            </m:r>
            <m:ctrlPr>
              <w:rPr>
                <w:rFonts w:ascii="Cambria Math" w:hAnsi="Cambria Math"/>
                <w:i/>
              </w:rPr>
            </m:ctrlPr>
          </m:e>
        </m:d>
      </m:oMath>
      <w:r w:rsidRPr="00AC73F9">
        <w:t>is a locally computed threshold based on the neighborhood average intensity.</w:t>
      </w:r>
      <w:r w:rsidRPr="00AC73F9">
        <w:br/>
        <w:t xml:space="preserve">Pixels with values greater than </w:t>
      </w:r>
      <m:oMath>
        <m:r>
          <m:rPr>
            <m:sty m:val="p"/>
          </m:rPr>
          <w:rPr>
            <w:rFonts w:ascii="Cambria Math" w:hAnsi="Cambria Math"/>
          </w:rPr>
          <m:t>T</m:t>
        </m:r>
        <m:d>
          <m:dPr>
            <m:ctrlPr>
              <w:rPr>
                <w:rFonts w:ascii="Cambria Math" w:hAnsi="Cambria Math"/>
              </w:rPr>
            </m:ctrlPr>
          </m:dPr>
          <m:e>
            <m:r>
              <w:rPr>
                <w:rFonts w:ascii="Cambria Math" w:hAnsi="Cambria Math"/>
              </w:rPr>
              <m:t>x,y</m:t>
            </m:r>
            <m:ctrlPr>
              <w:rPr>
                <w:rFonts w:ascii="Cambria Math" w:hAnsi="Cambria Math"/>
                <w:i/>
              </w:rPr>
            </m:ctrlPr>
          </m:e>
        </m:d>
      </m:oMath>
      <w:r w:rsidRPr="00AC73F9">
        <w:t xml:space="preserve">are marked as fracture </w:t>
      </w:r>
      <w:proofErr w:type="gramStart"/>
      <w:r w:rsidRPr="00AC73F9">
        <w:t>regions.This</w:t>
      </w:r>
      <w:proofErr w:type="gramEnd"/>
      <w:r w:rsidRPr="00AC73F9">
        <w:t xml:space="preserve"> adaptive approach ensures accurate fracture isolation even in X-rays with uneven lighting or varying contrast levels.</w:t>
      </w:r>
    </w:p>
    <w:p w14:paraId="2E609A72" w14:textId="545078C8" w:rsidR="0020262D" w:rsidRDefault="00EF7F8E" w:rsidP="00EF7F8E">
      <w:pPr>
        <w:pStyle w:val="Heading2"/>
      </w:pPr>
      <w:r w:rsidRPr="00EF7F8E">
        <w:t>Classification:</w:t>
      </w:r>
    </w:p>
    <w:p w14:paraId="7E9137DA" w14:textId="77777777" w:rsidR="00AC73F9" w:rsidRDefault="00AC73F9" w:rsidP="00AC73F9">
      <w:pPr>
        <w:jc w:val="both"/>
      </w:pPr>
      <w:r>
        <w:t xml:space="preserve">Finally, a lightweight </w:t>
      </w:r>
      <w:r>
        <w:rPr>
          <w:rStyle w:val="Strong"/>
        </w:rPr>
        <w:t>Convolutional Neural Network (CNN)</w:t>
      </w:r>
      <w:r>
        <w:t xml:space="preserve"> is trained on the preprocessed and segmented images to classify them as fractured or non-fractured.</w:t>
      </w:r>
    </w:p>
    <w:p w14:paraId="5681D711" w14:textId="77777777" w:rsidR="00AC73F9" w:rsidRDefault="00AC73F9" w:rsidP="00AC73F9">
      <w:pPr>
        <w:jc w:val="both"/>
      </w:pPr>
    </w:p>
    <w:p w14:paraId="2418ACEB" w14:textId="77777777" w:rsidR="00AC73F9" w:rsidRDefault="00AC73F9" w:rsidP="00AC73F9">
      <w:pPr>
        <w:jc w:val="both"/>
      </w:pPr>
      <w:r>
        <w:t>The CNN architecture combines the interpretability of DIP-based enhancement with automated feature extraction. The network’s convolutional layers learn spatial and textural features, while fully connected layers perform binary classification. This integration results in improved detection accuracy and model transparency.</w:t>
      </w:r>
    </w:p>
    <w:p w14:paraId="0729C52D" w14:textId="77777777" w:rsidR="000F5AD1" w:rsidRDefault="000F5AD1" w:rsidP="00EF7F8E">
      <w:pPr>
        <w:jc w:val="both"/>
      </w:pPr>
    </w:p>
    <w:p w14:paraId="2E5B24F5" w14:textId="3FE0DAD1" w:rsidR="00EF7F8E" w:rsidRDefault="004A1050" w:rsidP="00EF7F8E">
      <w:pPr>
        <w:jc w:val="both"/>
      </w:pPr>
      <w:r>
        <w:rPr>
          <w:noProof/>
        </w:rPr>
        <w:drawing>
          <wp:inline distT="0" distB="0" distL="0" distR="0" wp14:anchorId="0F29F240" wp14:editId="4D3DA8E4">
            <wp:extent cx="2936485" cy="2260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image_1.png"/>
                    <pic:cNvPicPr/>
                  </pic:nvPicPr>
                  <pic:blipFill>
                    <a:blip r:embed="rId17"/>
                    <a:stretch>
                      <a:fillRect/>
                    </a:stretch>
                  </pic:blipFill>
                  <pic:spPr>
                    <a:xfrm>
                      <a:off x="0" y="0"/>
                      <a:ext cx="2943560" cy="2266046"/>
                    </a:xfrm>
                    <a:prstGeom prst="rect">
                      <a:avLst/>
                    </a:prstGeom>
                  </pic:spPr>
                </pic:pic>
              </a:graphicData>
            </a:graphic>
          </wp:inline>
        </w:drawing>
      </w:r>
    </w:p>
    <w:p w14:paraId="71E04E4F" w14:textId="6D69DAE6" w:rsidR="000F5AD1" w:rsidRPr="00346192" w:rsidRDefault="000F5AD1" w:rsidP="000F5AD1">
      <w:pPr>
        <w:jc w:val="both"/>
        <w:rPr>
          <w:rStyle w:val="SubtleReference"/>
          <w:sz w:val="16"/>
          <w:szCs w:val="16"/>
        </w:rPr>
      </w:pPr>
      <w:r w:rsidRPr="00346192">
        <w:rPr>
          <w:rStyle w:val="SubtleReference"/>
          <w:sz w:val="16"/>
          <w:szCs w:val="16"/>
        </w:rPr>
        <w:t xml:space="preserve">Fig. </w:t>
      </w:r>
      <w:r>
        <w:rPr>
          <w:rStyle w:val="SubtleReference"/>
          <w:sz w:val="16"/>
          <w:szCs w:val="16"/>
        </w:rPr>
        <w:t>1</w:t>
      </w:r>
      <w:r w:rsidRPr="00346192">
        <w:rPr>
          <w:rStyle w:val="SubtleReference"/>
          <w:sz w:val="16"/>
          <w:szCs w:val="16"/>
        </w:rPr>
        <w:t>.</w:t>
      </w:r>
      <w:r w:rsidR="002254FA" w:rsidRPr="002254FA">
        <w:t xml:space="preserve"> </w:t>
      </w:r>
      <w:r w:rsidR="002254FA" w:rsidRPr="002254FA">
        <w:rPr>
          <w:smallCaps/>
          <w:color w:val="5A5A5A" w:themeColor="text1" w:themeTint="A5"/>
          <w:sz w:val="16"/>
          <w:szCs w:val="16"/>
        </w:rPr>
        <w:t>Training and validation accuracy of the CNN model over 50 epochs.</w:t>
      </w:r>
    </w:p>
    <w:p w14:paraId="44C70FC3" w14:textId="2FF72FB3" w:rsidR="002254FA" w:rsidRDefault="00AC73F9" w:rsidP="00AC73F9">
      <w:pPr>
        <w:pStyle w:val="Heading1"/>
      </w:pPr>
      <w:r w:rsidRPr="00AC73F9">
        <w:t>Implementation and Analysis</w:t>
      </w:r>
    </w:p>
    <w:p w14:paraId="3CED26D7" w14:textId="77777777" w:rsidR="008C23BD" w:rsidRPr="00887768" w:rsidRDefault="008C23BD" w:rsidP="008C23BD">
      <w:pPr>
        <w:jc w:val="both"/>
      </w:pPr>
      <w:r w:rsidRPr="00887768">
        <w:t xml:space="preserve">The proposed bone fracture detection system was implemented in </w:t>
      </w:r>
      <w:r w:rsidRPr="00887768">
        <w:rPr>
          <w:rStyle w:val="Strong"/>
        </w:rPr>
        <w:t>Python</w:t>
      </w:r>
      <w:r w:rsidRPr="00887768">
        <w:t xml:space="preserve">, leveraging several libraries for image processing and machine learning, including </w:t>
      </w:r>
      <w:r w:rsidRPr="00887768">
        <w:rPr>
          <w:rStyle w:val="Strong"/>
        </w:rPr>
        <w:t>OpenCV</w:t>
      </w:r>
      <w:r w:rsidRPr="00887768">
        <w:t xml:space="preserve">, </w:t>
      </w:r>
      <w:r w:rsidRPr="00887768">
        <w:rPr>
          <w:rStyle w:val="Strong"/>
        </w:rPr>
        <w:t>NumPy</w:t>
      </w:r>
      <w:r w:rsidRPr="00887768">
        <w:t xml:space="preserve">, </w:t>
      </w:r>
      <w:r w:rsidRPr="00887768">
        <w:rPr>
          <w:rStyle w:val="Strong"/>
        </w:rPr>
        <w:t>Matplotlib</w:t>
      </w:r>
      <w:r w:rsidRPr="00887768">
        <w:t xml:space="preserve">, and </w:t>
      </w:r>
      <w:r w:rsidRPr="00887768">
        <w:rPr>
          <w:rStyle w:val="Strong"/>
        </w:rPr>
        <w:t>TensorFlow/</w:t>
      </w:r>
      <w:proofErr w:type="spellStart"/>
      <w:r w:rsidRPr="00887768">
        <w:rPr>
          <w:rStyle w:val="Strong"/>
        </w:rPr>
        <w:t>Keras</w:t>
      </w:r>
      <w:proofErr w:type="spellEnd"/>
      <w:r w:rsidRPr="00887768">
        <w:t>.</w:t>
      </w:r>
    </w:p>
    <w:p w14:paraId="70F7C904" w14:textId="77777777" w:rsidR="008C23BD" w:rsidRPr="00887768" w:rsidRDefault="008C23BD" w:rsidP="008C23BD">
      <w:pPr>
        <w:jc w:val="both"/>
      </w:pPr>
      <w:r w:rsidRPr="00887768">
        <w:t xml:space="preserve">The workflow integrates both </w:t>
      </w:r>
      <w:r w:rsidRPr="00887768">
        <w:rPr>
          <w:rStyle w:val="Strong"/>
        </w:rPr>
        <w:t>Digital Image Processing (DIP)</w:t>
      </w:r>
      <w:r w:rsidRPr="00887768">
        <w:t xml:space="preserve"> and </w:t>
      </w:r>
      <w:r w:rsidRPr="00887768">
        <w:rPr>
          <w:rStyle w:val="Strong"/>
        </w:rPr>
        <w:t>deep learning</w:t>
      </w:r>
      <w:r w:rsidRPr="00887768">
        <w:t xml:space="preserve"> components. The MURA dataset was divided into </w:t>
      </w:r>
      <w:r w:rsidRPr="00887768">
        <w:rPr>
          <w:rStyle w:val="Strong"/>
        </w:rPr>
        <w:t>80% training</w:t>
      </w:r>
      <w:r w:rsidRPr="00887768">
        <w:t xml:space="preserve"> and </w:t>
      </w:r>
      <w:r w:rsidRPr="00887768">
        <w:rPr>
          <w:rStyle w:val="Strong"/>
        </w:rPr>
        <w:t>20% testing</w:t>
      </w:r>
      <w:r w:rsidRPr="00887768">
        <w:t xml:space="preserve"> subsets to ensure a balanced evaluation of the model’s generalization capability.</w:t>
      </w:r>
    </w:p>
    <w:p w14:paraId="47CD58A3" w14:textId="478C4DEE" w:rsidR="008C23BD" w:rsidRDefault="008C23BD" w:rsidP="008C23BD">
      <w:pPr>
        <w:pStyle w:val="Heading2"/>
      </w:pPr>
      <w:r w:rsidRPr="008C23BD">
        <w:t>Implementation Details</w:t>
      </w:r>
    </w:p>
    <w:p w14:paraId="6F06DD24" w14:textId="77777777" w:rsidR="008C23BD" w:rsidRDefault="008C23BD" w:rsidP="008C23BD">
      <w:pPr>
        <w:jc w:val="both"/>
      </w:pPr>
      <w:r>
        <w:t>The proposed system was implemented in Python using standard libraries for image processing and machine learning. The overall workflow integrates Digital Image Processing (DIP) techniques with a lightweight Convolutional Neural Network (CNN) for final classification.</w:t>
      </w:r>
    </w:p>
    <w:p w14:paraId="58A3EF23" w14:textId="2A2F7C77" w:rsidR="008C23BD" w:rsidRDefault="008C23BD" w:rsidP="001C50C1">
      <w:pPr>
        <w:jc w:val="both"/>
      </w:pPr>
      <w:r>
        <w:t>The implementation pipeline follows a sequential process:</w:t>
      </w:r>
    </w:p>
    <w:p w14:paraId="12BBE942" w14:textId="77777777" w:rsidR="008C23BD" w:rsidRDefault="008C23BD" w:rsidP="008C23BD"/>
    <w:p w14:paraId="58965917" w14:textId="77777777" w:rsidR="008C23BD" w:rsidRDefault="008C23BD" w:rsidP="008C23BD">
      <w:pPr>
        <w:pStyle w:val="Heading3"/>
        <w:rPr>
          <w:rStyle w:val="Heading3Char"/>
          <w:lang w:val="en-IN"/>
        </w:rPr>
      </w:pPr>
      <w:r w:rsidRPr="008C23BD">
        <w:rPr>
          <w:rStyle w:val="Heading3Char"/>
          <w:lang w:val="en-IN"/>
        </w:rPr>
        <w:t xml:space="preserve">Preprocessing </w:t>
      </w:r>
    </w:p>
    <w:p w14:paraId="2967BC1B" w14:textId="6375F1E7" w:rsidR="008C23BD" w:rsidRDefault="008C23BD" w:rsidP="008C23BD">
      <w:pPr>
        <w:ind w:left="720"/>
        <w:jc w:val="both"/>
        <w:rPr>
          <w:lang w:val="en-IN"/>
        </w:rPr>
      </w:pPr>
      <w:r>
        <w:rPr>
          <w:lang w:val="en-IN"/>
        </w:rPr>
        <w:t>R</w:t>
      </w:r>
      <w:r w:rsidRPr="008C23BD">
        <w:rPr>
          <w:lang w:val="en-IN"/>
        </w:rPr>
        <w:t>esizing, normalization, and noise reduction to standardize X-ray inputs.</w:t>
      </w:r>
    </w:p>
    <w:p w14:paraId="2167F472" w14:textId="2C19773B" w:rsidR="008C23BD" w:rsidRDefault="008C23BD" w:rsidP="008C23BD">
      <w:pPr>
        <w:pStyle w:val="Heading3"/>
        <w:rPr>
          <w:lang w:val="en-IN"/>
        </w:rPr>
      </w:pPr>
      <w:r w:rsidRPr="008C23BD">
        <w:rPr>
          <w:lang w:val="en-IN"/>
        </w:rPr>
        <w:t>Contrast Enhancement</w:t>
      </w:r>
    </w:p>
    <w:p w14:paraId="645CD349" w14:textId="1877FFAC" w:rsidR="008C23BD" w:rsidRPr="008C23BD" w:rsidRDefault="008C23BD" w:rsidP="008C23BD">
      <w:pPr>
        <w:ind w:left="720"/>
        <w:jc w:val="both"/>
        <w:rPr>
          <w:lang w:val="en-IN"/>
        </w:rPr>
      </w:pPr>
      <w:r>
        <w:rPr>
          <w:lang w:val="en-IN"/>
        </w:rPr>
        <w:t>A</w:t>
      </w:r>
      <w:r w:rsidRPr="008C23BD">
        <w:rPr>
          <w:lang w:val="en-IN"/>
        </w:rPr>
        <w:t>pplying contrast stretching and adaptive histogram equalization to highlight fine bone structures.</w:t>
      </w:r>
    </w:p>
    <w:p w14:paraId="52DAA7E4" w14:textId="2CAFBFC6" w:rsidR="008C23BD" w:rsidRDefault="008C23BD" w:rsidP="008C23BD">
      <w:pPr>
        <w:pStyle w:val="Heading3"/>
        <w:rPr>
          <w:lang w:val="en-IN"/>
        </w:rPr>
      </w:pPr>
      <w:r w:rsidRPr="008C23BD">
        <w:rPr>
          <w:lang w:val="en-IN"/>
        </w:rPr>
        <w:t>Edge Detection and Morphology</w:t>
      </w:r>
    </w:p>
    <w:p w14:paraId="2AE5204A" w14:textId="77578970" w:rsidR="008C23BD" w:rsidRDefault="008C23BD" w:rsidP="008C23BD">
      <w:pPr>
        <w:ind w:left="720"/>
        <w:jc w:val="both"/>
        <w:rPr>
          <w:lang w:val="en-IN"/>
        </w:rPr>
      </w:pPr>
      <w:r>
        <w:rPr>
          <w:lang w:val="en-IN"/>
        </w:rPr>
        <w:t>E</w:t>
      </w:r>
      <w:r w:rsidRPr="008C23BD">
        <w:rPr>
          <w:lang w:val="en-IN"/>
        </w:rPr>
        <w:t>xtracting clear fracture boundaries using the Canny operator and refining them with morphological operations.</w:t>
      </w:r>
    </w:p>
    <w:p w14:paraId="2F6D83B9" w14:textId="176315BE" w:rsidR="008C23BD" w:rsidRDefault="008C23BD" w:rsidP="008C23BD">
      <w:pPr>
        <w:pStyle w:val="Heading3"/>
        <w:rPr>
          <w:lang w:val="en-IN"/>
        </w:rPr>
      </w:pPr>
      <w:r w:rsidRPr="008C23BD">
        <w:rPr>
          <w:lang w:val="en-IN"/>
        </w:rPr>
        <w:t>Segmentation</w:t>
      </w:r>
    </w:p>
    <w:p w14:paraId="7F261E1F" w14:textId="2CE5DAF7" w:rsidR="008C23BD" w:rsidRDefault="008C23BD" w:rsidP="008C23BD">
      <w:pPr>
        <w:ind w:left="720"/>
        <w:jc w:val="both"/>
        <w:rPr>
          <w:lang w:val="en-IN"/>
        </w:rPr>
      </w:pPr>
      <w:r>
        <w:rPr>
          <w:lang w:val="en-IN"/>
        </w:rPr>
        <w:t>I</w:t>
      </w:r>
      <w:r w:rsidRPr="008C23BD">
        <w:rPr>
          <w:lang w:val="en-IN"/>
        </w:rPr>
        <w:t>solating the probable fracture regions through adaptive thresholding.</w:t>
      </w:r>
    </w:p>
    <w:p w14:paraId="4A46CDE7" w14:textId="1955FC4C" w:rsidR="008C23BD" w:rsidRDefault="008C23BD" w:rsidP="008C23BD">
      <w:pPr>
        <w:pStyle w:val="Heading3"/>
        <w:rPr>
          <w:lang w:val="en-IN"/>
        </w:rPr>
      </w:pPr>
      <w:r w:rsidRPr="008C23BD">
        <w:rPr>
          <w:lang w:val="en-IN"/>
        </w:rPr>
        <w:t>Classification</w:t>
      </w:r>
    </w:p>
    <w:p w14:paraId="7F076716" w14:textId="3FF30E6A" w:rsidR="004D07DF" w:rsidRPr="008C23BD" w:rsidRDefault="004D07DF" w:rsidP="004D07DF">
      <w:pPr>
        <w:ind w:left="720"/>
        <w:jc w:val="both"/>
        <w:rPr>
          <w:lang w:val="en-IN"/>
        </w:rPr>
      </w:pPr>
      <w:r>
        <w:rPr>
          <w:lang w:val="en-IN"/>
        </w:rPr>
        <w:t>C</w:t>
      </w:r>
      <w:r w:rsidRPr="008C23BD">
        <w:rPr>
          <w:lang w:val="en-IN"/>
        </w:rPr>
        <w:t>ategorizing the X-ray as fractured or normal using a CNN trained on the enhanced images.</w:t>
      </w:r>
    </w:p>
    <w:p w14:paraId="32C65DC0" w14:textId="77777777" w:rsidR="004D07DF" w:rsidRPr="004D07DF" w:rsidRDefault="004D07DF" w:rsidP="004D07DF">
      <w:pPr>
        <w:rPr>
          <w:lang w:val="en-IN"/>
        </w:rPr>
      </w:pPr>
    </w:p>
    <w:p w14:paraId="064F4A61" w14:textId="351E603C" w:rsidR="008C23BD" w:rsidRDefault="004D07DF" w:rsidP="004D07DF">
      <w:pPr>
        <w:pStyle w:val="Heading2"/>
      </w:pPr>
      <w:r w:rsidRPr="004D07DF">
        <w:t>Performance Metrics</w:t>
      </w:r>
    </w:p>
    <w:p w14:paraId="1E1F971D" w14:textId="55DBA5CF" w:rsidR="004D07DF" w:rsidRDefault="004D07DF" w:rsidP="004D07DF">
      <w:pPr>
        <w:jc w:val="both"/>
      </w:pPr>
      <w:r w:rsidRPr="004D07DF">
        <w:t>To evaluate the system’s performance, several metrics were used: Accuracy, Precision, Recall, and F1-Score. These metrics provide a comprehensive understanding of how well the model distinguishes between fractured and normal bones.</w:t>
      </w:r>
    </w:p>
    <w:p w14:paraId="034D6CAE" w14:textId="77777777" w:rsidR="004D07DF" w:rsidRPr="004D07DF" w:rsidRDefault="004D07DF" w:rsidP="004D07DF">
      <w:pPr>
        <w:jc w:val="both"/>
      </w:pPr>
    </w:p>
    <w:p w14:paraId="51AF59D3" w14:textId="547D1293" w:rsidR="008C23BD" w:rsidRDefault="004D07DF" w:rsidP="004D07DF">
      <w:pPr>
        <w:pStyle w:val="Heading3"/>
      </w:pPr>
      <w:r w:rsidRPr="004D07DF">
        <w:t>Accuracy</w:t>
      </w:r>
    </w:p>
    <w:p w14:paraId="1D3D3E47" w14:textId="5448B950" w:rsidR="004D07DF" w:rsidRDefault="001C50C1" w:rsidP="004D07DF">
      <w:pPr>
        <w:rPr>
          <w:lang w:val="en-IN"/>
        </w:rPr>
      </w:pPr>
      <m:oMath>
        <m:r>
          <m:rPr>
            <m:nor/>
          </m:rPr>
          <w:rPr>
            <w:rFonts w:ascii="Cambria Math" w:hAnsi="Cambria Math"/>
          </w:rPr>
          <m:t>Accuracy </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TP+TN+FN+FN</m:t>
            </m:r>
          </m:den>
        </m:f>
      </m:oMath>
      <w:r w:rsidR="008C23BD" w:rsidRPr="008C23BD">
        <w:rPr>
          <w:lang w:val="en-IN"/>
        </w:rPr>
        <w:t>.</w:t>
      </w:r>
    </w:p>
    <w:p w14:paraId="68D676B5" w14:textId="77777777" w:rsidR="004D07DF" w:rsidRDefault="004D07DF" w:rsidP="004D07DF">
      <w:pPr>
        <w:pStyle w:val="Heading4"/>
        <w:numPr>
          <w:ilvl w:val="0"/>
          <w:numId w:val="0"/>
        </w:numPr>
        <w:rPr>
          <w:b/>
          <w:bCs/>
        </w:rPr>
      </w:pPr>
      <w:r w:rsidRPr="004D07DF">
        <w:t>Explanation</w:t>
      </w:r>
      <w:r w:rsidRPr="004D07DF">
        <w:rPr>
          <w:b/>
          <w:bCs/>
        </w:rPr>
        <w:t>:</w:t>
      </w:r>
    </w:p>
    <w:p w14:paraId="0694EDA0" w14:textId="77777777" w:rsidR="004D07DF" w:rsidRDefault="004D07DF" w:rsidP="004D07DF">
      <w:pPr>
        <w:jc w:val="both"/>
      </w:pPr>
      <w:r w:rsidRPr="004D07DF">
        <w:t>Accuracy measures the proportion of total correctly classified images (both fractured and normal) out of all test samples.</w:t>
      </w:r>
      <w:r w:rsidRPr="004D07DF">
        <w:br/>
        <w:t>It reflects the overall effectiveness of the system.</w:t>
      </w:r>
    </w:p>
    <w:p w14:paraId="4BC4A1AD" w14:textId="77777777" w:rsidR="004D07DF" w:rsidRPr="008C23BD" w:rsidRDefault="004D07DF" w:rsidP="004D07DF">
      <w:pPr>
        <w:jc w:val="both"/>
        <w:rPr>
          <w:lang w:val="en-IN"/>
        </w:rPr>
      </w:pPr>
    </w:p>
    <w:p w14:paraId="1A6CCDDF" w14:textId="1C4D32DE" w:rsidR="004D07DF" w:rsidRDefault="004D07DF" w:rsidP="004D07DF">
      <w:pPr>
        <w:pStyle w:val="Heading3"/>
      </w:pPr>
      <w:r w:rsidRPr="004D07DF">
        <w:t>Precision</w:t>
      </w:r>
    </w:p>
    <w:p w14:paraId="6B357D42" w14:textId="2AE4FC96" w:rsidR="004D07DF" w:rsidRPr="004D07DF" w:rsidRDefault="001C50C1" w:rsidP="004D07DF">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261DFB4C" w14:textId="77777777" w:rsidR="004D07DF" w:rsidRPr="004D07DF" w:rsidRDefault="004D07DF" w:rsidP="004D07DF">
      <w:pPr>
        <w:pStyle w:val="Heading4"/>
        <w:numPr>
          <w:ilvl w:val="0"/>
          <w:numId w:val="0"/>
        </w:numPr>
      </w:pPr>
      <w:r w:rsidRPr="004D07DF">
        <w:t>Explanation:</w:t>
      </w:r>
    </w:p>
    <w:p w14:paraId="635A378D" w14:textId="77777777" w:rsidR="004D07DF" w:rsidRDefault="004D07DF" w:rsidP="004D07DF">
      <w:pPr>
        <w:jc w:val="both"/>
      </w:pPr>
      <w:r w:rsidRPr="004D07DF">
        <w:t>Precision indicates the proportion of correctly identified fractures among all images predicted as fractured.</w:t>
      </w:r>
      <w:r w:rsidRPr="004D07DF">
        <w:br/>
        <w:t>High precision means the system produces fewer false positives, which is critical in medical diagnosis to avoid unnecessary concern or treatment.</w:t>
      </w:r>
    </w:p>
    <w:p w14:paraId="0CEAB9D7" w14:textId="77777777" w:rsidR="004D07DF" w:rsidRPr="004D07DF" w:rsidRDefault="004D07DF" w:rsidP="004D07DF">
      <w:pPr>
        <w:jc w:val="both"/>
      </w:pPr>
    </w:p>
    <w:p w14:paraId="54BFF657" w14:textId="3336E4D2" w:rsidR="004D07DF" w:rsidRPr="004D07DF" w:rsidRDefault="004D07DF" w:rsidP="004D07DF">
      <w:pPr>
        <w:pStyle w:val="Heading3"/>
      </w:pPr>
      <w:r w:rsidRPr="004D07DF">
        <w:t>Recall (Sensitivity)</w:t>
      </w:r>
    </w:p>
    <w:p w14:paraId="21CA487A" w14:textId="12F94DCD" w:rsidR="004D07DF" w:rsidRPr="004D07DF" w:rsidRDefault="001C50C1" w:rsidP="004D07DF">
      <w:pPr>
        <w:pStyle w:val="Heading4"/>
        <w:numPr>
          <w:ilvl w:val="0"/>
          <w:numId w:val="0"/>
        </w:numPr>
        <w:ind w:left="360"/>
      </w:pPr>
      <m:oMathPara>
        <m:oMath>
          <m:r>
            <m:rPr>
              <m:nor/>
            </m:rPr>
            <w:rPr>
              <w:rFonts w:ascii="Cambria Math" w:hAnsi="Cambria Math"/>
              <w:i w:val="0"/>
            </w:rPr>
            <m:t>Recall</m:t>
          </m:r>
          <m:r>
            <m:rPr>
              <m:sty m:val="p"/>
            </m:rPr>
            <w:rPr>
              <w:rFonts w:ascii="Cambria Math" w:hAnsi="Cambria Math"/>
            </w:rPr>
            <m:t>=</m:t>
          </m:r>
          <m:f>
            <m:fPr>
              <m:ctrlPr>
                <w:rPr>
                  <w:rFonts w:ascii="Cambria Math" w:hAnsi="Cambria Math"/>
                  <w:i w:val="0"/>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1180588B" w14:textId="77777777" w:rsidR="004D07DF" w:rsidRDefault="004D07DF" w:rsidP="004D07DF">
      <w:pPr>
        <w:pStyle w:val="Heading4"/>
        <w:numPr>
          <w:ilvl w:val="0"/>
          <w:numId w:val="0"/>
        </w:numPr>
        <w:jc w:val="left"/>
        <w:rPr>
          <w:i w:val="0"/>
          <w:iCs w:val="0"/>
        </w:rPr>
      </w:pPr>
      <w:r w:rsidRPr="004D07DF">
        <w:t>Explanation:</w:t>
      </w:r>
      <w:r w:rsidRPr="004D07DF">
        <w:br/>
      </w:r>
      <w:r w:rsidRPr="004D07DF">
        <w:rPr>
          <w:i w:val="0"/>
          <w:iCs w:val="0"/>
        </w:rPr>
        <w:t>Recall measures the system’s ability to correctly identify all</w:t>
      </w:r>
      <w:r w:rsidRPr="004D07DF">
        <w:rPr>
          <w:i w:val="0"/>
          <w:iCs w:val="0"/>
        </w:rPr>
        <w:t xml:space="preserve"> </w:t>
      </w:r>
      <w:r w:rsidRPr="004D07DF">
        <w:rPr>
          <w:i w:val="0"/>
          <w:iCs w:val="0"/>
        </w:rPr>
        <w:t>actual</w:t>
      </w:r>
      <w:r w:rsidRPr="004D07DF">
        <w:rPr>
          <w:i w:val="0"/>
          <w:iCs w:val="0"/>
        </w:rPr>
        <w:t xml:space="preserve"> </w:t>
      </w:r>
      <w:r w:rsidRPr="004D07DF">
        <w:rPr>
          <w:i w:val="0"/>
          <w:iCs w:val="0"/>
        </w:rPr>
        <w:t>fractures.A high recall ensures that most fracture cases are detected, minimizing false negatives, which is vital in medical imaging.</w:t>
      </w:r>
    </w:p>
    <w:p w14:paraId="28A7AF84" w14:textId="77777777" w:rsidR="004D07DF" w:rsidRDefault="004D07DF" w:rsidP="004D07DF">
      <w:pPr>
        <w:pStyle w:val="Heading3"/>
      </w:pPr>
      <w:r w:rsidRPr="004D07DF">
        <w:t>F1-Score</w:t>
      </w:r>
    </w:p>
    <w:p w14:paraId="44051B77" w14:textId="2A8B649B" w:rsidR="004D07DF" w:rsidRPr="00AC73F9" w:rsidRDefault="004D07DF" w:rsidP="004D07DF">
      <w:pPr>
        <w:jc w:val="both"/>
      </w:pPr>
      <w:r w:rsidRPr="00AC73F9">
        <w:br/>
      </w:r>
      <m:oMathPara>
        <m:oMathParaPr>
          <m:jc m:val="center"/>
        </m:oMathParaPr>
        <m:oMath>
          <m:r>
            <m:rPr>
              <m:sty m:val="p"/>
            </m:rPr>
            <w:rPr>
              <w:rFonts w:ascii="Cambria Math" w:hAnsi="Cambria Math"/>
            </w:rPr>
            <m:t>F</m:t>
          </m:r>
          <m:r>
            <w:rPr>
              <w:rFonts w:ascii="Cambria Math" w:hAnsi="Cambria Math"/>
            </w:rPr>
            <m:t>1</m:t>
          </m:r>
          <m:r>
            <m:rPr>
              <m:nor/>
            </m:rPr>
            <w:rPr>
              <w:rFonts w:ascii="Cambria Math" w:hAnsi="Cambria Math"/>
            </w:rPr>
            <m:t>-Score</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Precision</m:t>
              </m:r>
              <m:r>
                <m:rPr>
                  <m:sty m:val="p"/>
                </m:rPr>
                <w:rPr>
                  <w:rFonts w:ascii="Cambria Math" w:hAnsi="Cambria Math"/>
                </w:rPr>
                <m:t>×</m:t>
              </m:r>
              <m:r>
                <m:rPr>
                  <m:nor/>
                </m:rPr>
                <w:rPr>
                  <w:rFonts w:ascii="Cambria Math" w:hAnsi="Cambria Math"/>
                </w:rPr>
                <m:t>Recall</m:t>
              </m:r>
            </m:num>
            <m:den>
              <m:r>
                <m:rPr>
                  <m:nor/>
                </m:rPr>
                <w:rPr>
                  <w:rFonts w:ascii="Cambria Math" w:hAnsi="Cambria Math"/>
                </w:rPr>
                <m:t>Precision</m:t>
              </m:r>
              <m:r>
                <w:rPr>
                  <w:rFonts w:ascii="Cambria Math" w:hAnsi="Cambria Math"/>
                </w:rPr>
                <m:t>+</m:t>
              </m:r>
              <m:r>
                <m:rPr>
                  <m:nor/>
                </m:rPr>
                <w:rPr>
                  <w:rFonts w:ascii="Cambria Math" w:hAnsi="Cambria Math"/>
                </w:rPr>
                <m:t>Recall</m:t>
              </m:r>
            </m:den>
          </m:f>
        </m:oMath>
      </m:oMathPara>
    </w:p>
    <w:p w14:paraId="1A798152" w14:textId="77777777" w:rsidR="004D07DF" w:rsidRDefault="004D07DF" w:rsidP="004D07DF">
      <w:pPr>
        <w:pStyle w:val="Heading3"/>
        <w:numPr>
          <w:ilvl w:val="0"/>
          <w:numId w:val="0"/>
        </w:numPr>
        <w:ind w:left="180"/>
      </w:pPr>
    </w:p>
    <w:p w14:paraId="178DA0EA" w14:textId="44706CFF" w:rsidR="004D07DF" w:rsidRPr="004D07DF" w:rsidRDefault="004D07DF" w:rsidP="004D07DF">
      <w:pPr>
        <w:jc w:val="both"/>
      </w:pPr>
      <w:r w:rsidRPr="004D07DF">
        <w:rPr>
          <w:rStyle w:val="Heading4Char"/>
        </w:rPr>
        <w:t>Explanation:</w:t>
      </w:r>
      <w:r w:rsidRPr="004D07DF">
        <w:br/>
        <w:t>The F1-Score is the harmonic mean of precision and recall.</w:t>
      </w:r>
      <w:r w:rsidRPr="004D07DF">
        <w:br/>
        <w:t>It balances both metrics, especially when there is an unequal distribution between fractured and normal images.</w:t>
      </w:r>
      <w:r w:rsidRPr="004D07DF">
        <w:br/>
      </w:r>
    </w:p>
    <w:p w14:paraId="6162DA47" w14:textId="77777777" w:rsidR="00AC73F9" w:rsidRDefault="00AC73F9" w:rsidP="00887768">
      <w:pPr>
        <w:jc w:val="both"/>
      </w:pPr>
    </w:p>
    <w:p w14:paraId="5D0EB820" w14:textId="0A689115" w:rsidR="008C23BD" w:rsidRDefault="00AC73F9" w:rsidP="00887768">
      <w:pPr>
        <w:pStyle w:val="Heading2"/>
        <w:numPr>
          <w:ilvl w:val="0"/>
          <w:numId w:val="0"/>
        </w:numPr>
        <w:ind w:left="288" w:hanging="288"/>
      </w:pPr>
      <w:r w:rsidRPr="00AC73F9">
        <w:t>Results:</w:t>
      </w:r>
    </w:p>
    <w:p w14:paraId="464C5147" w14:textId="77777777" w:rsidR="008C23BD" w:rsidRPr="008C23BD" w:rsidRDefault="008C23BD" w:rsidP="008C23BD"/>
    <w:tbl>
      <w:tblPr>
        <w:tblStyle w:val="TableGrid"/>
        <w:tblW w:w="0" w:type="auto"/>
        <w:tblInd w:w="288" w:type="dxa"/>
        <w:tblLook w:val="04A0" w:firstRow="1" w:lastRow="0" w:firstColumn="1" w:lastColumn="0" w:noHBand="0" w:noVBand="1"/>
      </w:tblPr>
      <w:tblGrid>
        <w:gridCol w:w="1914"/>
        <w:gridCol w:w="1889"/>
      </w:tblGrid>
      <w:tr w:rsidR="008C23BD" w14:paraId="059F5F70" w14:textId="77777777" w:rsidTr="008C23BD">
        <w:trPr>
          <w:trHeight w:val="1"/>
        </w:trPr>
        <w:tc>
          <w:tcPr>
            <w:tcW w:w="1914" w:type="dxa"/>
          </w:tcPr>
          <w:p w14:paraId="6AE02D13" w14:textId="77777777" w:rsidR="008C23BD" w:rsidRPr="008C23BD" w:rsidRDefault="008C23BD" w:rsidP="008C23BD">
            <w:pPr>
              <w:jc w:val="left"/>
              <w:rPr>
                <w:b/>
                <w:bCs/>
              </w:rPr>
            </w:pPr>
            <w:r w:rsidRPr="008C23BD">
              <w:rPr>
                <w:b/>
                <w:bCs/>
              </w:rPr>
              <w:t>Metric</w:t>
            </w:r>
          </w:p>
          <w:p w14:paraId="05C5D71F" w14:textId="77777777" w:rsidR="008C23BD" w:rsidRPr="008C23BD" w:rsidRDefault="008C23BD" w:rsidP="00AC73F9">
            <w:pPr>
              <w:pStyle w:val="Heading2"/>
              <w:numPr>
                <w:ilvl w:val="0"/>
                <w:numId w:val="0"/>
              </w:numPr>
              <w:rPr>
                <w:b/>
                <w:bCs/>
                <w:i w:val="0"/>
                <w:iCs w:val="0"/>
              </w:rPr>
            </w:pPr>
          </w:p>
        </w:tc>
        <w:tc>
          <w:tcPr>
            <w:tcW w:w="1889" w:type="dxa"/>
          </w:tcPr>
          <w:p w14:paraId="11DA7AA2" w14:textId="565D2D0C" w:rsidR="008C23BD" w:rsidRPr="008C23BD" w:rsidRDefault="008C23BD" w:rsidP="00AC73F9">
            <w:pPr>
              <w:pStyle w:val="Heading2"/>
              <w:numPr>
                <w:ilvl w:val="0"/>
                <w:numId w:val="0"/>
              </w:numPr>
              <w:rPr>
                <w:b/>
                <w:bCs/>
                <w:i w:val="0"/>
                <w:iCs w:val="0"/>
              </w:rPr>
            </w:pPr>
            <w:r w:rsidRPr="008C23BD">
              <w:rPr>
                <w:b/>
                <w:bCs/>
                <w:i w:val="0"/>
                <w:iCs w:val="0"/>
              </w:rPr>
              <w:t>Value</w:t>
            </w:r>
          </w:p>
        </w:tc>
      </w:tr>
      <w:tr w:rsidR="008C23BD" w14:paraId="082B3CF3" w14:textId="77777777" w:rsidTr="008C23BD">
        <w:tc>
          <w:tcPr>
            <w:tcW w:w="1914" w:type="dxa"/>
          </w:tcPr>
          <w:p w14:paraId="4E1D0335" w14:textId="4FAFC60C" w:rsidR="008C23BD" w:rsidRPr="008C23BD" w:rsidRDefault="008C23BD" w:rsidP="008C23BD">
            <w:pPr>
              <w:pStyle w:val="Heading2"/>
              <w:numPr>
                <w:ilvl w:val="0"/>
                <w:numId w:val="0"/>
              </w:numPr>
              <w:jc w:val="both"/>
              <w:rPr>
                <w:i w:val="0"/>
                <w:iCs w:val="0"/>
              </w:rPr>
            </w:pPr>
            <w:r w:rsidRPr="008C23BD">
              <w:rPr>
                <w:i w:val="0"/>
                <w:iCs w:val="0"/>
              </w:rPr>
              <w:t>Accuracy</w:t>
            </w:r>
          </w:p>
        </w:tc>
        <w:tc>
          <w:tcPr>
            <w:tcW w:w="1889" w:type="dxa"/>
          </w:tcPr>
          <w:p w14:paraId="4A10F8F2" w14:textId="3C6A11D1" w:rsidR="008C23BD" w:rsidRPr="008C23BD" w:rsidRDefault="008C23BD" w:rsidP="008C23BD">
            <w:pPr>
              <w:pStyle w:val="Heading2"/>
              <w:numPr>
                <w:ilvl w:val="0"/>
                <w:numId w:val="0"/>
              </w:numPr>
              <w:jc w:val="both"/>
              <w:rPr>
                <w:i w:val="0"/>
                <w:iCs w:val="0"/>
              </w:rPr>
            </w:pPr>
            <w:r w:rsidRPr="008C23BD">
              <w:rPr>
                <w:i w:val="0"/>
                <w:iCs w:val="0"/>
              </w:rPr>
              <w:t>90.3%</w:t>
            </w:r>
          </w:p>
        </w:tc>
      </w:tr>
      <w:tr w:rsidR="008C23BD" w14:paraId="57B523E9" w14:textId="77777777" w:rsidTr="008C23BD">
        <w:tc>
          <w:tcPr>
            <w:tcW w:w="1914" w:type="dxa"/>
          </w:tcPr>
          <w:p w14:paraId="7DCDF25E" w14:textId="3EC7D474" w:rsidR="008C23BD" w:rsidRPr="008C23BD" w:rsidRDefault="008C23BD" w:rsidP="008C23BD">
            <w:pPr>
              <w:pStyle w:val="Heading2"/>
              <w:numPr>
                <w:ilvl w:val="0"/>
                <w:numId w:val="0"/>
              </w:numPr>
              <w:jc w:val="both"/>
              <w:rPr>
                <w:i w:val="0"/>
                <w:iCs w:val="0"/>
              </w:rPr>
            </w:pPr>
            <w:r w:rsidRPr="008C23BD">
              <w:rPr>
                <w:i w:val="0"/>
                <w:iCs w:val="0"/>
              </w:rPr>
              <w:t>Precision</w:t>
            </w:r>
          </w:p>
        </w:tc>
        <w:tc>
          <w:tcPr>
            <w:tcW w:w="1889" w:type="dxa"/>
          </w:tcPr>
          <w:p w14:paraId="60D7F3E9" w14:textId="331329E1" w:rsidR="008C23BD" w:rsidRPr="008C23BD" w:rsidRDefault="008C23BD" w:rsidP="008C23BD">
            <w:pPr>
              <w:pStyle w:val="Heading2"/>
              <w:numPr>
                <w:ilvl w:val="0"/>
                <w:numId w:val="0"/>
              </w:numPr>
              <w:jc w:val="both"/>
              <w:rPr>
                <w:i w:val="0"/>
                <w:iCs w:val="0"/>
              </w:rPr>
            </w:pPr>
            <w:r w:rsidRPr="008C23BD">
              <w:rPr>
                <w:i w:val="0"/>
                <w:iCs w:val="0"/>
              </w:rPr>
              <w:t>88.6%</w:t>
            </w:r>
          </w:p>
        </w:tc>
      </w:tr>
      <w:tr w:rsidR="008C23BD" w14:paraId="7811771F" w14:textId="77777777" w:rsidTr="008C23BD">
        <w:tc>
          <w:tcPr>
            <w:tcW w:w="1914" w:type="dxa"/>
          </w:tcPr>
          <w:p w14:paraId="5B2F7B8F" w14:textId="718EC419" w:rsidR="008C23BD" w:rsidRPr="008C23BD" w:rsidRDefault="008C23BD" w:rsidP="008C23BD">
            <w:pPr>
              <w:pStyle w:val="Heading2"/>
              <w:numPr>
                <w:ilvl w:val="0"/>
                <w:numId w:val="0"/>
              </w:numPr>
              <w:jc w:val="both"/>
              <w:rPr>
                <w:i w:val="0"/>
                <w:iCs w:val="0"/>
              </w:rPr>
            </w:pPr>
            <w:r w:rsidRPr="008C23BD">
              <w:rPr>
                <w:i w:val="0"/>
                <w:iCs w:val="0"/>
              </w:rPr>
              <w:t>Recall</w:t>
            </w:r>
          </w:p>
        </w:tc>
        <w:tc>
          <w:tcPr>
            <w:tcW w:w="1889" w:type="dxa"/>
          </w:tcPr>
          <w:p w14:paraId="47A3F597" w14:textId="56A6C3C9" w:rsidR="008C23BD" w:rsidRPr="008C23BD" w:rsidRDefault="008C23BD" w:rsidP="008C23BD">
            <w:pPr>
              <w:pStyle w:val="Heading2"/>
              <w:numPr>
                <w:ilvl w:val="0"/>
                <w:numId w:val="0"/>
              </w:numPr>
              <w:jc w:val="both"/>
              <w:rPr>
                <w:i w:val="0"/>
                <w:iCs w:val="0"/>
              </w:rPr>
            </w:pPr>
            <w:r w:rsidRPr="008C23BD">
              <w:rPr>
                <w:i w:val="0"/>
                <w:iCs w:val="0"/>
              </w:rPr>
              <w:t>91.2%</w:t>
            </w:r>
          </w:p>
        </w:tc>
      </w:tr>
      <w:tr w:rsidR="008C23BD" w14:paraId="59B17994" w14:textId="77777777" w:rsidTr="008C23BD">
        <w:trPr>
          <w:trHeight w:val="5"/>
        </w:trPr>
        <w:tc>
          <w:tcPr>
            <w:tcW w:w="1914" w:type="dxa"/>
          </w:tcPr>
          <w:tbl>
            <w:tblPr>
              <w:tblW w:w="783" w:type="dxa"/>
              <w:tblCellSpacing w:w="15" w:type="dxa"/>
              <w:tblCellMar>
                <w:top w:w="15" w:type="dxa"/>
                <w:left w:w="15" w:type="dxa"/>
                <w:bottom w:w="15" w:type="dxa"/>
                <w:right w:w="15" w:type="dxa"/>
              </w:tblCellMar>
              <w:tblLook w:val="04A0" w:firstRow="1" w:lastRow="0" w:firstColumn="1" w:lastColumn="0" w:noHBand="0" w:noVBand="1"/>
            </w:tblPr>
            <w:tblGrid>
              <w:gridCol w:w="834"/>
            </w:tblGrid>
            <w:tr w:rsidR="008C23BD" w:rsidRPr="008C23BD" w14:paraId="273C8935" w14:textId="77777777" w:rsidTr="008C23BD">
              <w:trPr>
                <w:tblCellSpacing w:w="15" w:type="dxa"/>
              </w:trPr>
              <w:tc>
                <w:tcPr>
                  <w:tcW w:w="0" w:type="auto"/>
                  <w:vAlign w:val="center"/>
                  <w:hideMark/>
                </w:tcPr>
                <w:p w14:paraId="2413D0C3" w14:textId="77777777" w:rsidR="008C23BD" w:rsidRPr="008C23BD" w:rsidRDefault="008C23BD" w:rsidP="008C23BD">
                  <w:pPr>
                    <w:pStyle w:val="Heading2"/>
                    <w:numPr>
                      <w:ilvl w:val="0"/>
                      <w:numId w:val="0"/>
                    </w:numPr>
                    <w:ind w:left="288" w:hanging="288"/>
                    <w:jc w:val="both"/>
                    <w:rPr>
                      <w:i w:val="0"/>
                      <w:iCs w:val="0"/>
                      <w:lang w:val="en-IN"/>
                    </w:rPr>
                  </w:pPr>
                  <w:r w:rsidRPr="008C23BD">
                    <w:rPr>
                      <w:i w:val="0"/>
                      <w:iCs w:val="0"/>
                      <w:lang w:val="en-IN"/>
                    </w:rPr>
                    <w:t>F1 Score</w:t>
                  </w:r>
                </w:p>
              </w:tc>
            </w:tr>
          </w:tbl>
          <w:p w14:paraId="58686ADA" w14:textId="77777777" w:rsidR="008C23BD" w:rsidRPr="008C23BD" w:rsidRDefault="008C23BD" w:rsidP="008C23BD">
            <w:pPr>
              <w:pStyle w:val="Heading2"/>
              <w:jc w:val="both"/>
              <w:rPr>
                <w:i w:val="0"/>
                <w:iCs w:val="0"/>
                <w:vanish/>
                <w:lang w:val="en-IN"/>
              </w:rPr>
            </w:pPr>
          </w:p>
          <w:tbl>
            <w:tblPr>
              <w:tblW w:w="9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C23BD" w:rsidRPr="008C23BD" w14:paraId="5583D40F" w14:textId="77777777" w:rsidTr="008C23BD">
              <w:trPr>
                <w:tblCellSpacing w:w="15" w:type="dxa"/>
              </w:trPr>
              <w:tc>
                <w:tcPr>
                  <w:tcW w:w="0" w:type="auto"/>
                  <w:vAlign w:val="center"/>
                  <w:hideMark/>
                </w:tcPr>
                <w:p w14:paraId="38D81AAB" w14:textId="77777777" w:rsidR="008C23BD" w:rsidRPr="008C23BD" w:rsidRDefault="008C23BD" w:rsidP="008C23BD">
                  <w:pPr>
                    <w:pStyle w:val="Heading2"/>
                    <w:jc w:val="both"/>
                    <w:rPr>
                      <w:i w:val="0"/>
                      <w:iCs w:val="0"/>
                      <w:lang w:val="en-IN"/>
                    </w:rPr>
                  </w:pPr>
                </w:p>
              </w:tc>
            </w:tr>
          </w:tbl>
          <w:p w14:paraId="5113D539" w14:textId="4425A4ED" w:rsidR="008C23BD" w:rsidRPr="008C23BD" w:rsidRDefault="008C23BD" w:rsidP="008C23BD">
            <w:pPr>
              <w:pStyle w:val="Heading2"/>
              <w:numPr>
                <w:ilvl w:val="0"/>
                <w:numId w:val="0"/>
              </w:numPr>
              <w:jc w:val="both"/>
              <w:rPr>
                <w:i w:val="0"/>
                <w:iCs w:val="0"/>
              </w:rPr>
            </w:pPr>
          </w:p>
        </w:tc>
        <w:tc>
          <w:tcPr>
            <w:tcW w:w="1889" w:type="dxa"/>
          </w:tcPr>
          <w:p w14:paraId="00E7DA61" w14:textId="42E9DFB8" w:rsidR="008C23BD" w:rsidRPr="008C23BD" w:rsidRDefault="008C23BD" w:rsidP="008C23BD">
            <w:pPr>
              <w:pStyle w:val="Heading2"/>
              <w:numPr>
                <w:ilvl w:val="0"/>
                <w:numId w:val="0"/>
              </w:numPr>
              <w:jc w:val="both"/>
              <w:rPr>
                <w:i w:val="0"/>
                <w:iCs w:val="0"/>
              </w:rPr>
            </w:pPr>
            <w:r w:rsidRPr="008C23BD">
              <w:rPr>
                <w:i w:val="0"/>
                <w:iCs w:val="0"/>
              </w:rPr>
              <w:t>89.8%</w:t>
            </w:r>
          </w:p>
        </w:tc>
      </w:tr>
    </w:tbl>
    <w:p w14:paraId="06AEEDE3" w14:textId="77777777" w:rsidR="00887768" w:rsidRDefault="00887768" w:rsidP="00887768">
      <w:pPr>
        <w:jc w:val="both"/>
      </w:pPr>
    </w:p>
    <w:p w14:paraId="228FB209" w14:textId="6A80D19A" w:rsidR="00AC73F9" w:rsidRPr="00887768" w:rsidRDefault="00887768" w:rsidP="00887768">
      <w:pPr>
        <w:jc w:val="left"/>
      </w:pPr>
      <w:r w:rsidRPr="00887768">
        <w:t>The model achieved an overall classification accuracy of 90.3% on the</w:t>
      </w:r>
      <w:r>
        <w:t xml:space="preserve"> </w:t>
      </w:r>
      <w:r w:rsidRPr="00887768">
        <w:t>MURA</w:t>
      </w:r>
      <w:r>
        <w:t xml:space="preserve"> </w:t>
      </w:r>
      <w:r w:rsidRPr="00887768">
        <w:t>test set.</w:t>
      </w:r>
      <w:r>
        <w:t xml:space="preserve"> </w:t>
      </w:r>
      <w:r w:rsidRPr="00887768">
        <w:t>This demonstrates the system’s ability to effectively distinguish between fractured and non-fractured bone X-rays.</w:t>
      </w:r>
    </w:p>
    <w:p w14:paraId="454EE96D" w14:textId="77777777" w:rsidR="00AC73F9" w:rsidRPr="00AC73F9" w:rsidRDefault="00AC73F9" w:rsidP="00AC73F9"/>
    <w:p w14:paraId="577B73A2" w14:textId="095AB3C0" w:rsidR="00EF7F8E" w:rsidRDefault="00015E81" w:rsidP="00015E81">
      <w:pPr>
        <w:pStyle w:val="Heading1"/>
      </w:pPr>
      <w:r>
        <w:t>Results and Discussion</w:t>
      </w:r>
    </w:p>
    <w:p w14:paraId="7C886D73" w14:textId="77777777" w:rsidR="00094D72" w:rsidRDefault="00094D72" w:rsidP="00094D72">
      <w:pPr>
        <w:jc w:val="both"/>
      </w:pPr>
      <w:r>
        <w:t>The proposed system successfully detected and highlighted bone fracture regions in musculoskeletal X-ray images. The application of contrast stretching significantly enhanced the visibility of bone textures and subtle fracture lines. Edge detection using the Canny operator effectively delineated fracture boundaries, allowing for precise identification of discontinuities in the cortical structure.</w:t>
      </w:r>
    </w:p>
    <w:p w14:paraId="18DBD475" w14:textId="77777777" w:rsidR="00094D72" w:rsidRDefault="00094D72" w:rsidP="00094D72">
      <w:pPr>
        <w:jc w:val="both"/>
      </w:pPr>
      <w:r>
        <w:t>Morphological operations, particularly dilation and closing, helped eliminate noise and bridge fragmented edges, resulting in cleaner segmentation outputs. The segmentation process accurately isolated potential fracture zones, which were further classified by the CNN model.</w:t>
      </w:r>
    </w:p>
    <w:p w14:paraId="447253C3" w14:textId="77777777" w:rsidR="00094D72" w:rsidRDefault="00094D72" w:rsidP="009E0528">
      <w:pPr>
        <w:jc w:val="left"/>
      </w:pPr>
      <w:r>
        <w:t xml:space="preserve">The integrated DIP–CNN pipeline achieved an overall classification accuracy of approximately </w:t>
      </w:r>
      <w:r>
        <w:rPr>
          <w:rStyle w:val="Strong"/>
        </w:rPr>
        <w:t>90%</w:t>
      </w:r>
      <w:r>
        <w:t xml:space="preserve"> on the MURA test dataset, demonstrating the system’s robustness and generalization capability. Figures 1 and 2 present examples of detected fracture regions, clearly showing how the enhancement and segmentation stages contribute to improved interpretability. These results confirm that combining classical image processing with lightweight deep learning models provides both efficiency and clinical transparency.</w:t>
      </w:r>
    </w:p>
    <w:p w14:paraId="73DDB6DF" w14:textId="0846B21A" w:rsidR="00094D72" w:rsidRDefault="002254FA" w:rsidP="00094D72">
      <w:r>
        <w:rPr>
          <w:noProof/>
        </w:rPr>
        <w:drawing>
          <wp:inline distT="0" distB="0" distL="0" distR="0" wp14:anchorId="1B2B4459" wp14:editId="118D30B7">
            <wp:extent cx="3089910" cy="675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image_2.png"/>
                    <pic:cNvPicPr/>
                  </pic:nvPicPr>
                  <pic:blipFill>
                    <a:blip r:embed="rId18"/>
                    <a:stretch>
                      <a:fillRect/>
                    </a:stretch>
                  </pic:blipFill>
                  <pic:spPr>
                    <a:xfrm>
                      <a:off x="0" y="0"/>
                      <a:ext cx="3089910" cy="675640"/>
                    </a:xfrm>
                    <a:prstGeom prst="rect">
                      <a:avLst/>
                    </a:prstGeom>
                  </pic:spPr>
                </pic:pic>
              </a:graphicData>
            </a:graphic>
          </wp:inline>
        </w:drawing>
      </w:r>
    </w:p>
    <w:p w14:paraId="13B020C0" w14:textId="77777777" w:rsidR="000A6F52" w:rsidRPr="002254FA" w:rsidRDefault="000A6F52" w:rsidP="000A6F52">
      <w:pPr>
        <w:jc w:val="both"/>
        <w:rPr>
          <w:smallCaps/>
          <w:color w:val="5A5A5A" w:themeColor="text1" w:themeTint="A5"/>
          <w:sz w:val="16"/>
          <w:szCs w:val="16"/>
        </w:rPr>
      </w:pPr>
      <w:r w:rsidRPr="00346192">
        <w:rPr>
          <w:rStyle w:val="SubtleReference"/>
          <w:sz w:val="16"/>
          <w:szCs w:val="16"/>
        </w:rPr>
        <w:t xml:space="preserve">Fig. </w:t>
      </w:r>
      <w:r>
        <w:rPr>
          <w:rStyle w:val="SubtleReference"/>
          <w:sz w:val="16"/>
          <w:szCs w:val="16"/>
        </w:rPr>
        <w:t>2</w:t>
      </w:r>
      <w:r w:rsidRPr="00346192">
        <w:rPr>
          <w:rStyle w:val="SubtleReference"/>
          <w:sz w:val="16"/>
          <w:szCs w:val="16"/>
        </w:rPr>
        <w:t>. Example result showing X-ray fracture detection output.</w:t>
      </w:r>
    </w:p>
    <w:p w14:paraId="6B5414D5" w14:textId="77777777" w:rsidR="000A6F52" w:rsidRPr="00094D72" w:rsidRDefault="000A6F52" w:rsidP="00094D72"/>
    <w:p w14:paraId="1E969C2D" w14:textId="2A274E31" w:rsidR="00EF7F8E" w:rsidRDefault="000F680D" w:rsidP="000F680D">
      <w:pPr>
        <w:pStyle w:val="Heading1"/>
      </w:pPr>
      <w:r w:rsidRPr="000F680D">
        <w:t>CONCLUSION</w:t>
      </w:r>
    </w:p>
    <w:p w14:paraId="6BB88A12" w14:textId="77777777" w:rsidR="00CE6423" w:rsidRDefault="00CE6423" w:rsidP="00CE6423">
      <w:pPr>
        <w:jc w:val="both"/>
      </w:pPr>
      <w:r>
        <w:t xml:space="preserve">This work presents an automated system for bone fracture detection in X-ray images using a structured Digital Image Processing (DIP) pipeline integrated with a lightweight CNN classifier. The approach enhances image clarity and fracture visibility through preprocessing, contrast stretching, edge detection, and morphological refinement, ensuring improved </w:t>
      </w:r>
      <w:r>
        <w:t>localization of fracture regions and better diagnostic accuracy.</w:t>
      </w:r>
    </w:p>
    <w:p w14:paraId="2195C888" w14:textId="77777777" w:rsidR="00CE6423" w:rsidRDefault="00CE6423" w:rsidP="00CE6423">
      <w:pPr>
        <w:jc w:val="both"/>
      </w:pPr>
      <w:r>
        <w:t xml:space="preserve">Experiments conducted on the MURA dataset show that the proposed DIP–CNN framework achieved an accuracy of about </w:t>
      </w:r>
      <w:r>
        <w:rPr>
          <w:rStyle w:val="Strong"/>
        </w:rPr>
        <w:t>90%</w:t>
      </w:r>
      <w:r>
        <w:t>, validating its effectiveness for medical image analysis. The combination of classical image enhancement with deep learning classification not only improves performance but also provides interpretable intermediate outputs, allowing radiologists to visualize the system’s decision-making process.</w:t>
      </w:r>
    </w:p>
    <w:p w14:paraId="0A3AC3C7" w14:textId="77777777" w:rsidR="00CE6423" w:rsidRDefault="00CE6423" w:rsidP="00CE6423">
      <w:pPr>
        <w:jc w:val="both"/>
      </w:pPr>
      <w:r>
        <w:t>In summary, the study demonstrates that the fusion of traditional DIP techniques with modern machine learning can yield efficient and explainable diagnostic tools. Future work will explore advanced deep learning architectures, 3D reconstruction for better localization, and real-time integration into clinical workflows to enhance reliability and accessibility in orthopedic diagnostics.</w:t>
      </w:r>
    </w:p>
    <w:p w14:paraId="71D006E2" w14:textId="77777777" w:rsidR="00EF7F8E" w:rsidRDefault="00EF7F8E" w:rsidP="00EF7F8E">
      <w:pPr>
        <w:jc w:val="both"/>
      </w:pPr>
    </w:p>
    <w:p w14:paraId="5B5FD7E0" w14:textId="3F03B9D9" w:rsidR="00EF7F8E" w:rsidRDefault="00DE7F44" w:rsidP="008A4363">
      <w:pPr>
        <w:pStyle w:val="Heading5"/>
      </w:pPr>
      <w:r w:rsidRPr="00DE7F44">
        <w:t>ACKNOWLEDGMENT</w:t>
      </w:r>
    </w:p>
    <w:p w14:paraId="50C36021" w14:textId="288392D2" w:rsidR="006B2608" w:rsidRDefault="009E0528" w:rsidP="006B2608">
      <w:pPr>
        <w:jc w:val="both"/>
      </w:pPr>
      <w:r w:rsidRPr="009E0528">
        <w:t xml:space="preserve">The authors express their sincere gratitude to the </w:t>
      </w:r>
      <w:r w:rsidRPr="009E0528">
        <w:rPr>
          <w:b/>
          <w:bCs/>
        </w:rPr>
        <w:t>Department of Computer Science and Engineering, Amrita Vishwa Vidhyapeetham</w:t>
      </w:r>
      <w:r w:rsidRPr="009E0528">
        <w:t xml:space="preserve">, for their continuous support and resources provided during this research. Special thanks are also extended to the developers of the </w:t>
      </w:r>
      <w:r w:rsidRPr="009E0528">
        <w:rPr>
          <w:b/>
          <w:bCs/>
        </w:rPr>
        <w:t>MURA dataset</w:t>
      </w:r>
      <w:r w:rsidRPr="009E0528">
        <w:t xml:space="preserve"> for making their dataset publicly available, which served as a valuable foundation for this study.</w:t>
      </w:r>
    </w:p>
    <w:p w14:paraId="051C6AE0" w14:textId="2FCE2E3C" w:rsidR="00CE6423" w:rsidRDefault="00CE6423" w:rsidP="00CE6423">
      <w:pPr>
        <w:pStyle w:val="Heading5"/>
      </w:pPr>
      <w:r>
        <w:t>REFERENCES</w:t>
      </w:r>
    </w:p>
    <w:p w14:paraId="4705E6A4" w14:textId="77777777" w:rsidR="00CE6423" w:rsidRPr="00C306C9" w:rsidRDefault="00CE6423" w:rsidP="00CE6423">
      <w:pPr>
        <w:pStyle w:val="Heading1"/>
        <w:numPr>
          <w:ilvl w:val="0"/>
          <w:numId w:val="28"/>
        </w:numPr>
        <w:jc w:val="both"/>
        <w:rPr>
          <w:sz w:val="16"/>
          <w:szCs w:val="16"/>
        </w:rPr>
      </w:pPr>
      <w:r w:rsidRPr="00C306C9">
        <w:rPr>
          <w:sz w:val="16"/>
          <w:szCs w:val="16"/>
        </w:rPr>
        <w:t>Rajpurkar, P., Irvin, J., Bagul, A., et al. (2017). MURA: Large Dataset for Abnormality Detection in Musculoskeletal Radiographs. arXiv:1712.06957.</w:t>
      </w:r>
    </w:p>
    <w:p w14:paraId="486DEED4" w14:textId="77777777" w:rsidR="00CE6423" w:rsidRPr="00C306C9" w:rsidRDefault="00CE6423" w:rsidP="00CE6423">
      <w:pPr>
        <w:pStyle w:val="Heading1"/>
        <w:numPr>
          <w:ilvl w:val="0"/>
          <w:numId w:val="28"/>
        </w:numPr>
        <w:jc w:val="both"/>
        <w:rPr>
          <w:sz w:val="16"/>
          <w:szCs w:val="16"/>
        </w:rPr>
      </w:pPr>
      <w:r w:rsidRPr="00C306C9">
        <w:rPr>
          <w:sz w:val="16"/>
          <w:szCs w:val="16"/>
        </w:rPr>
        <w:t>Gonzalez, R. C., &amp; Woods, R. E. (2018). Digital Image Processing (4th ed.). Pearson.</w:t>
      </w:r>
    </w:p>
    <w:p w14:paraId="3C701F45" w14:textId="77777777" w:rsidR="00CE6423" w:rsidRPr="00C306C9" w:rsidRDefault="00CE6423" w:rsidP="00CE6423">
      <w:pPr>
        <w:pStyle w:val="Heading1"/>
        <w:numPr>
          <w:ilvl w:val="0"/>
          <w:numId w:val="28"/>
        </w:numPr>
        <w:jc w:val="both"/>
        <w:rPr>
          <w:sz w:val="16"/>
          <w:szCs w:val="16"/>
        </w:rPr>
      </w:pPr>
      <w:r w:rsidRPr="00C306C9">
        <w:rPr>
          <w:sz w:val="16"/>
          <w:szCs w:val="16"/>
        </w:rPr>
        <w:t>Canny, J. (1986). A Computational Approach to Edge Detection. IEEE Transactions on Pattern Analysis and Machine Intelligence, 8(6), 679–698.</w:t>
      </w:r>
    </w:p>
    <w:p w14:paraId="6B94D03F" w14:textId="77777777" w:rsidR="00CE6423" w:rsidRPr="00CE6423" w:rsidRDefault="00CE6423" w:rsidP="00CE6423"/>
    <w:p w14:paraId="5E8F98B8" w14:textId="77777777" w:rsidR="006B2608" w:rsidRDefault="006B2608" w:rsidP="006B2608">
      <w:pPr>
        <w:jc w:val="both"/>
      </w:pPr>
    </w:p>
    <w:p w14:paraId="3C243160" w14:textId="77777777" w:rsidR="006B2608" w:rsidRDefault="006B2608" w:rsidP="008A4363"/>
    <w:p w14:paraId="0024B0CB" w14:textId="77777777" w:rsidR="006B2608" w:rsidRDefault="006B2608" w:rsidP="008A4363"/>
    <w:p w14:paraId="6190E0F8" w14:textId="77777777" w:rsidR="006B2608" w:rsidRDefault="006B2608" w:rsidP="008A4363"/>
    <w:p w14:paraId="18C4A35C" w14:textId="77777777" w:rsidR="006B2608" w:rsidRDefault="006B2608" w:rsidP="008A4363"/>
    <w:p w14:paraId="21300ADB" w14:textId="77777777" w:rsidR="006B2608" w:rsidRDefault="006B2608" w:rsidP="008A4363"/>
    <w:p w14:paraId="381BF9B1" w14:textId="77777777" w:rsidR="006B2608" w:rsidRDefault="006B2608" w:rsidP="008A4363"/>
    <w:p w14:paraId="4D03F0E5" w14:textId="77777777" w:rsidR="006B2608" w:rsidRDefault="006B2608" w:rsidP="008A4363"/>
    <w:p w14:paraId="6D8C200C" w14:textId="77777777" w:rsidR="006B2608" w:rsidRDefault="006B2608" w:rsidP="008A4363"/>
    <w:p w14:paraId="7719915F" w14:textId="77777777" w:rsidR="006B2608" w:rsidRDefault="006B2608" w:rsidP="008A4363"/>
    <w:p w14:paraId="0FC49270" w14:textId="77777777" w:rsidR="006B2608" w:rsidRDefault="006B2608" w:rsidP="008A4363"/>
    <w:p w14:paraId="43DBF03B" w14:textId="77777777" w:rsidR="006B2608" w:rsidRDefault="006B2608" w:rsidP="008A4363"/>
    <w:p w14:paraId="645FE91C" w14:textId="77777777" w:rsidR="006B2608" w:rsidRDefault="006B2608" w:rsidP="008A4363"/>
    <w:p w14:paraId="6E454728" w14:textId="77777777" w:rsidR="006B2608" w:rsidRDefault="006B2608" w:rsidP="008A4363"/>
    <w:p w14:paraId="70DBB95C" w14:textId="77777777" w:rsidR="006B2608" w:rsidRDefault="006B2608" w:rsidP="008A4363"/>
    <w:p w14:paraId="44B8C0F2" w14:textId="77777777" w:rsidR="006B2608" w:rsidRDefault="006B2608" w:rsidP="008A4363"/>
    <w:p w14:paraId="62AD94CF" w14:textId="77777777" w:rsidR="006B2608" w:rsidRDefault="006B2608" w:rsidP="008A4363"/>
    <w:p w14:paraId="09FBC46E" w14:textId="77777777" w:rsidR="006B2608" w:rsidRDefault="006B2608" w:rsidP="008A4363"/>
    <w:p w14:paraId="3AB9A0E1" w14:textId="77777777" w:rsidR="006B2608" w:rsidRDefault="006B2608" w:rsidP="008A4363"/>
    <w:p w14:paraId="6AC01474" w14:textId="77777777" w:rsidR="006B2608" w:rsidRDefault="006B2608" w:rsidP="008A4363"/>
    <w:p w14:paraId="013DE6EC" w14:textId="77777777" w:rsidR="006B2608" w:rsidRDefault="006B2608" w:rsidP="008A4363"/>
    <w:p w14:paraId="6655D6D2" w14:textId="77777777" w:rsidR="006B2608" w:rsidRDefault="006B2608" w:rsidP="008A4363"/>
    <w:p w14:paraId="73585586" w14:textId="77777777" w:rsidR="006B2608" w:rsidRDefault="006B2608" w:rsidP="008A4363"/>
    <w:p w14:paraId="110A53A4" w14:textId="77777777" w:rsidR="006B2608" w:rsidRDefault="006B2608" w:rsidP="008A4363"/>
    <w:p w14:paraId="7103D889" w14:textId="77777777" w:rsidR="006B2608" w:rsidRDefault="006B2608" w:rsidP="008A4363"/>
    <w:p w14:paraId="287CC0F0" w14:textId="77777777" w:rsidR="006B2608" w:rsidRDefault="006B2608" w:rsidP="008A4363"/>
    <w:p w14:paraId="593E67DE" w14:textId="77777777" w:rsidR="006B2608" w:rsidRDefault="006B2608" w:rsidP="008A4363"/>
    <w:p w14:paraId="527D99A3" w14:textId="77777777" w:rsidR="006B2608" w:rsidRDefault="006B2608" w:rsidP="008A4363"/>
    <w:p w14:paraId="29A6C95E" w14:textId="77777777" w:rsidR="006B2608" w:rsidRDefault="006B2608" w:rsidP="008A4363"/>
    <w:p w14:paraId="3CAF6F0C" w14:textId="77777777" w:rsidR="006B2608" w:rsidRDefault="006B2608" w:rsidP="008A4363"/>
    <w:p w14:paraId="145D9200" w14:textId="77777777" w:rsidR="006B2608" w:rsidRDefault="006B2608" w:rsidP="008A4363"/>
    <w:p w14:paraId="52CBF4C4" w14:textId="77777777" w:rsidR="006B2608" w:rsidRDefault="006B2608" w:rsidP="008A4363"/>
    <w:p w14:paraId="601EB549" w14:textId="77777777" w:rsidR="006B2608" w:rsidRDefault="006B2608" w:rsidP="008A4363"/>
    <w:p w14:paraId="2C917667" w14:textId="77777777" w:rsidR="006B2608" w:rsidRDefault="006B2608" w:rsidP="008A4363"/>
    <w:p w14:paraId="0FBB4C5D" w14:textId="77777777" w:rsidR="006B2608" w:rsidRDefault="006B2608" w:rsidP="008A4363"/>
    <w:p w14:paraId="3ED5AB5B" w14:textId="77777777" w:rsidR="006B2608" w:rsidRDefault="006B2608" w:rsidP="008A4363"/>
    <w:p w14:paraId="0A446EBC" w14:textId="77777777" w:rsidR="006B2608" w:rsidRDefault="006B2608" w:rsidP="008A4363"/>
    <w:p w14:paraId="2F3673D0" w14:textId="77777777" w:rsidR="006B2608" w:rsidRDefault="006B2608" w:rsidP="008A4363"/>
    <w:p w14:paraId="124076F5" w14:textId="77777777" w:rsidR="006B2608" w:rsidRDefault="006B2608" w:rsidP="008A4363"/>
    <w:p w14:paraId="4A41090F" w14:textId="77777777" w:rsidR="006B2608" w:rsidRDefault="006B2608" w:rsidP="008A4363"/>
    <w:p w14:paraId="34F38F13" w14:textId="77777777" w:rsidR="006B2608" w:rsidRDefault="006B2608" w:rsidP="008A4363"/>
    <w:p w14:paraId="55BEA23C" w14:textId="77777777" w:rsidR="006B2608" w:rsidRDefault="006B2608" w:rsidP="008A4363"/>
    <w:p w14:paraId="1E458BE4" w14:textId="77777777" w:rsidR="006B2608" w:rsidRDefault="006B2608" w:rsidP="008A4363"/>
    <w:p w14:paraId="413B0BC9" w14:textId="77777777" w:rsidR="006B2608" w:rsidRDefault="006B2608" w:rsidP="008A4363"/>
    <w:p w14:paraId="5BF81CE8" w14:textId="77777777" w:rsidR="006B2608" w:rsidRDefault="006B2608" w:rsidP="008A4363"/>
    <w:p w14:paraId="545A0CC7" w14:textId="77777777" w:rsidR="006B2608" w:rsidRDefault="006B2608" w:rsidP="008A4363"/>
    <w:p w14:paraId="7808D943" w14:textId="77777777" w:rsidR="006B2608" w:rsidRDefault="006B2608" w:rsidP="008A4363"/>
    <w:p w14:paraId="0C2968FD" w14:textId="77777777" w:rsidR="006B2608" w:rsidRDefault="006B2608" w:rsidP="008A4363"/>
    <w:p w14:paraId="35D53B9D" w14:textId="77777777" w:rsidR="006B2608" w:rsidRDefault="006B2608" w:rsidP="008A4363"/>
    <w:p w14:paraId="108359E0" w14:textId="77777777" w:rsidR="006B2608" w:rsidRDefault="006B2608" w:rsidP="008A4363"/>
    <w:p w14:paraId="2E7182CF" w14:textId="77777777" w:rsidR="006B2608" w:rsidRDefault="006B2608" w:rsidP="008A4363"/>
    <w:p w14:paraId="3F8A824C" w14:textId="77777777" w:rsidR="006B2608" w:rsidRDefault="006B2608" w:rsidP="008A4363"/>
    <w:p w14:paraId="2DBD3F15" w14:textId="77777777" w:rsidR="006B2608" w:rsidRDefault="006B2608" w:rsidP="008A4363"/>
    <w:p w14:paraId="70A8955C" w14:textId="77777777" w:rsidR="006B2608" w:rsidRDefault="006B2608" w:rsidP="008A4363"/>
    <w:p w14:paraId="015641D9" w14:textId="77777777" w:rsidR="006B2608" w:rsidRDefault="006B2608" w:rsidP="008A4363"/>
    <w:p w14:paraId="6878414C" w14:textId="77777777" w:rsidR="006B2608" w:rsidRDefault="006B2608" w:rsidP="008A4363"/>
    <w:p w14:paraId="5A4DF4D8" w14:textId="77777777" w:rsidR="006B2608" w:rsidRDefault="006B2608" w:rsidP="008A4363"/>
    <w:p w14:paraId="32370879" w14:textId="77777777" w:rsidR="006B2608" w:rsidRDefault="006B2608" w:rsidP="008A4363"/>
    <w:p w14:paraId="156CD38B" w14:textId="77777777" w:rsidR="006B2608" w:rsidRDefault="006B2608" w:rsidP="008A4363"/>
    <w:p w14:paraId="077A99F1" w14:textId="77777777" w:rsidR="006B2608" w:rsidRDefault="006B2608" w:rsidP="008A4363"/>
    <w:p w14:paraId="46DB4BA0" w14:textId="77777777" w:rsidR="006B2608" w:rsidRDefault="006B2608" w:rsidP="008A4363"/>
    <w:p w14:paraId="6BF8A4D5" w14:textId="77777777" w:rsidR="006B2608" w:rsidRDefault="006B2608" w:rsidP="008A4363"/>
    <w:p w14:paraId="55C369FB" w14:textId="77777777" w:rsidR="006B2608" w:rsidRDefault="006B2608" w:rsidP="008A4363"/>
    <w:p w14:paraId="6FD9577D" w14:textId="77777777" w:rsidR="006B2608" w:rsidRDefault="006B2608" w:rsidP="008A4363"/>
    <w:p w14:paraId="5C1F6D44" w14:textId="77777777" w:rsidR="006B2608" w:rsidRDefault="006B2608" w:rsidP="008A4363"/>
    <w:p w14:paraId="39FC5357" w14:textId="77777777" w:rsidR="006B2608" w:rsidRDefault="006B2608" w:rsidP="008A4363"/>
    <w:p w14:paraId="0798D4BB" w14:textId="77777777" w:rsidR="006B2608" w:rsidRDefault="006B2608" w:rsidP="008A4363"/>
    <w:p w14:paraId="79E64D93" w14:textId="77777777" w:rsidR="006B2608" w:rsidRDefault="006B2608" w:rsidP="008A4363"/>
    <w:p w14:paraId="58F7D30A" w14:textId="77777777" w:rsidR="006B2608" w:rsidRDefault="006B2608" w:rsidP="008A4363"/>
    <w:p w14:paraId="4EBBD591" w14:textId="77777777" w:rsidR="006B2608" w:rsidRDefault="006B2608" w:rsidP="008A4363"/>
    <w:p w14:paraId="04D612ED" w14:textId="77777777" w:rsidR="006B2608" w:rsidRDefault="006B2608" w:rsidP="008A4363"/>
    <w:p w14:paraId="693D556D" w14:textId="77777777" w:rsidR="006B2608" w:rsidRDefault="006B2608" w:rsidP="008A4363"/>
    <w:p w14:paraId="20326C7D" w14:textId="77777777" w:rsidR="006B2608" w:rsidRDefault="006B2608" w:rsidP="008A4363"/>
    <w:p w14:paraId="36434C80" w14:textId="77777777" w:rsidR="006B2608" w:rsidRDefault="006B2608" w:rsidP="008A4363"/>
    <w:p w14:paraId="30F71C49" w14:textId="77777777" w:rsidR="006B2608" w:rsidRDefault="006B2608" w:rsidP="008A4363"/>
    <w:p w14:paraId="3CCE62BD" w14:textId="77777777" w:rsidR="006B2608" w:rsidRDefault="006B2608" w:rsidP="008A4363"/>
    <w:p w14:paraId="4D950A1B" w14:textId="77777777" w:rsidR="006B2608" w:rsidRDefault="006B2608" w:rsidP="008A4363"/>
    <w:p w14:paraId="5BC7704D" w14:textId="77777777" w:rsidR="006B2608" w:rsidRDefault="006B2608" w:rsidP="008A4363"/>
    <w:p w14:paraId="71A745B6" w14:textId="77777777" w:rsidR="006B2608" w:rsidRDefault="006B2608" w:rsidP="008A4363"/>
    <w:p w14:paraId="264E0E98" w14:textId="77777777" w:rsidR="006B2608" w:rsidRDefault="006B2608" w:rsidP="008A4363"/>
    <w:p w14:paraId="61A32460" w14:textId="77777777" w:rsidR="006B2608" w:rsidRDefault="006B2608" w:rsidP="008A4363"/>
    <w:p w14:paraId="79BF3EB0" w14:textId="77777777" w:rsidR="006B2608" w:rsidRPr="008A4363" w:rsidRDefault="006B2608" w:rsidP="008A4363"/>
    <w:p w14:paraId="7E954487" w14:textId="177BBCE4" w:rsidR="0013572E" w:rsidRDefault="0013572E" w:rsidP="008A4363">
      <w:pPr>
        <w:pStyle w:val="Heading3"/>
        <w:numPr>
          <w:ilvl w:val="0"/>
          <w:numId w:val="0"/>
        </w:numPr>
        <w:ind w:firstLine="180"/>
      </w:pPr>
    </w:p>
    <w:p w14:paraId="4AB28F87" w14:textId="77777777" w:rsidR="007A70C8" w:rsidRDefault="007A70C8" w:rsidP="00EF7F8E">
      <w:pPr>
        <w:jc w:val="both"/>
      </w:pPr>
    </w:p>
    <w:p w14:paraId="34030418" w14:textId="77777777" w:rsidR="00EF7F8E" w:rsidRDefault="00EF7F8E" w:rsidP="00EF7F8E">
      <w:pPr>
        <w:jc w:val="both"/>
      </w:pPr>
    </w:p>
    <w:p w14:paraId="6D4B6E44" w14:textId="77777777" w:rsidR="00EF7F8E" w:rsidRDefault="00EF7F8E" w:rsidP="00EF7F8E">
      <w:pPr>
        <w:jc w:val="both"/>
      </w:pPr>
    </w:p>
    <w:p w14:paraId="7373C352" w14:textId="77777777" w:rsidR="00EF7F8E" w:rsidRDefault="00EF7F8E" w:rsidP="00EF7F8E">
      <w:pPr>
        <w:jc w:val="both"/>
      </w:pPr>
    </w:p>
    <w:p w14:paraId="4F07EE08" w14:textId="77777777" w:rsidR="00EF7F8E" w:rsidRDefault="00EF7F8E" w:rsidP="00EF7F8E">
      <w:pPr>
        <w:jc w:val="both"/>
      </w:pPr>
    </w:p>
    <w:p w14:paraId="7DD9581E" w14:textId="77777777" w:rsidR="00EF7F8E" w:rsidRDefault="00EF7F8E" w:rsidP="00EF7F8E">
      <w:pPr>
        <w:jc w:val="both"/>
      </w:pPr>
    </w:p>
    <w:p w14:paraId="75F83CCB" w14:textId="77777777" w:rsidR="00EF7F8E" w:rsidRDefault="00EF7F8E" w:rsidP="00EF7F8E">
      <w:pPr>
        <w:jc w:val="both"/>
      </w:pPr>
    </w:p>
    <w:p w14:paraId="4D0E191E" w14:textId="77777777" w:rsidR="00B2119C" w:rsidRDefault="00B2119C" w:rsidP="00EF7F8E">
      <w:pPr>
        <w:jc w:val="both"/>
      </w:pPr>
    </w:p>
    <w:p w14:paraId="158520E2" w14:textId="77777777" w:rsidR="00B2119C" w:rsidRDefault="00B2119C" w:rsidP="00EF7F8E">
      <w:pPr>
        <w:jc w:val="both"/>
      </w:pPr>
    </w:p>
    <w:p w14:paraId="74C4F4E6" w14:textId="77777777" w:rsidR="00B2119C" w:rsidRDefault="00B2119C" w:rsidP="00EF7F8E">
      <w:pPr>
        <w:jc w:val="both"/>
      </w:pPr>
    </w:p>
    <w:p w14:paraId="269DD879" w14:textId="77777777" w:rsidR="00B2119C" w:rsidRDefault="00B2119C" w:rsidP="00EF7F8E">
      <w:pPr>
        <w:jc w:val="both"/>
      </w:pPr>
    </w:p>
    <w:p w14:paraId="0BF385E3" w14:textId="77777777" w:rsidR="00B2119C" w:rsidRDefault="00B2119C" w:rsidP="00EF7F8E">
      <w:pPr>
        <w:jc w:val="both"/>
      </w:pPr>
    </w:p>
    <w:p w14:paraId="512DB1EB" w14:textId="77777777" w:rsidR="00B2119C" w:rsidRPr="00EF7F8E" w:rsidRDefault="00B2119C" w:rsidP="00EF7F8E">
      <w:pPr>
        <w:jc w:val="both"/>
      </w:pPr>
    </w:p>
    <w:p w14:paraId="5863388A" w14:textId="77777777" w:rsidR="00DC3EE7" w:rsidRDefault="00DC3EE7" w:rsidP="00836367">
      <w:pPr>
        <w:pStyle w:val="BodyText"/>
        <w:rPr>
          <w:lang w:val="en-US"/>
        </w:rPr>
      </w:pPr>
    </w:p>
    <w:p w14:paraId="5F559D5E" w14:textId="77777777" w:rsidR="00DC3EE7" w:rsidRDefault="00DC3EE7" w:rsidP="00836367">
      <w:pPr>
        <w:pStyle w:val="BodyText"/>
        <w:rPr>
          <w:lang w:val="en-US"/>
        </w:rPr>
      </w:pPr>
    </w:p>
    <w:p w14:paraId="28BBAF5F" w14:textId="77777777" w:rsidR="00DC3EE7" w:rsidRDefault="00DC3EE7" w:rsidP="00836367">
      <w:pPr>
        <w:pStyle w:val="BodyText"/>
        <w:rPr>
          <w:lang w:val="en-US"/>
        </w:rPr>
      </w:pPr>
    </w:p>
    <w:p w14:paraId="1546390F" w14:textId="77777777" w:rsidR="00DC3EE7" w:rsidRDefault="00DC3EE7" w:rsidP="00836367">
      <w:pPr>
        <w:pStyle w:val="BodyText"/>
        <w:rPr>
          <w:lang w:val="en-US"/>
        </w:rPr>
      </w:pPr>
    </w:p>
    <w:p w14:paraId="3EDE1170" w14:textId="77777777" w:rsidR="00DC3EE7" w:rsidRDefault="00DC3EE7" w:rsidP="00836367">
      <w:pPr>
        <w:pStyle w:val="BodyText"/>
        <w:rPr>
          <w:lang w:val="en-US"/>
        </w:rPr>
      </w:pPr>
    </w:p>
    <w:p w14:paraId="56F65571" w14:textId="77777777" w:rsidR="00DC3EE7" w:rsidRDefault="00DC3EE7" w:rsidP="00836367">
      <w:pPr>
        <w:pStyle w:val="BodyText"/>
        <w:rPr>
          <w:lang w:val="en-US"/>
        </w:rPr>
      </w:pPr>
    </w:p>
    <w:p w14:paraId="700E1F2B" w14:textId="77777777" w:rsidR="00DC3EE7" w:rsidRDefault="00DC3EE7" w:rsidP="00836367">
      <w:pPr>
        <w:pStyle w:val="BodyText"/>
        <w:rPr>
          <w:lang w:val="en-US"/>
        </w:rPr>
      </w:pPr>
    </w:p>
    <w:p w14:paraId="5D4C50C7" w14:textId="77777777" w:rsidR="00DC3EE7" w:rsidRDefault="00DC3EE7" w:rsidP="00836367">
      <w:pPr>
        <w:pStyle w:val="BodyText"/>
        <w:rPr>
          <w:lang w:val="en-US"/>
        </w:rPr>
      </w:pPr>
    </w:p>
    <w:p w14:paraId="1803CB4B" w14:textId="77777777" w:rsidR="00DC3EE7" w:rsidRDefault="00DC3EE7" w:rsidP="00836367">
      <w:pPr>
        <w:pStyle w:val="BodyText"/>
        <w:rPr>
          <w:lang w:val="en-US"/>
        </w:rPr>
      </w:pPr>
    </w:p>
    <w:p w14:paraId="1DBE7919" w14:textId="77777777" w:rsidR="00DC3EE7" w:rsidRDefault="00DC3EE7" w:rsidP="00836367">
      <w:pPr>
        <w:pStyle w:val="BodyText"/>
        <w:rPr>
          <w:lang w:val="en-US"/>
        </w:rPr>
      </w:pPr>
    </w:p>
    <w:p w14:paraId="21FDC9B8" w14:textId="77777777" w:rsidR="00DC3EE7" w:rsidRDefault="00DC3EE7" w:rsidP="00836367">
      <w:pPr>
        <w:pStyle w:val="BodyText"/>
        <w:rPr>
          <w:lang w:val="en-US"/>
        </w:rPr>
      </w:pPr>
    </w:p>
    <w:p w14:paraId="79222ACF" w14:textId="77777777" w:rsidR="00DC3EE7" w:rsidRDefault="00DC3EE7" w:rsidP="00836367">
      <w:pPr>
        <w:pStyle w:val="BodyText"/>
        <w:rPr>
          <w:lang w:val="en-US"/>
        </w:rPr>
      </w:pPr>
    </w:p>
    <w:p w14:paraId="2D9EACE3" w14:textId="77777777" w:rsidR="00DC3EE7" w:rsidRDefault="00DC3EE7" w:rsidP="00836367">
      <w:pPr>
        <w:pStyle w:val="BodyText"/>
        <w:rPr>
          <w:lang w:val="en-US"/>
        </w:rPr>
      </w:pPr>
    </w:p>
    <w:p w14:paraId="3A005B61" w14:textId="77777777" w:rsidR="00DC3EE7" w:rsidRDefault="00DC3EE7" w:rsidP="00836367">
      <w:pPr>
        <w:pStyle w:val="BodyText"/>
        <w:rPr>
          <w:lang w:val="en-US"/>
        </w:rPr>
      </w:pPr>
    </w:p>
    <w:p w14:paraId="37CF1391" w14:textId="77777777" w:rsidR="00DC3EE7" w:rsidRDefault="00DC3EE7" w:rsidP="00836367">
      <w:pPr>
        <w:pStyle w:val="BodyText"/>
        <w:rPr>
          <w:lang w:val="en-US"/>
        </w:rPr>
      </w:pPr>
    </w:p>
    <w:p w14:paraId="777EF18C" w14:textId="77777777" w:rsidR="00DC3EE7" w:rsidRDefault="00DC3EE7" w:rsidP="00836367">
      <w:pPr>
        <w:pStyle w:val="BodyText"/>
        <w:rPr>
          <w:lang w:val="en-US"/>
        </w:rPr>
      </w:pPr>
    </w:p>
    <w:p w14:paraId="57CF2730" w14:textId="77777777" w:rsidR="00DC3EE7" w:rsidRDefault="00DC3EE7" w:rsidP="00836367">
      <w:pPr>
        <w:pStyle w:val="BodyText"/>
        <w:rPr>
          <w:lang w:val="en-US"/>
        </w:rPr>
      </w:pPr>
    </w:p>
    <w:p w14:paraId="654135A9" w14:textId="77777777" w:rsidR="00DC3EE7" w:rsidRDefault="00DC3EE7" w:rsidP="00836367">
      <w:pPr>
        <w:pStyle w:val="BodyText"/>
        <w:rPr>
          <w:lang w:val="en-US"/>
        </w:rPr>
      </w:pPr>
    </w:p>
    <w:p w14:paraId="56A46F8A" w14:textId="77777777" w:rsidR="00DC3EE7" w:rsidRDefault="00DC3EE7" w:rsidP="00836367">
      <w:pPr>
        <w:pStyle w:val="BodyText"/>
        <w:rPr>
          <w:lang w:val="en-US"/>
        </w:rPr>
      </w:pPr>
    </w:p>
    <w:p w14:paraId="2F94E754" w14:textId="77777777" w:rsidR="00DC3EE7" w:rsidRDefault="00DC3EE7" w:rsidP="00836367">
      <w:pPr>
        <w:pStyle w:val="BodyText"/>
        <w:rPr>
          <w:lang w:val="en-US"/>
        </w:rPr>
      </w:pPr>
    </w:p>
    <w:p w14:paraId="59B7EE68" w14:textId="77777777" w:rsidR="00DC3EE7" w:rsidRDefault="00DC3EE7" w:rsidP="00836367">
      <w:pPr>
        <w:pStyle w:val="BodyText"/>
        <w:rPr>
          <w:lang w:val="en-US"/>
        </w:rPr>
      </w:pPr>
    </w:p>
    <w:p w14:paraId="7D96B976" w14:textId="77777777" w:rsidR="00DC3EE7" w:rsidRDefault="00DC3EE7" w:rsidP="00836367">
      <w:pPr>
        <w:pStyle w:val="BodyText"/>
        <w:rPr>
          <w:lang w:val="en-US"/>
        </w:rPr>
      </w:pPr>
    </w:p>
    <w:p w14:paraId="6BAE2B96" w14:textId="77777777" w:rsidR="00DC3EE7" w:rsidRDefault="00DC3EE7" w:rsidP="00836367">
      <w:pPr>
        <w:pStyle w:val="BodyText"/>
        <w:rPr>
          <w:lang w:val="en-US"/>
        </w:rPr>
      </w:pPr>
    </w:p>
    <w:p w14:paraId="6CA0AD24" w14:textId="77777777" w:rsidR="00DC3EE7" w:rsidRDefault="00DC3EE7" w:rsidP="00836367">
      <w:pPr>
        <w:pStyle w:val="BodyText"/>
        <w:rPr>
          <w:lang w:val="en-US"/>
        </w:rPr>
      </w:pPr>
    </w:p>
    <w:p w14:paraId="28ADC197" w14:textId="77777777" w:rsidR="00DC3EE7" w:rsidRDefault="00DC3EE7" w:rsidP="00836367">
      <w:pPr>
        <w:pStyle w:val="BodyText"/>
        <w:rPr>
          <w:lang w:val="en-US"/>
        </w:rPr>
      </w:pPr>
    </w:p>
    <w:p w14:paraId="723E5744" w14:textId="77777777" w:rsidR="00DC3EE7" w:rsidRDefault="00DC3EE7" w:rsidP="00836367">
      <w:pPr>
        <w:pStyle w:val="BodyText"/>
        <w:rPr>
          <w:lang w:val="en-US"/>
        </w:rPr>
      </w:pPr>
    </w:p>
    <w:p w14:paraId="01B64566" w14:textId="77777777" w:rsidR="00DC3EE7" w:rsidRPr="009C259A" w:rsidRDefault="00DC3EE7" w:rsidP="00836367">
      <w:pPr>
        <w:pStyle w:val="BodyText"/>
        <w:rPr>
          <w:lang w:val="en-US"/>
        </w:rPr>
      </w:pPr>
    </w:p>
    <w:p w14:paraId="43E9F49C" w14:textId="6E4C3101" w:rsidR="00836367" w:rsidRPr="006B2608" w:rsidRDefault="00836367" w:rsidP="006B2608">
      <w:pPr>
        <w:pStyle w:val="Heading5"/>
        <w:sectPr w:rsidR="00836367" w:rsidRPr="006B2608" w:rsidSect="003B4E04">
          <w:type w:val="continuous"/>
          <w:pgSz w:w="11906" w:h="16838" w:code="9"/>
          <w:pgMar w:top="1080" w:right="907" w:bottom="1440" w:left="907" w:header="720" w:footer="720" w:gutter="0"/>
          <w:cols w:num="2" w:space="360"/>
          <w:docGrid w:linePitch="360"/>
        </w:sectPr>
      </w:pPr>
    </w:p>
    <w:p w14:paraId="0159E230" w14:textId="0597DF04"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4DC91" w14:textId="77777777" w:rsidR="00C7072A" w:rsidRDefault="00C7072A" w:rsidP="001A3B3D">
      <w:r>
        <w:separator/>
      </w:r>
    </w:p>
  </w:endnote>
  <w:endnote w:type="continuationSeparator" w:id="0">
    <w:p w14:paraId="2BB76229" w14:textId="77777777" w:rsidR="00C7072A" w:rsidRDefault="00C7072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CDD" w14:textId="77777777"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08C0" w14:textId="77777777" w:rsidR="00A46460" w:rsidRDefault="00A46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79D89" w14:textId="77777777" w:rsidR="00C7072A" w:rsidRDefault="00C7072A" w:rsidP="001A3B3D">
      <w:r>
        <w:separator/>
      </w:r>
    </w:p>
  </w:footnote>
  <w:footnote w:type="continuationSeparator" w:id="0">
    <w:p w14:paraId="1C9AC412" w14:textId="77777777" w:rsidR="00C7072A" w:rsidRDefault="00C7072A"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7377" w14:textId="77777777" w:rsidR="00A46460" w:rsidRDefault="00A4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B146" w14:textId="77777777" w:rsidR="00A46460" w:rsidRDefault="00A4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71FB" w14:textId="77777777" w:rsidR="00A46460" w:rsidRDefault="00A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FA689B"/>
    <w:multiLevelType w:val="multilevel"/>
    <w:tmpl w:val="A72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648A2"/>
    <w:multiLevelType w:val="hybridMultilevel"/>
    <w:tmpl w:val="2C3C56CE"/>
    <w:lvl w:ilvl="0" w:tplc="EA56A250">
      <w:start w:val="1"/>
      <w:numFmt w:val="decimal"/>
      <w:lvlText w:val="[%1]"/>
      <w:lvlJc w:val="left"/>
      <w:pPr>
        <w:ind w:left="720" w:hanging="360"/>
      </w:pPr>
      <w:rPr>
        <w:rFonts w:ascii="Times New Roman" w:hAnsi="Times New Roman" w:cs="Times New Roman" w:hint="default"/>
        <w:b w:val="0"/>
        <w:bCs w:val="0"/>
        <w:i w:val="0"/>
        <w:iCs w:val="0"/>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B175265"/>
    <w:multiLevelType w:val="multilevel"/>
    <w:tmpl w:val="7BA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3B7158"/>
    <w:multiLevelType w:val="multilevel"/>
    <w:tmpl w:val="3F8A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3C9E3CE6"/>
    <w:multiLevelType w:val="multilevel"/>
    <w:tmpl w:val="D7BCD93E"/>
    <w:lvl w:ilvl="0">
      <w:start w:val="1"/>
      <w:numFmt w:val="decimal"/>
      <w:lvlText w:val="[%1]"/>
      <w:lvlJc w:val="left"/>
      <w:pPr>
        <w:tabs>
          <w:tab w:val="num" w:pos="576"/>
        </w:tabs>
        <w:ind w:firstLine="216"/>
      </w:pPr>
      <w:rPr>
        <w:rFonts w:ascii="Times New Roman" w:hAnsi="Times New Roman" w:cs="Times New Roman" w:hint="default"/>
        <w:b w:val="0"/>
        <w:bCs w:val="0"/>
        <w:i w:val="0"/>
        <w:iCs w:val="0"/>
        <w:caps w:val="0"/>
        <w:strike w:val="0"/>
        <w:dstrike w:val="0"/>
        <w:vanish w:val="0"/>
        <w:color w:val="auto"/>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189603E"/>
    <w:multiLevelType w:val="multilevel"/>
    <w:tmpl w:val="5B2C120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67"/>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6B77EB0"/>
    <w:multiLevelType w:val="multilevel"/>
    <w:tmpl w:val="E6CE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D20417"/>
    <w:multiLevelType w:val="multilevel"/>
    <w:tmpl w:val="ABC4FB80"/>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5C404157"/>
    <w:multiLevelType w:val="hybridMultilevel"/>
    <w:tmpl w:val="F6ACE7B8"/>
    <w:lvl w:ilvl="0" w:tplc="EA56A250">
      <w:start w:val="1"/>
      <w:numFmt w:val="decimal"/>
      <w:lvlText w:val="[%1]"/>
      <w:lvlJc w:val="left"/>
      <w:pPr>
        <w:ind w:left="720" w:hanging="360"/>
      </w:pPr>
      <w:rPr>
        <w:rFonts w:ascii="Times New Roman" w:hAnsi="Times New Roman" w:cs="Times New Roman"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7"/>
  </w:num>
  <w:num w:numId="2" w16cid:durableId="1290478526">
    <w:abstractNumId w:val="27"/>
  </w:num>
  <w:num w:numId="3" w16cid:durableId="655651972">
    <w:abstractNumId w:val="15"/>
  </w:num>
  <w:num w:numId="4" w16cid:durableId="392586815">
    <w:abstractNumId w:val="21"/>
  </w:num>
  <w:num w:numId="5" w16cid:durableId="1041828771">
    <w:abstractNumId w:val="21"/>
  </w:num>
  <w:num w:numId="6" w16cid:durableId="1737362745">
    <w:abstractNumId w:val="21"/>
  </w:num>
  <w:num w:numId="7" w16cid:durableId="318120516">
    <w:abstractNumId w:val="21"/>
  </w:num>
  <w:num w:numId="8" w16cid:durableId="224414920">
    <w:abstractNumId w:val="23"/>
  </w:num>
  <w:num w:numId="9" w16cid:durableId="134227590">
    <w:abstractNumId w:val="28"/>
  </w:num>
  <w:num w:numId="10" w16cid:durableId="485099281">
    <w:abstractNumId w:val="19"/>
  </w:num>
  <w:num w:numId="11" w16cid:durableId="758210330">
    <w:abstractNumId w:val="14"/>
  </w:num>
  <w:num w:numId="12" w16cid:durableId="2112242798">
    <w:abstractNumId w:val="12"/>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2"/>
  </w:num>
  <w:num w:numId="25" w16cid:durableId="103966198">
    <w:abstractNumId w:val="25"/>
  </w:num>
  <w:num w:numId="26" w16cid:durableId="1898005543">
    <w:abstractNumId w:val="20"/>
  </w:num>
  <w:num w:numId="27" w16cid:durableId="1290431707">
    <w:abstractNumId w:val="26"/>
  </w:num>
  <w:num w:numId="28" w16cid:durableId="1094789596">
    <w:abstractNumId w:val="13"/>
  </w:num>
  <w:num w:numId="29" w16cid:durableId="422147468">
    <w:abstractNumId w:val="18"/>
  </w:num>
  <w:num w:numId="30" w16cid:durableId="1601717551">
    <w:abstractNumId w:val="16"/>
  </w:num>
  <w:num w:numId="31" w16cid:durableId="1791121591">
    <w:abstractNumId w:val="11"/>
  </w:num>
  <w:num w:numId="32" w16cid:durableId="13284365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5E81"/>
    <w:rsid w:val="0004781E"/>
    <w:rsid w:val="000735BC"/>
    <w:rsid w:val="00076373"/>
    <w:rsid w:val="0008758A"/>
    <w:rsid w:val="00094D72"/>
    <w:rsid w:val="000A6F52"/>
    <w:rsid w:val="000B08B7"/>
    <w:rsid w:val="000C1E68"/>
    <w:rsid w:val="000C4438"/>
    <w:rsid w:val="000C717C"/>
    <w:rsid w:val="000D36F9"/>
    <w:rsid w:val="000F5AD1"/>
    <w:rsid w:val="000F680D"/>
    <w:rsid w:val="00105698"/>
    <w:rsid w:val="0013572E"/>
    <w:rsid w:val="0019091A"/>
    <w:rsid w:val="001A2EFD"/>
    <w:rsid w:val="001A3B3D"/>
    <w:rsid w:val="001B465C"/>
    <w:rsid w:val="001B67DC"/>
    <w:rsid w:val="001C50C1"/>
    <w:rsid w:val="0020262D"/>
    <w:rsid w:val="002254A9"/>
    <w:rsid w:val="002254FA"/>
    <w:rsid w:val="00233D97"/>
    <w:rsid w:val="002347A2"/>
    <w:rsid w:val="002451DB"/>
    <w:rsid w:val="002850E3"/>
    <w:rsid w:val="00292FA5"/>
    <w:rsid w:val="002932FE"/>
    <w:rsid w:val="002E7CBA"/>
    <w:rsid w:val="002F527D"/>
    <w:rsid w:val="00346192"/>
    <w:rsid w:val="00354FCF"/>
    <w:rsid w:val="0035639D"/>
    <w:rsid w:val="003954E3"/>
    <w:rsid w:val="00397225"/>
    <w:rsid w:val="003A19E2"/>
    <w:rsid w:val="003B2B40"/>
    <w:rsid w:val="003B4E04"/>
    <w:rsid w:val="003F5A08"/>
    <w:rsid w:val="00402641"/>
    <w:rsid w:val="004077E7"/>
    <w:rsid w:val="004107FB"/>
    <w:rsid w:val="00416E7F"/>
    <w:rsid w:val="00420716"/>
    <w:rsid w:val="004325FB"/>
    <w:rsid w:val="004432BA"/>
    <w:rsid w:val="0044407E"/>
    <w:rsid w:val="00447BB9"/>
    <w:rsid w:val="00454421"/>
    <w:rsid w:val="0046031D"/>
    <w:rsid w:val="0046692A"/>
    <w:rsid w:val="00473AC9"/>
    <w:rsid w:val="00476660"/>
    <w:rsid w:val="00495427"/>
    <w:rsid w:val="004A1050"/>
    <w:rsid w:val="004A352B"/>
    <w:rsid w:val="004D07DF"/>
    <w:rsid w:val="004D72B5"/>
    <w:rsid w:val="005067CE"/>
    <w:rsid w:val="0052759E"/>
    <w:rsid w:val="00551B7F"/>
    <w:rsid w:val="00562C53"/>
    <w:rsid w:val="0056610F"/>
    <w:rsid w:val="005738B3"/>
    <w:rsid w:val="00575BCA"/>
    <w:rsid w:val="00580892"/>
    <w:rsid w:val="00582C8E"/>
    <w:rsid w:val="005B0344"/>
    <w:rsid w:val="005B520E"/>
    <w:rsid w:val="005E2800"/>
    <w:rsid w:val="00605825"/>
    <w:rsid w:val="00613388"/>
    <w:rsid w:val="00643B86"/>
    <w:rsid w:val="00645D22"/>
    <w:rsid w:val="00651A08"/>
    <w:rsid w:val="00654204"/>
    <w:rsid w:val="00670434"/>
    <w:rsid w:val="00673D81"/>
    <w:rsid w:val="006B2608"/>
    <w:rsid w:val="006B6B66"/>
    <w:rsid w:val="006F6D3D"/>
    <w:rsid w:val="007142F8"/>
    <w:rsid w:val="00715BEA"/>
    <w:rsid w:val="00731ADC"/>
    <w:rsid w:val="00735B15"/>
    <w:rsid w:val="00740EEA"/>
    <w:rsid w:val="00794804"/>
    <w:rsid w:val="007A70C8"/>
    <w:rsid w:val="007B33F1"/>
    <w:rsid w:val="007B6DDA"/>
    <w:rsid w:val="007C0308"/>
    <w:rsid w:val="007C2FF2"/>
    <w:rsid w:val="007C6F08"/>
    <w:rsid w:val="007D6232"/>
    <w:rsid w:val="007E1AFF"/>
    <w:rsid w:val="007F1F99"/>
    <w:rsid w:val="007F6A2F"/>
    <w:rsid w:val="007F768F"/>
    <w:rsid w:val="008038F9"/>
    <w:rsid w:val="0080791D"/>
    <w:rsid w:val="00810E26"/>
    <w:rsid w:val="00816184"/>
    <w:rsid w:val="00836367"/>
    <w:rsid w:val="00853BC6"/>
    <w:rsid w:val="00873603"/>
    <w:rsid w:val="00882E43"/>
    <w:rsid w:val="00887768"/>
    <w:rsid w:val="008A2C7D"/>
    <w:rsid w:val="008A4363"/>
    <w:rsid w:val="008A4B5C"/>
    <w:rsid w:val="008B6524"/>
    <w:rsid w:val="008C23BD"/>
    <w:rsid w:val="008C3C24"/>
    <w:rsid w:val="008C4B23"/>
    <w:rsid w:val="008F6E2C"/>
    <w:rsid w:val="00900070"/>
    <w:rsid w:val="009303D9"/>
    <w:rsid w:val="009330CE"/>
    <w:rsid w:val="00933C64"/>
    <w:rsid w:val="0094413B"/>
    <w:rsid w:val="009609DC"/>
    <w:rsid w:val="00970D63"/>
    <w:rsid w:val="00972203"/>
    <w:rsid w:val="00994367"/>
    <w:rsid w:val="009C259A"/>
    <w:rsid w:val="009E0528"/>
    <w:rsid w:val="009F1D79"/>
    <w:rsid w:val="00A059B3"/>
    <w:rsid w:val="00A46460"/>
    <w:rsid w:val="00AA74E1"/>
    <w:rsid w:val="00AB29D8"/>
    <w:rsid w:val="00AC73F9"/>
    <w:rsid w:val="00AE3409"/>
    <w:rsid w:val="00AE5DCE"/>
    <w:rsid w:val="00AF7735"/>
    <w:rsid w:val="00B11A60"/>
    <w:rsid w:val="00B2119C"/>
    <w:rsid w:val="00B22613"/>
    <w:rsid w:val="00B44A76"/>
    <w:rsid w:val="00B66F5D"/>
    <w:rsid w:val="00B768D1"/>
    <w:rsid w:val="00B814C0"/>
    <w:rsid w:val="00BA1025"/>
    <w:rsid w:val="00BC3420"/>
    <w:rsid w:val="00BD5962"/>
    <w:rsid w:val="00BD670B"/>
    <w:rsid w:val="00BE5651"/>
    <w:rsid w:val="00BE69F4"/>
    <w:rsid w:val="00BE7D3C"/>
    <w:rsid w:val="00BF5FF6"/>
    <w:rsid w:val="00C0207F"/>
    <w:rsid w:val="00C134B7"/>
    <w:rsid w:val="00C16117"/>
    <w:rsid w:val="00C306C9"/>
    <w:rsid w:val="00C3075A"/>
    <w:rsid w:val="00C37ACC"/>
    <w:rsid w:val="00C45D62"/>
    <w:rsid w:val="00C7072A"/>
    <w:rsid w:val="00C8040C"/>
    <w:rsid w:val="00C919A4"/>
    <w:rsid w:val="00C929B4"/>
    <w:rsid w:val="00CA4392"/>
    <w:rsid w:val="00CC393F"/>
    <w:rsid w:val="00CC7796"/>
    <w:rsid w:val="00CD2CD3"/>
    <w:rsid w:val="00CD40B5"/>
    <w:rsid w:val="00CE2A4B"/>
    <w:rsid w:val="00CE6423"/>
    <w:rsid w:val="00D1111D"/>
    <w:rsid w:val="00D15AE6"/>
    <w:rsid w:val="00D2176E"/>
    <w:rsid w:val="00D45718"/>
    <w:rsid w:val="00D632BE"/>
    <w:rsid w:val="00D72D06"/>
    <w:rsid w:val="00D7522C"/>
    <w:rsid w:val="00D7536F"/>
    <w:rsid w:val="00D76668"/>
    <w:rsid w:val="00DB54E8"/>
    <w:rsid w:val="00DC3EE7"/>
    <w:rsid w:val="00DE1D6E"/>
    <w:rsid w:val="00DE295E"/>
    <w:rsid w:val="00DE7F44"/>
    <w:rsid w:val="00DF758B"/>
    <w:rsid w:val="00E07383"/>
    <w:rsid w:val="00E165BC"/>
    <w:rsid w:val="00E204AA"/>
    <w:rsid w:val="00E209DD"/>
    <w:rsid w:val="00E61E12"/>
    <w:rsid w:val="00E66A3D"/>
    <w:rsid w:val="00E7596C"/>
    <w:rsid w:val="00E878F2"/>
    <w:rsid w:val="00EB0542"/>
    <w:rsid w:val="00EB5191"/>
    <w:rsid w:val="00ED0149"/>
    <w:rsid w:val="00EF7DE3"/>
    <w:rsid w:val="00EF7F8E"/>
    <w:rsid w:val="00F03103"/>
    <w:rsid w:val="00F15761"/>
    <w:rsid w:val="00F271DE"/>
    <w:rsid w:val="00F3774B"/>
    <w:rsid w:val="00F44186"/>
    <w:rsid w:val="00F627DA"/>
    <w:rsid w:val="00F7288F"/>
    <w:rsid w:val="00F847A6"/>
    <w:rsid w:val="00F9441B"/>
    <w:rsid w:val="00FA4C32"/>
    <w:rsid w:val="00FA6451"/>
    <w:rsid w:val="00FE711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F1AFFCD4-81E3-4BF0-AFBA-235ABD11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Number" w:uiPriority="99"/>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23BD"/>
    <w:pPr>
      <w:jc w:val="center"/>
    </w:pPr>
  </w:style>
  <w:style w:type="paragraph" w:styleId="Heading1">
    <w:name w:val="heading 1"/>
    <w:basedOn w:val="Normal"/>
    <w:next w:val="Normal"/>
    <w:link w:val="Heading1Char"/>
    <w:qFormat/>
    <w:rsid w:val="006B6B66"/>
    <w:pPr>
      <w:keepNext/>
      <w:keepLines/>
      <w:numPr>
        <w:numId w:val="7"/>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7"/>
      </w:numPr>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7"/>
      </w:numPr>
      <w:spacing w:line="240" w:lineRule="exact"/>
      <w:jc w:val="both"/>
      <w:outlineLvl w:val="2"/>
    </w:pPr>
    <w:rPr>
      <w:i/>
      <w:iCs/>
      <w:noProof/>
    </w:rPr>
  </w:style>
  <w:style w:type="paragraph" w:styleId="Heading4">
    <w:name w:val="heading 4"/>
    <w:basedOn w:val="Normal"/>
    <w:next w:val="Normal"/>
    <w:link w:val="Heading4Char"/>
    <w:qFormat/>
    <w:rsid w:val="00794804"/>
    <w:pPr>
      <w:numPr>
        <w:ilvl w:val="3"/>
        <w:numId w:val="7"/>
      </w:numPr>
      <w:tabs>
        <w:tab w:val="left" w:pos="720"/>
      </w:tabs>
      <w:spacing w:before="40" w:after="40"/>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FA6451"/>
    <w:rPr>
      <w:smallCaps/>
      <w:noProof/>
    </w:rPr>
  </w:style>
  <w:style w:type="character" w:styleId="Emphasis">
    <w:name w:val="Emphasis"/>
    <w:basedOn w:val="DefaultParagraphFont"/>
    <w:qFormat/>
    <w:rsid w:val="00FA6451"/>
    <w:rPr>
      <w:i/>
      <w:iCs/>
    </w:rPr>
  </w:style>
  <w:style w:type="paragraph" w:styleId="NormalWeb">
    <w:name w:val="Normal (Web)"/>
    <w:basedOn w:val="Normal"/>
    <w:uiPriority w:val="99"/>
    <w:unhideWhenUsed/>
    <w:rsid w:val="00CC7796"/>
    <w:pPr>
      <w:spacing w:before="100" w:beforeAutospacing="1" w:after="100" w:afterAutospacing="1"/>
      <w:jc w:val="left"/>
    </w:pPr>
    <w:rPr>
      <w:rFonts w:eastAsia="Times New Roman"/>
      <w:sz w:val="24"/>
      <w:szCs w:val="24"/>
      <w:lang w:val="en-IN" w:eastAsia="en-IN" w:bidi="ta-IN"/>
    </w:rPr>
  </w:style>
  <w:style w:type="character" w:styleId="SubtleReference">
    <w:name w:val="Subtle Reference"/>
    <w:basedOn w:val="DefaultParagraphFont"/>
    <w:uiPriority w:val="31"/>
    <w:qFormat/>
    <w:rsid w:val="00346192"/>
    <w:rPr>
      <w:smallCaps/>
      <w:color w:val="5A5A5A" w:themeColor="text1" w:themeTint="A5"/>
    </w:rPr>
  </w:style>
  <w:style w:type="character" w:styleId="Strong">
    <w:name w:val="Strong"/>
    <w:basedOn w:val="DefaultParagraphFont"/>
    <w:uiPriority w:val="22"/>
    <w:qFormat/>
    <w:rsid w:val="00094D72"/>
    <w:rPr>
      <w:b/>
      <w:bCs/>
    </w:rPr>
  </w:style>
  <w:style w:type="character" w:customStyle="1" w:styleId="Heading5Char">
    <w:name w:val="Heading 5 Char"/>
    <w:basedOn w:val="DefaultParagraphFont"/>
    <w:link w:val="Heading5"/>
    <w:rsid w:val="007A70C8"/>
    <w:rPr>
      <w:smallCaps/>
      <w:noProof/>
    </w:rPr>
  </w:style>
  <w:style w:type="paragraph" w:styleId="ListNumber">
    <w:name w:val="List Number"/>
    <w:basedOn w:val="Normal"/>
    <w:uiPriority w:val="99"/>
    <w:unhideWhenUsed/>
    <w:rsid w:val="0013572E"/>
    <w:pPr>
      <w:spacing w:after="200" w:line="276" w:lineRule="auto"/>
      <w:contextualSpacing/>
      <w:jc w:val="left"/>
    </w:pPr>
    <w:rPr>
      <w:rFonts w:asciiTheme="minorHAnsi" w:eastAsiaTheme="minorEastAsia" w:hAnsiTheme="minorHAnsi" w:cstheme="minorBidi"/>
      <w:sz w:val="22"/>
      <w:szCs w:val="22"/>
    </w:rPr>
  </w:style>
  <w:style w:type="character" w:customStyle="1" w:styleId="Heading3Char">
    <w:name w:val="Heading 3 Char"/>
    <w:basedOn w:val="DefaultParagraphFont"/>
    <w:link w:val="Heading3"/>
    <w:rsid w:val="008A4363"/>
    <w:rPr>
      <w:i/>
      <w:iCs/>
      <w:noProof/>
    </w:rPr>
  </w:style>
  <w:style w:type="character" w:styleId="Hyperlink">
    <w:name w:val="Hyperlink"/>
    <w:basedOn w:val="DefaultParagraphFont"/>
    <w:rsid w:val="00731ADC"/>
    <w:rPr>
      <w:color w:val="0563C1" w:themeColor="hyperlink"/>
      <w:u w:val="single"/>
    </w:rPr>
  </w:style>
  <w:style w:type="character" w:styleId="UnresolvedMention">
    <w:name w:val="Unresolved Mention"/>
    <w:basedOn w:val="DefaultParagraphFont"/>
    <w:uiPriority w:val="99"/>
    <w:semiHidden/>
    <w:unhideWhenUsed/>
    <w:rsid w:val="00731ADC"/>
    <w:rPr>
      <w:color w:val="605E5C"/>
      <w:shd w:val="clear" w:color="auto" w:fill="E1DFDD"/>
    </w:rPr>
  </w:style>
  <w:style w:type="table" w:styleId="TableGrid">
    <w:name w:val="Table Grid"/>
    <w:basedOn w:val="TableNormal"/>
    <w:rsid w:val="00B814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4A1050"/>
    <w:rPr>
      <w:i/>
      <w:iCs/>
      <w:noProof/>
    </w:rPr>
  </w:style>
  <w:style w:type="character" w:styleId="PlaceholderText">
    <w:name w:val="Placeholder Text"/>
    <w:basedOn w:val="DefaultParagraphFont"/>
    <w:uiPriority w:val="99"/>
    <w:semiHidden/>
    <w:rsid w:val="00076373"/>
    <w:rPr>
      <w:color w:val="666666"/>
    </w:rPr>
  </w:style>
  <w:style w:type="character" w:customStyle="1" w:styleId="Heading4Char">
    <w:name w:val="Heading 4 Char"/>
    <w:basedOn w:val="DefaultParagraphFont"/>
    <w:link w:val="Heading4"/>
    <w:rsid w:val="004D07DF"/>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5-7834-7471" TargetMode="Externa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rcid.org/0009-0008-0124-1814"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5</Pages>
  <Words>2422</Words>
  <Characters>13811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Aswath Siddharth</cp:lastModifiedBy>
  <cp:revision>6</cp:revision>
  <cp:lastPrinted>2025-10-13T09:03:00Z</cp:lastPrinted>
  <dcterms:created xsi:type="dcterms:W3CDTF">2025-10-12T15:39:00Z</dcterms:created>
  <dcterms:modified xsi:type="dcterms:W3CDTF">2025-10-13T10:10:00Z</dcterms:modified>
</cp:coreProperties>
</file>