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3D6C" w14:textId="765FDDC2" w:rsidR="00947FD5" w:rsidRPr="00F93FBB" w:rsidRDefault="00F93FBB">
      <w:pPr>
        <w:rPr>
          <w:lang w:val="en-US"/>
        </w:rPr>
      </w:pPr>
      <w:r>
        <w:rPr>
          <w:lang w:val="en-US"/>
        </w:rPr>
        <w:t>For testing manage category page.</w:t>
      </w:r>
    </w:p>
    <w:sectPr w:rsidR="00947FD5" w:rsidRPr="00F9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0"/>
    <w:rsid w:val="00817450"/>
    <w:rsid w:val="00947FD5"/>
    <w:rsid w:val="00A37224"/>
    <w:rsid w:val="00B1348D"/>
    <w:rsid w:val="00F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CB5D"/>
  <w15:chartTrackingRefBased/>
  <w15:docId w15:val="{3685F544-C8D6-451E-BF3C-446541C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2025-07-27T11:47:00Z</dcterms:created>
  <dcterms:modified xsi:type="dcterms:W3CDTF">2025-07-27T11:47:00Z</dcterms:modified>
</cp:coreProperties>
</file>