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B48" w:rsidRDefault="002E2B48" w:rsidP="002E2B48">
      <w:pPr>
        <w:pStyle w:val="Title"/>
      </w:pPr>
      <w:r>
        <w:t>Invent Your Own Computer Games with Python</w:t>
      </w:r>
    </w:p>
    <w:p w:rsidR="002E2B48" w:rsidRDefault="002E2B48" w:rsidP="002E2B48">
      <w:pPr>
        <w:pStyle w:val="Title"/>
      </w:pPr>
      <w:r>
        <w:t>3</w:t>
      </w:r>
      <w:r>
        <w:rPr>
          <w:vertAlign w:val="superscript"/>
        </w:rPr>
        <w:t>rd</w:t>
      </w:r>
      <w:r>
        <w:t xml:space="preserve"> Edition</w:t>
      </w:r>
    </w:p>
    <w:p w:rsidR="002E2B48" w:rsidRDefault="002E2B48" w:rsidP="002E2B48">
      <w:pPr>
        <w:rPr>
          <w:rFonts w:ascii="Franklin Gothic Demi" w:hAnsi="Franklin Gothic Demi"/>
          <w:sz w:val="36"/>
          <w:szCs w:val="36"/>
        </w:rPr>
      </w:pPr>
    </w:p>
    <w:p w:rsidR="002E2B48" w:rsidRDefault="002E2B48" w:rsidP="002E2B48">
      <w:pPr>
        <w:rPr>
          <w:rFonts w:ascii="Franklin Gothic Demi" w:hAnsi="Franklin Gothic Demi"/>
          <w:sz w:val="36"/>
          <w:szCs w:val="36"/>
        </w:rPr>
      </w:pPr>
    </w:p>
    <w:p w:rsidR="002E2B48" w:rsidRDefault="002E2B48" w:rsidP="002E2B48"/>
    <w:p w:rsidR="002E2B48" w:rsidRDefault="002E2B48" w:rsidP="002E2B48"/>
    <w:p w:rsidR="002E2B48" w:rsidRDefault="002E2B48" w:rsidP="002E2B48"/>
    <w:p w:rsidR="002E2B48" w:rsidRDefault="002E2B48" w:rsidP="002E2B48">
      <w:pPr>
        <w:jc w:val="right"/>
        <w:rPr>
          <w:rFonts w:ascii="Franklin Gothic Demi" w:hAnsi="Franklin Gothic Demi"/>
          <w:sz w:val="36"/>
          <w:szCs w:val="36"/>
        </w:rPr>
      </w:pPr>
      <w:r>
        <w:rPr>
          <w:rFonts w:ascii="Franklin Gothic Demi" w:hAnsi="Franklin Gothic Demi"/>
          <w:sz w:val="36"/>
          <w:szCs w:val="36"/>
        </w:rPr>
        <w:t>By Al Sweigart</w:t>
      </w:r>
    </w:p>
    <w:p w:rsidR="002E2B48" w:rsidRPr="002543AE" w:rsidRDefault="002E2B48" w:rsidP="002E2B48">
      <w:r w:rsidRPr="002543AE">
        <w:br w:type="page"/>
      </w:r>
    </w:p>
    <w:p w:rsidR="002E2B48" w:rsidRPr="001E1B09" w:rsidRDefault="002E2B48" w:rsidP="002E2B48">
      <w:r>
        <w:lastRenderedPageBreak/>
        <w:t>Copyright © 2008-2015</w:t>
      </w:r>
      <w:r w:rsidRPr="001E1B09">
        <w:t xml:space="preserve"> by Albert Sweigart</w:t>
      </w:r>
    </w:p>
    <w:p w:rsidR="002E2B48" w:rsidRPr="001E1B09" w:rsidRDefault="002E2B48" w:rsidP="002E2B48">
      <w:r w:rsidRPr="001E1B09">
        <w:t>Some Rights Reserved. "Invent Your Own Computer Games with Python" ("Invent with Python") is licensed under a Creative Commons Attribution-Noncommercial-Share Alike 3.0 United States License.</w:t>
      </w:r>
    </w:p>
    <w:p w:rsidR="002E2B48" w:rsidRPr="00861F23" w:rsidRDefault="002E2B48" w:rsidP="002E2B48">
      <w:pPr>
        <w:rPr>
          <w:b/>
        </w:rPr>
      </w:pPr>
      <w:r w:rsidRPr="00861F23">
        <w:rPr>
          <w:b/>
        </w:rPr>
        <w:t>You are free:</w:t>
      </w:r>
    </w:p>
    <w:p w:rsidR="002E2B48" w:rsidRPr="001E1B09" w:rsidRDefault="002E2B48" w:rsidP="002E2B48">
      <w:pPr>
        <w:ind w:left="720"/>
      </w:pPr>
      <w:r w:rsidRPr="001E1B09">
        <w:rPr>
          <w:noProof/>
        </w:rPr>
        <w:drawing>
          <wp:inline distT="0" distB="0" distL="0" distR="0" wp14:anchorId="3EAC8FA0" wp14:editId="7D0EBFD8">
            <wp:extent cx="237490" cy="237490"/>
            <wp:effectExtent l="0" t="0" r="0" b="0"/>
            <wp:docPr id="131" name="Picture 131" descr="C:\book1svn\4thed\images\cc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ook1svn\4thed\images\cc_sha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a:ln>
                      <a:noFill/>
                    </a:ln>
                  </pic:spPr>
                </pic:pic>
              </a:graphicData>
            </a:graphic>
          </wp:inline>
        </w:drawing>
      </w:r>
      <w:r w:rsidRPr="001E1B09">
        <w:t> To Share — to copy, distribute, display, and perform the work</w:t>
      </w:r>
    </w:p>
    <w:p w:rsidR="002E2B48" w:rsidRPr="001E1B09" w:rsidRDefault="002E2B48" w:rsidP="002E2B48">
      <w:pPr>
        <w:ind w:left="720"/>
      </w:pPr>
      <w:r w:rsidRPr="001E1B09">
        <w:rPr>
          <w:noProof/>
        </w:rPr>
        <w:drawing>
          <wp:inline distT="0" distB="0" distL="0" distR="0" wp14:anchorId="39E2AFB0" wp14:editId="487AD445">
            <wp:extent cx="237490" cy="237490"/>
            <wp:effectExtent l="0" t="0" r="0" b="0"/>
            <wp:docPr id="70" name="Picture 70" descr="C:\book1svn\4thed\images\cc_rem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ook1svn\4thed\images\cc_remi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a:ln>
                      <a:noFill/>
                    </a:ln>
                  </pic:spPr>
                </pic:pic>
              </a:graphicData>
            </a:graphic>
          </wp:inline>
        </w:drawing>
      </w:r>
      <w:r w:rsidRPr="001E1B09">
        <w:t> To Remix — to make derivative works</w:t>
      </w:r>
    </w:p>
    <w:p w:rsidR="002E2B48" w:rsidRPr="00861F23" w:rsidRDefault="002E2B48" w:rsidP="002E2B48">
      <w:pPr>
        <w:rPr>
          <w:b/>
        </w:rPr>
      </w:pPr>
      <w:r w:rsidRPr="00861F23">
        <w:rPr>
          <w:b/>
        </w:rPr>
        <w:t>Under the following conditions:</w:t>
      </w:r>
    </w:p>
    <w:p w:rsidR="002E2B48" w:rsidRPr="001E1B09" w:rsidRDefault="002E2B48" w:rsidP="002E2B48">
      <w:pPr>
        <w:ind w:left="720"/>
      </w:pPr>
      <w:r w:rsidRPr="001E1B09">
        <w:rPr>
          <w:noProof/>
        </w:rPr>
        <w:drawing>
          <wp:inline distT="0" distB="0" distL="0" distR="0" wp14:anchorId="2B2E3309" wp14:editId="26689D30">
            <wp:extent cx="237490" cy="237490"/>
            <wp:effectExtent l="0" t="0" r="0" b="0"/>
            <wp:docPr id="134" name="Picture 134" descr="C:\book1svn\4thed\images\cc_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ook1svn\4thed\images\cc_b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a:ln>
                      <a:noFill/>
                    </a:ln>
                  </pic:spPr>
                </pic:pic>
              </a:graphicData>
            </a:graphic>
          </wp:inline>
        </w:drawing>
      </w:r>
      <w:r w:rsidRPr="001E1B09">
        <w:t xml:space="preserve"> Attribution — You must attribute the work in the manner specified by the author or licensor (but not in any way that suggests that they endorse you or your use of the work). (Visibly include the title and </w:t>
      </w:r>
      <w:r>
        <w:t>author’s</w:t>
      </w:r>
      <w:r w:rsidRPr="001E1B09">
        <w:t xml:space="preserve"> name in any excerpts of this work.)</w:t>
      </w:r>
    </w:p>
    <w:p w:rsidR="002E2B48" w:rsidRPr="001E1B09" w:rsidRDefault="002E2B48" w:rsidP="002E2B48">
      <w:pPr>
        <w:ind w:left="720"/>
      </w:pPr>
      <w:r w:rsidRPr="001E1B09">
        <w:rPr>
          <w:noProof/>
        </w:rPr>
        <w:drawing>
          <wp:inline distT="0" distB="0" distL="0" distR="0" wp14:anchorId="166307C4" wp14:editId="702DAF0F">
            <wp:extent cx="237490" cy="237490"/>
            <wp:effectExtent l="0" t="0" r="0" b="0"/>
            <wp:docPr id="133" name="Picture 133" descr="C:\book1svn\4thed\images\cc_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book1svn\4thed\images\cc_n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a:ln>
                      <a:noFill/>
                    </a:ln>
                  </pic:spPr>
                </pic:pic>
              </a:graphicData>
            </a:graphic>
          </wp:inline>
        </w:drawing>
      </w:r>
      <w:r w:rsidRPr="001E1B09">
        <w:t> Noncommercial — You may not use this work for commercial purposes.</w:t>
      </w:r>
    </w:p>
    <w:p w:rsidR="002E2B48" w:rsidRPr="001E1B09" w:rsidRDefault="002E2B48" w:rsidP="002E2B48">
      <w:pPr>
        <w:ind w:left="720"/>
      </w:pPr>
      <w:r w:rsidRPr="001E1B09">
        <w:rPr>
          <w:noProof/>
        </w:rPr>
        <w:drawing>
          <wp:inline distT="0" distB="0" distL="0" distR="0" wp14:anchorId="23A1CFE2" wp14:editId="11B0C721">
            <wp:extent cx="237490" cy="237490"/>
            <wp:effectExtent l="0" t="0" r="0" b="0"/>
            <wp:docPr id="132" name="Picture 132" descr="C:\book1svn\4thed\images\cc_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book1svn\4thed\images\cc_s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a:ln>
                      <a:noFill/>
                    </a:ln>
                  </pic:spPr>
                </pic:pic>
              </a:graphicData>
            </a:graphic>
          </wp:inline>
        </w:drawing>
      </w:r>
      <w:r w:rsidRPr="001E1B09">
        <w:t> Share Alike — If you alter, transform, or build upon this work, you may distribute the resulting work only under the same or similar license to this one.</w:t>
      </w:r>
    </w:p>
    <w:p w:rsidR="002E2B48" w:rsidRDefault="002E2B48" w:rsidP="002E2B48">
      <w:r w:rsidRPr="001E1B09">
        <w:t>Your fair use and other rights are in no way affected by the above. There is a human-readable summary of the Legal Code (the full license), located here:</w:t>
      </w:r>
      <w:r w:rsidRPr="001E1B09">
        <w:br/>
      </w:r>
      <w:r w:rsidRPr="007F6282">
        <w:rPr>
          <w:rStyle w:val="URL"/>
        </w:rPr>
        <w:t>http://creativecommons.org/licenses/by-nc-sa/3.0/us/legalcode</w:t>
      </w:r>
      <w:r>
        <w:br/>
      </w:r>
      <w:r>
        <w:br/>
        <w:t xml:space="preserve">The source code in this book is released under a BSD 2-Clause license, located here: </w:t>
      </w:r>
      <w:r w:rsidRPr="007F6282">
        <w:rPr>
          <w:rStyle w:val="URL"/>
        </w:rPr>
        <w:t>http://opensource.org/licenses/BSD-2-Clause</w:t>
      </w:r>
    </w:p>
    <w:p w:rsidR="002E2B48" w:rsidRDefault="002E2B48" w:rsidP="002E2B48">
      <w:r>
        <w:t xml:space="preserve">Book Version 3.0.1, </w:t>
      </w:r>
      <w:r w:rsidRPr="007F6282">
        <w:t xml:space="preserve">ISBN </w:t>
      </w:r>
      <w:r w:rsidRPr="00A159BF">
        <w:t>978-1503212305</w:t>
      </w:r>
    </w:p>
    <w:p w:rsidR="002E2B48" w:rsidRDefault="002E2B48" w:rsidP="002E2B48">
      <w:r>
        <w:t>Attribution: Treasure chest icon by Victor Escorsin, Sonar icon by Pantelis Gkavos</w:t>
      </w:r>
    </w:p>
    <w:p w:rsidR="002E2B48" w:rsidRDefault="002E2B48" w:rsidP="002E2B48">
      <w:r w:rsidRPr="001E1B09">
        <w:br/>
      </w:r>
      <w:r w:rsidRPr="003C3E1F">
        <w:rPr>
          <w:rFonts w:cstheme="minorHAnsi"/>
          <w:sz w:val="28"/>
          <w:szCs w:val="28"/>
        </w:rPr>
        <w:t xml:space="preserve">If </w:t>
      </w:r>
      <w:r>
        <w:rPr>
          <w:rFonts w:cstheme="minorHAnsi"/>
          <w:sz w:val="28"/>
          <w:szCs w:val="28"/>
        </w:rPr>
        <w:t>you’ve</w:t>
      </w:r>
      <w:r w:rsidRPr="003C3E1F">
        <w:rPr>
          <w:rFonts w:cstheme="minorHAnsi"/>
          <w:sz w:val="28"/>
          <w:szCs w:val="28"/>
        </w:rPr>
        <w:t xml:space="preserve"> downloaded this book from a torrent, </w:t>
      </w:r>
      <w:r>
        <w:rPr>
          <w:rFonts w:cstheme="minorHAnsi"/>
          <w:sz w:val="28"/>
          <w:szCs w:val="28"/>
        </w:rPr>
        <w:t>it’s probably out of date. G</w:t>
      </w:r>
      <w:r w:rsidRPr="003C3E1F">
        <w:rPr>
          <w:rFonts w:cstheme="minorHAnsi"/>
          <w:sz w:val="28"/>
          <w:szCs w:val="28"/>
        </w:rPr>
        <w:t>o to http://inventwithpython.com to download the latest version instead. </w:t>
      </w:r>
      <w:r w:rsidRPr="001E1B09">
        <w:br/>
      </w:r>
      <w:r w:rsidRPr="001E1B09">
        <w:lastRenderedPageBreak/>
        <w:br/>
      </w:r>
    </w:p>
    <w:p w:rsidR="002E2B48" w:rsidRDefault="002E2B48" w:rsidP="002E2B48"/>
    <w:p w:rsidR="002E2B48" w:rsidRDefault="002E2B48" w:rsidP="002E2B48"/>
    <w:p w:rsidR="002E2B48" w:rsidRDefault="002E2B48" w:rsidP="002E2B48"/>
    <w:p w:rsidR="002E2B48" w:rsidRDefault="002E2B48" w:rsidP="002E2B48"/>
    <w:p w:rsidR="002E2B48" w:rsidRDefault="002E2B48" w:rsidP="002E2B48"/>
    <w:p w:rsidR="002E2B48" w:rsidRDefault="002E2B48" w:rsidP="002E2B48"/>
    <w:p w:rsidR="002E2B48" w:rsidRPr="00F13E13" w:rsidRDefault="002E2B48" w:rsidP="002E2B48">
      <w:pPr>
        <w:jc w:val="center"/>
        <w:rPr>
          <w:i/>
        </w:rPr>
      </w:pPr>
      <w:r w:rsidRPr="00F13E13">
        <w:rPr>
          <w:i/>
        </w:rPr>
        <w:t>For Caro, with more love</w:t>
      </w:r>
    </w:p>
    <w:p w:rsidR="002E2B48" w:rsidRDefault="002E2B48" w:rsidP="002E2B48">
      <w:pPr>
        <w:jc w:val="center"/>
      </w:pPr>
      <w:r w:rsidRPr="00F13E13">
        <w:rPr>
          <w:i/>
        </w:rPr>
        <w:t>than I ever knew I had.</w:t>
      </w:r>
      <w:r>
        <w:t xml:space="preserve"> </w:t>
      </w:r>
    </w:p>
    <w:p w:rsidR="002E2B48" w:rsidRDefault="002E2B48" w:rsidP="002E2B48">
      <w:r>
        <w:br w:type="page"/>
      </w:r>
    </w:p>
    <w:p w:rsidR="002E2B48" w:rsidRPr="002C0673" w:rsidRDefault="002E2B48" w:rsidP="002E2B48">
      <w:pPr>
        <w:spacing w:after="0" w:line="240" w:lineRule="auto"/>
        <w:rPr>
          <w:rFonts w:ascii="Arial Rounded MT Bold" w:hAnsi="Arial Rounded MT Bold"/>
          <w:sz w:val="40"/>
          <w:szCs w:val="40"/>
        </w:rPr>
      </w:pPr>
      <w:r w:rsidRPr="002C0673">
        <w:rPr>
          <w:rFonts w:ascii="Arial Rounded MT Bold" w:hAnsi="Arial Rounded MT Bold"/>
          <w:sz w:val="40"/>
          <w:szCs w:val="40"/>
        </w:rPr>
        <w:lastRenderedPageBreak/>
        <w:t xml:space="preserve">A Note to Parents and Fellow Programmers </w:t>
      </w:r>
    </w:p>
    <w:p w:rsidR="002E2B48" w:rsidRDefault="002E2B48" w:rsidP="002E2B48">
      <w:pPr>
        <w:pStyle w:val="Body"/>
      </w:pPr>
    </w:p>
    <w:p w:rsidR="002E2B48" w:rsidRDefault="002E2B48" w:rsidP="002E2B48">
      <w:pPr>
        <w:pStyle w:val="Body"/>
      </w:pPr>
      <w:r>
        <w:t xml:space="preserve">Thank you for reading this book. My motivation for writing it came from a gap I saw in today’s literature for kids interested in learning to program. I started programming in the BASIC programming language with a book similar to this one. </w:t>
      </w:r>
    </w:p>
    <w:p w:rsidR="002E2B48" w:rsidRDefault="002E2B48" w:rsidP="002E2B48">
      <w:pPr>
        <w:pStyle w:val="Body"/>
      </w:pPr>
      <w:r>
        <w:t xml:space="preserve">During the course of writing this, I've realized how a modern language like Python has made programming far easier and versatile for a new generation of programmers. Python has a gentle learning curve while still being a serious language used by programmers professionally. </w:t>
      </w:r>
    </w:p>
    <w:p w:rsidR="002E2B48" w:rsidRDefault="002E2B48" w:rsidP="002E2B48">
      <w:pPr>
        <w:pStyle w:val="Body"/>
      </w:pPr>
      <w:r>
        <w:t xml:space="preserve">The current crop of programming books fall into two categories. First, books that didn’t teach programming so much as “game creation software” or a dumbed-down languages to make programming “easy” to the point that it is no longer programming. Or second, they taught programming like a mathematics textbook: all principles and concepts with little application given to the reader. This book takes a different approach: show the source code for games right up front and explain programming principles from the examples. </w:t>
      </w:r>
    </w:p>
    <w:p w:rsidR="002E2B48" w:rsidRDefault="002E2B48" w:rsidP="002E2B48">
      <w:pPr>
        <w:pStyle w:val="Body"/>
      </w:pPr>
      <w:r>
        <w:t xml:space="preserve">I’ve also made this book available under the Creative Commons license, which allows you to make copies and distribute this book (or excerpts) with my full permission, as long as attribution to me is left intact and it is used for noncommercial purposes. (See the copyright page.) I want to make this book a gift to a world that has given me so much. </w:t>
      </w:r>
    </w:p>
    <w:p w:rsidR="002E2B48" w:rsidRPr="002C0673" w:rsidRDefault="002E2B48" w:rsidP="002E2B48">
      <w:pPr>
        <w:ind w:right="2340"/>
        <w:rPr>
          <w:rFonts w:ascii="Arial Rounded MT Bold" w:hAnsi="Arial Rounded MT Bold"/>
          <w:sz w:val="40"/>
          <w:szCs w:val="40"/>
        </w:rPr>
      </w:pPr>
      <w:r w:rsidRPr="002C0673">
        <w:rPr>
          <w:rFonts w:ascii="Arial Rounded MT Bold" w:hAnsi="Arial Rounded MT Bold"/>
          <w:sz w:val="40"/>
          <w:szCs w:val="40"/>
        </w:rPr>
        <w:t>What’s New in the 3</w:t>
      </w:r>
      <w:r w:rsidRPr="002C0673">
        <w:rPr>
          <w:rFonts w:ascii="Arial Rounded MT Bold" w:hAnsi="Arial Rounded MT Bold"/>
          <w:sz w:val="40"/>
          <w:szCs w:val="40"/>
          <w:vertAlign w:val="superscript"/>
        </w:rPr>
        <w:t>rd</w:t>
      </w:r>
      <w:r w:rsidRPr="002C0673">
        <w:rPr>
          <w:rFonts w:ascii="Arial Rounded MT Bold" w:hAnsi="Arial Rounded MT Bold"/>
          <w:sz w:val="40"/>
          <w:szCs w:val="40"/>
        </w:rPr>
        <w:t xml:space="preserve"> Edition?</w:t>
      </w:r>
    </w:p>
    <w:p w:rsidR="002E2B48" w:rsidRDefault="002E2B48" w:rsidP="002E2B48">
      <w:pPr>
        <w:pStyle w:val="Body"/>
      </w:pPr>
      <w:r>
        <w:t>The third edition features no new content since the second edition. However, the third edition has been streamlined to cover the same content with 20% fewer pages. Explanations have been expanded where needed and ambiguities clarified.</w:t>
      </w:r>
    </w:p>
    <w:p w:rsidR="002E2B48" w:rsidRDefault="002E2B48" w:rsidP="002E2B48">
      <w:pPr>
        <w:pStyle w:val="Body"/>
      </w:pPr>
      <w:r>
        <w:t>Chapter 9 was split into chapters 9 and 9</w:t>
      </w:r>
      <w:r w:rsidRPr="00F74BA0">
        <w:t>½</w:t>
      </w:r>
      <w:r>
        <w:t xml:space="preserve"> to keep the chapter numbering the same.</w:t>
      </w:r>
    </w:p>
    <w:p w:rsidR="002E2B48" w:rsidRDefault="002E2B48" w:rsidP="002E2B48">
      <w:pPr>
        <w:pStyle w:val="Body"/>
      </w:pPr>
      <w:r>
        <w:t>The source code has intentionally been kept the same as the second edition to prevent confusion. If you’ve already read the second edition, there’s no reason to read this book. However, if you are new to programming, or introducing a friend to programming, this third edition will make the process easier, smoother, and more fun.</w:t>
      </w:r>
    </w:p>
    <w:p w:rsidR="00AD4AE0" w:rsidRDefault="00AD4AE0">
      <w:bookmarkStart w:id="0" w:name="_GoBack"/>
      <w:bookmarkEnd w:id="0"/>
    </w:p>
    <w:sectPr w:rsidR="00AD4AE0" w:rsidSect="00C27830">
      <w:pgSz w:w="11520" w:h="1440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B48"/>
    <w:rsid w:val="000F0CDA"/>
    <w:rsid w:val="002E2B48"/>
    <w:rsid w:val="003E21EC"/>
    <w:rsid w:val="005640F3"/>
    <w:rsid w:val="005C32C0"/>
    <w:rsid w:val="00AD4AE0"/>
    <w:rsid w:val="00C27830"/>
    <w:rsid w:val="00D055C8"/>
    <w:rsid w:val="00E2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RL">
    <w:name w:val="URL"/>
    <w:basedOn w:val="DefaultParagraphFont"/>
    <w:uiPriority w:val="1"/>
    <w:qFormat/>
    <w:rsid w:val="002E2B48"/>
    <w:rPr>
      <w:u w:val="dotted"/>
    </w:rPr>
  </w:style>
  <w:style w:type="paragraph" w:styleId="Title">
    <w:name w:val="Title"/>
    <w:basedOn w:val="Normal"/>
    <w:next w:val="Normal"/>
    <w:link w:val="TitleChar"/>
    <w:uiPriority w:val="10"/>
    <w:qFormat/>
    <w:rsid w:val="002E2B48"/>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2E2B48"/>
    <w:rPr>
      <w:rFonts w:ascii="Franklin Gothic Demi" w:eastAsiaTheme="majorEastAsia" w:hAnsi="Franklin Gothic Demi" w:cstheme="majorBidi"/>
      <w:spacing w:val="5"/>
      <w:kern w:val="28"/>
      <w:sz w:val="96"/>
      <w:szCs w:val="52"/>
    </w:rPr>
  </w:style>
  <w:style w:type="paragraph" w:customStyle="1" w:styleId="Body">
    <w:name w:val="Body"/>
    <w:basedOn w:val="Normal"/>
    <w:qFormat/>
    <w:rsid w:val="002E2B48"/>
    <w:pPr>
      <w:spacing w:after="160"/>
    </w:pPr>
    <w:rPr>
      <w:rFonts w:ascii="Times New Roman" w:hAnsi="Times New Roman"/>
    </w:rPr>
  </w:style>
  <w:style w:type="paragraph" w:styleId="BalloonText">
    <w:name w:val="Balloon Text"/>
    <w:basedOn w:val="Normal"/>
    <w:link w:val="BalloonTextChar"/>
    <w:uiPriority w:val="99"/>
    <w:semiHidden/>
    <w:unhideWhenUsed/>
    <w:rsid w:val="002E2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B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RL">
    <w:name w:val="URL"/>
    <w:basedOn w:val="DefaultParagraphFont"/>
    <w:uiPriority w:val="1"/>
    <w:qFormat/>
    <w:rsid w:val="002E2B48"/>
    <w:rPr>
      <w:u w:val="dotted"/>
    </w:rPr>
  </w:style>
  <w:style w:type="paragraph" w:styleId="Title">
    <w:name w:val="Title"/>
    <w:basedOn w:val="Normal"/>
    <w:next w:val="Normal"/>
    <w:link w:val="TitleChar"/>
    <w:uiPriority w:val="10"/>
    <w:qFormat/>
    <w:rsid w:val="002E2B48"/>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2E2B48"/>
    <w:rPr>
      <w:rFonts w:ascii="Franklin Gothic Demi" w:eastAsiaTheme="majorEastAsia" w:hAnsi="Franklin Gothic Demi" w:cstheme="majorBidi"/>
      <w:spacing w:val="5"/>
      <w:kern w:val="28"/>
      <w:sz w:val="96"/>
      <w:szCs w:val="52"/>
    </w:rPr>
  </w:style>
  <w:style w:type="paragraph" w:customStyle="1" w:styleId="Body">
    <w:name w:val="Body"/>
    <w:basedOn w:val="Normal"/>
    <w:qFormat/>
    <w:rsid w:val="002E2B48"/>
    <w:pPr>
      <w:spacing w:after="160"/>
    </w:pPr>
    <w:rPr>
      <w:rFonts w:ascii="Times New Roman" w:hAnsi="Times New Roman"/>
    </w:rPr>
  </w:style>
  <w:style w:type="paragraph" w:styleId="BalloonText">
    <w:name w:val="Balloon Text"/>
    <w:basedOn w:val="Normal"/>
    <w:link w:val="BalloonTextChar"/>
    <w:uiPriority w:val="99"/>
    <w:semiHidden/>
    <w:unhideWhenUsed/>
    <w:rsid w:val="002E2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B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2</cp:revision>
  <dcterms:created xsi:type="dcterms:W3CDTF">2015-06-12T18:26:00Z</dcterms:created>
  <dcterms:modified xsi:type="dcterms:W3CDTF">2015-06-12T19:23:00Z</dcterms:modified>
</cp:coreProperties>
</file>