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B2CBF" w14:textId="4B3F08AA" w:rsidR="00BC0B15" w:rsidRPr="00721ADD" w:rsidRDefault="001E7D90" w:rsidP="00BC0B15">
      <w:pPr>
        <w:spacing w:after="0" w:line="480" w:lineRule="auto"/>
        <w:rPr>
          <w:rFonts w:ascii="Arial" w:hAnsi="Arial" w:cs="Arial"/>
          <w:b/>
          <w:sz w:val="24"/>
          <w:szCs w:val="24"/>
        </w:rPr>
      </w:pPr>
      <w:r w:rsidRPr="00721ADD">
        <w:rPr>
          <w:rFonts w:ascii="Arial" w:hAnsi="Arial" w:cs="Arial"/>
          <w:b/>
          <w:sz w:val="24"/>
          <w:szCs w:val="24"/>
        </w:rPr>
        <w:t>INTRODUÇÃO</w:t>
      </w:r>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3F2BF13"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 xml:space="preserve">uma rica fauna e 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77777777"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especifico para a cidade de São Bernardo do Campo, com informações turísticas relevantes e gravações 360 graus dos principais pontos turísticos, que proporcionarão uma experiência imersiva e realística na cidade mesmo a quilômetros de distancia,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9AE6998"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beneficiado com esse sistema, pois poderá visualizar e conhecer melhor</w:t>
      </w:r>
      <w:proofErr w:type="gramStart"/>
      <w:r w:rsidR="002F49C2" w:rsidRPr="00721ADD">
        <w:t xml:space="preserve"> </w:t>
      </w:r>
      <w:r w:rsidR="00CE222D" w:rsidRPr="00721ADD">
        <w:t xml:space="preserve"> </w:t>
      </w:r>
      <w:proofErr w:type="gramEnd"/>
      <w:r w:rsidR="00CE222D" w:rsidRPr="00721ADD">
        <w:t xml:space="preserve">tudo </w:t>
      </w:r>
      <w:r w:rsidR="002F49C2" w:rsidRPr="00721ADD">
        <w:t xml:space="preserve">o </w:t>
      </w:r>
      <w:r w:rsidR="00CE222D" w:rsidRPr="00721ADD">
        <w:t xml:space="preserve"> 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r w:rsidRPr="00721ADD">
        <w:lastRenderedPageBreak/>
        <w:t>FUNDAMENTAÇÃO TEÓRICA</w:t>
      </w:r>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r w:rsidRPr="00721ADD">
        <w:t>Definição de Turismo</w:t>
      </w:r>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7A070B50" w14:textId="5443D7EB" w:rsidR="00541A53" w:rsidRPr="00721ADD" w:rsidRDefault="00541A53" w:rsidP="00541A53">
      <w:pPr>
        <w:pStyle w:val="Corpo"/>
      </w:pPr>
      <w:r w:rsidRPr="00721ADD">
        <w:t>A Figura 1.1 a seguir exibe uma visão estendida da região central de São Bernardo do Campo, com foco central no Paço Municipal e na Câmara dos Vereadores.</w:t>
      </w:r>
    </w:p>
    <w:p w14:paraId="18F91BF9" w14:textId="77777777" w:rsidR="00086CB8" w:rsidRPr="00721ADD" w:rsidRDefault="00086CB8" w:rsidP="00086CB8">
      <w:pPr>
        <w:pStyle w:val="CorpoTCC"/>
      </w:pPr>
    </w:p>
    <w:p w14:paraId="1FFBC674" w14:textId="745C97B5" w:rsidR="00086CB8" w:rsidRPr="00721ADD" w:rsidRDefault="00086CB8" w:rsidP="00086CB8">
      <w:pPr>
        <w:pStyle w:val="FiguraFonte"/>
      </w:pPr>
      <w:r w:rsidRPr="00721ADD">
        <w:t xml:space="preserve">Figura 1.1: </w:t>
      </w:r>
      <w:r w:rsidR="005B540C" w:rsidRPr="00721ADD">
        <w:t>F</w:t>
      </w:r>
      <w:r w:rsidRPr="00721ADD">
        <w:t xml:space="preserve">oto panorâmica </w:t>
      </w:r>
      <w:r w:rsidR="00B43F2C" w:rsidRPr="00721ADD">
        <w:t>da região central da cidade.</w:t>
      </w:r>
    </w:p>
    <w:p w14:paraId="00046D33" w14:textId="11D82083" w:rsidR="00086CB8" w:rsidRPr="00721ADD" w:rsidRDefault="00086CB8" w:rsidP="00086CB8">
      <w:pPr>
        <w:pStyle w:val="FiguraFonte"/>
      </w:pPr>
      <w:r w:rsidRPr="00721ADD">
        <w:rPr>
          <w:lang w:eastAsia="pt-BR"/>
        </w:rPr>
        <w:drawing>
          <wp:inline distT="0" distB="0" distL="0" distR="0" wp14:anchorId="2B640BB2" wp14:editId="69672C0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25486FA4" w14:textId="1F34DF76" w:rsidR="00B43F2C" w:rsidRPr="00721ADD" w:rsidRDefault="00B43F2C" w:rsidP="00B43F2C">
      <w:pPr>
        <w:pStyle w:val="FiguraFonte"/>
      </w:pPr>
      <w:r w:rsidRPr="00721ADD">
        <w:t xml:space="preserve">Fonte: WIKIPEDIA </w:t>
      </w:r>
      <w:r w:rsidR="005B540C" w:rsidRPr="00721ADD">
        <w:t>/ 2010</w:t>
      </w:r>
    </w:p>
    <w:p w14:paraId="44DDF3A0" w14:textId="77777777" w:rsidR="00086CB8" w:rsidRPr="00721ADD" w:rsidRDefault="00086CB8"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lastRenderedPageBreak/>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1892302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 empresas de transportes especificas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r w:rsidRPr="00721ADD">
        <w:t>Principais segmentos do turismo</w:t>
      </w:r>
    </w:p>
    <w:p w14:paraId="54036AD2" w14:textId="77777777" w:rsidR="00F57667" w:rsidRPr="00721ADD" w:rsidRDefault="00F57667" w:rsidP="001A55AA">
      <w:pPr>
        <w:pStyle w:val="Corpo"/>
      </w:pPr>
    </w:p>
    <w:p w14:paraId="2225E2F7" w14:textId="741B4DB5" w:rsidR="00F57667" w:rsidRPr="00721ADD" w:rsidRDefault="00F57667" w:rsidP="001A55AA">
      <w:pPr>
        <w:pStyle w:val="Corpo"/>
        <w:rPr>
          <w:rFonts w:eastAsia="Calibri"/>
        </w:rPr>
      </w:pPr>
      <w:r w:rsidRPr="00721ADD">
        <w:rPr>
          <w:rFonts w:eastAsia="Calibri"/>
        </w:rPr>
        <w:t>O turismo É dividido em diversos segmentos, deriva</w:t>
      </w:r>
      <w:r w:rsidR="00EF3236" w:rsidRPr="00721ADD">
        <w:rPr>
          <w:rFonts w:eastAsia="Calibri"/>
        </w:rPr>
        <w:t>dos</w:t>
      </w:r>
      <w:r w:rsidRPr="00721ADD">
        <w:rPr>
          <w:rFonts w:eastAsia="Calibri"/>
        </w:rPr>
        <w:t xml:space="preserve"> de razões específicas em relação aos seus visitantes. Suas subdivisões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r w:rsidRPr="00721ADD">
        <w:t>Turismo cultural</w:t>
      </w:r>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1FEB14AC" w:rsidR="00A64F96" w:rsidRPr="00721ADD" w:rsidRDefault="00A64F96" w:rsidP="00A11D90">
      <w:pPr>
        <w:pStyle w:val="Corpo"/>
      </w:pPr>
      <w:r w:rsidRPr="00721ADD">
        <w:lastRenderedPageBreak/>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preservado nas ruinas,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r w:rsidRPr="00721ADD">
        <w:t>Turismo religioso</w:t>
      </w:r>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2EACB98"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 local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r w:rsidRPr="00721ADD">
        <w:t>Turismo esportivo</w:t>
      </w:r>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w:t>
      </w:r>
      <w:r w:rsidRPr="00721ADD">
        <w:lastRenderedPageBreak/>
        <w:t xml:space="preserve">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777777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um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w:t>
      </w:r>
      <w:r w:rsidR="008234CF" w:rsidRPr="00721ADD">
        <w:t>2015)</w:t>
      </w:r>
      <w:r w:rsidRPr="00721ADD">
        <w:t>.</w:t>
      </w:r>
    </w:p>
    <w:p w14:paraId="7BEF7420" w14:textId="77777777" w:rsidR="001530FF" w:rsidRPr="00721ADD" w:rsidRDefault="001530FF" w:rsidP="00541A53">
      <w:pPr>
        <w:pStyle w:val="Corpo"/>
      </w:pPr>
    </w:p>
    <w:p w14:paraId="2DF2958C" w14:textId="77777777" w:rsidR="00F57667" w:rsidRPr="00721ADD" w:rsidRDefault="77B73B50" w:rsidP="00A11D90">
      <w:pPr>
        <w:pStyle w:val="ABNTT3"/>
      </w:pPr>
      <w:r w:rsidRPr="00721ADD">
        <w:t>Turismo empresarial ou de negócios</w:t>
      </w:r>
    </w:p>
    <w:p w14:paraId="4E5FDB40" w14:textId="77777777" w:rsidR="00F57667" w:rsidRPr="00721ADD" w:rsidRDefault="00F57667" w:rsidP="002316F8">
      <w:pPr>
        <w:pStyle w:val="Corpo"/>
      </w:pPr>
    </w:p>
    <w:p w14:paraId="4E6AF35A" w14:textId="708B769B" w:rsidR="00F57667" w:rsidRPr="00721ADD" w:rsidRDefault="00F57667" w:rsidP="00A11D90">
      <w:pPr>
        <w:pStyle w:val="Corpo"/>
        <w:rPr>
          <w:rStyle w:val="Forte"/>
          <w:b w:val="0"/>
        </w:rPr>
      </w:pPr>
      <w:r w:rsidRPr="00721ADD">
        <w:t>Segundo Beni (2002) o turismo empresarial ou de negócios se define pelo direcionamento de executivos de negócios para grandes centros cosmopolitas, no intuito de realizar negociações. 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2D89CA45" w:rsidR="00F57667" w:rsidRPr="00721ADD" w:rsidRDefault="00F57667" w:rsidP="002316F8">
      <w:pPr>
        <w:pStyle w:val="Corpo"/>
        <w:rPr>
          <w:rStyle w:val="Forte"/>
          <w:b w:val="0"/>
          <w:bCs w:val="0"/>
        </w:rPr>
      </w:pPr>
      <w:r w:rsidRPr="00721ADD">
        <w:rPr>
          <w:rStyle w:val="Forte"/>
          <w:b w:val="0"/>
          <w:bCs w:val="0"/>
        </w:rPr>
        <w:t xml:space="preserve">No município de São Paulo, 75% dos hóspedes são turistas de negócios e eventos, a cidade possui um parque hoteleiro com 42 mil apartamentos, isso </w:t>
      </w:r>
      <w:r w:rsidRPr="00721ADD">
        <w:rPr>
          <w:rStyle w:val="Forte"/>
          <w:b w:val="0"/>
          <w:bCs w:val="0"/>
        </w:rPr>
        <w:lastRenderedPageBreak/>
        <w:t>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de aproximadamente 34 mil (</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r w:rsidRPr="00721ADD">
        <w:t>Turismo de aventura</w:t>
      </w:r>
    </w:p>
    <w:p w14:paraId="4B7BEA3E" w14:textId="77777777" w:rsidR="00F57667" w:rsidRPr="00721ADD" w:rsidRDefault="00F57667" w:rsidP="002316F8">
      <w:pPr>
        <w:pStyle w:val="Corpo"/>
      </w:pPr>
    </w:p>
    <w:p w14:paraId="6BD6302E" w14:textId="1FB46364"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 concentração.</w:t>
      </w:r>
    </w:p>
    <w:p w14:paraId="13033585" w14:textId="77777777" w:rsidR="00F57667" w:rsidRPr="00721ADD" w:rsidRDefault="00F57667" w:rsidP="002316F8">
      <w:pPr>
        <w:pStyle w:val="Corpo"/>
      </w:pPr>
    </w:p>
    <w:p w14:paraId="7D28FCDD" w14:textId="375795F5"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quinhentos mil reais, a 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r w:rsidRPr="00721ADD">
        <w:t>Turismo ecológico</w:t>
      </w:r>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655892C8" w14:textId="77777777" w:rsidR="00F57667" w:rsidRPr="00721ADD" w:rsidRDefault="00F57667" w:rsidP="002316F8">
      <w:pPr>
        <w:pStyle w:val="Corpo"/>
      </w:pPr>
    </w:p>
    <w:p w14:paraId="72397750" w14:textId="32EBFD4E" w:rsidR="00541A53" w:rsidRPr="00721ADD" w:rsidRDefault="00541A53" w:rsidP="00541A53">
      <w:pPr>
        <w:pStyle w:val="Corpo"/>
      </w:pPr>
      <w:r w:rsidRPr="00721ADD">
        <w:lastRenderedPageBreak/>
        <w:t xml:space="preserve">A Figura 1.2 a seguir </w:t>
      </w:r>
      <w:r w:rsidR="006B650A" w:rsidRPr="00721ADD">
        <w:t xml:space="preserve">ilustra a facilidade de acesso </w:t>
      </w:r>
      <w:r w:rsidRPr="00721ADD">
        <w:t>e a mobilidade</w:t>
      </w:r>
      <w:r w:rsidR="006B650A" w:rsidRPr="00721ADD">
        <w:t xml:space="preserve"> no parque</w:t>
      </w:r>
      <w:r w:rsidRPr="00721ADD">
        <w:t>, permitindo a visitação por pessoas com necessidades especiais</w:t>
      </w:r>
      <w:r w:rsidR="006B650A" w:rsidRPr="00721ADD">
        <w:t xml:space="preserve"> através de passeios com elevadores panorâmicos.</w:t>
      </w:r>
    </w:p>
    <w:p w14:paraId="0854331F" w14:textId="77777777" w:rsidR="00541A53" w:rsidRPr="00721ADD" w:rsidRDefault="00541A53" w:rsidP="002316F8">
      <w:pPr>
        <w:pStyle w:val="Corpo"/>
      </w:pPr>
    </w:p>
    <w:p w14:paraId="4E0C685A" w14:textId="77777777" w:rsidR="00541A53" w:rsidRPr="00721ADD" w:rsidRDefault="00541A53" w:rsidP="00541A53">
      <w:pPr>
        <w:pStyle w:val="FiguraFonte"/>
      </w:pPr>
      <w:r w:rsidRPr="00721ADD">
        <w:t>Figura 1.2: Parque Ecológico Imigrantes.</w:t>
      </w:r>
    </w:p>
    <w:p w14:paraId="4D0C2BDF" w14:textId="77777777" w:rsidR="00541A53" w:rsidRPr="00721ADD" w:rsidRDefault="00541A53" w:rsidP="00541A53">
      <w:pPr>
        <w:pStyle w:val="FiguraFonte"/>
      </w:pPr>
      <w:r w:rsidRPr="00721ADD">
        <w:rPr>
          <w:lang w:eastAsia="pt-BR"/>
        </w:rPr>
        <w:drawing>
          <wp:inline distT="0" distB="0" distL="0" distR="0" wp14:anchorId="313FA05F" wp14:editId="70F81B39">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66FBE86B" w14:textId="77777777" w:rsidR="00541A53" w:rsidRPr="00721ADD" w:rsidRDefault="00541A53" w:rsidP="00541A53">
      <w:pPr>
        <w:pStyle w:val="FiguraFonte"/>
      </w:pPr>
      <w:r w:rsidRPr="00721ADD">
        <w:t>Fonte: www.scandaroli.com.br</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r w:rsidRPr="00721ADD">
        <w:t>Turismo gastronômico</w:t>
      </w:r>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0F3EF557"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Pr="00721ADD">
        <w:lastRenderedPageBreak/>
        <w:t xml:space="preserve">1.500 pessoas e provocou um aumento de 25% na ocupação dos hotéis e 29% na venda de atividades turísticas, e no mesmo ano o município de Tiradentes realizou </w:t>
      </w:r>
      <w:proofErr w:type="gramStart"/>
      <w:r w:rsidRPr="00721ADD">
        <w:t>o Festival Cultura</w:t>
      </w:r>
      <w:proofErr w:type="gramEnd"/>
      <w:r w:rsidRPr="00721ADD">
        <w:t xml:space="preserve"> e Gastronomia de Tiradentes que atraiu um público de 35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r w:rsidRPr="00721ADD">
        <w:t>Turismo da terceira idade</w:t>
      </w:r>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136BFF91" w14:textId="77777777" w:rsidR="00F57667" w:rsidRPr="00721ADD" w:rsidRDefault="00F57667" w:rsidP="002316F8">
      <w:pPr>
        <w:pStyle w:val="Corpo"/>
      </w:pPr>
    </w:p>
    <w:p w14:paraId="313829F4" w14:textId="12A5D248" w:rsidR="00F57667" w:rsidRPr="00721ADD" w:rsidRDefault="00C5503D" w:rsidP="00A11D90">
      <w:pPr>
        <w:pStyle w:val="ABNTT2"/>
      </w:pPr>
      <w:r w:rsidRPr="00721ADD">
        <w:t>São Bernardo do Campo: m</w:t>
      </w:r>
      <w:r w:rsidR="77B73B50" w:rsidRPr="00721ADD">
        <w:t>unicípio de interesse turístico</w:t>
      </w:r>
    </w:p>
    <w:p w14:paraId="52AE4C08" w14:textId="77777777" w:rsidR="00F57667" w:rsidRPr="00721ADD" w:rsidRDefault="00F57667" w:rsidP="002316F8">
      <w:pPr>
        <w:pStyle w:val="Corpo"/>
      </w:pPr>
    </w:p>
    <w:p w14:paraId="03A7B94F" w14:textId="2E437A58" w:rsidR="00F57667" w:rsidRPr="00721ADD"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assembleia legislativa do Estado de São Paulo, comtemplou 43 cidades paulistas. Este título beneficiou a cidade de São Bernardo do Campo com uma verba aproximada de 700 mil 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 (o projeto aguarda ser sancionado pelo atual governador). </w:t>
      </w:r>
    </w:p>
    <w:p w14:paraId="547CBC7A" w14:textId="77777777" w:rsidR="00F57667" w:rsidRPr="00721ADD" w:rsidRDefault="00F57667"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 xml:space="preserve">(2019) o município de São Bernardo do Campo possui diversos atrativos históricos, religiosos, culturais, </w:t>
      </w:r>
      <w:r w:rsidRPr="00721ADD">
        <w:lastRenderedPageBreak/>
        <w:t>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7C28820" w:rsidR="00F57667" w:rsidRPr="00721ADD" w:rsidRDefault="00F57667" w:rsidP="00A11D90">
      <w:pPr>
        <w:pStyle w:val="Corpo"/>
        <w:numPr>
          <w:ilvl w:val="0"/>
          <w:numId w:val="12"/>
        </w:numPr>
      </w:pPr>
      <w:r w:rsidRPr="00721ADD">
        <w:rPr>
          <w:b/>
        </w:rPr>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Cittá</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77777777" w:rsidR="00F57667" w:rsidRPr="00721ADD" w:rsidRDefault="00F57667" w:rsidP="00A11D90">
      <w:pPr>
        <w:pStyle w:val="Corpo"/>
        <w:numPr>
          <w:ilvl w:val="0"/>
          <w:numId w:val="12"/>
        </w:numPr>
      </w:pPr>
      <w:r w:rsidRPr="00721ADD">
        <w:rPr>
          <w:b/>
        </w:rPr>
        <w:t xml:space="preserve">Culturais: </w:t>
      </w:r>
      <w:r w:rsidRPr="00721ADD">
        <w:t xml:space="preserve">Câmara de Cultura Antonino Assumpção, Pinacoteca de São Bernardo do Campo, Pavilhão Vera Cruz (Futuras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proofErr w:type="spellStart"/>
      <w:r w:rsidRPr="00721ADD">
        <w:t>Cenforpe</w:t>
      </w:r>
      <w:proofErr w:type="spellEnd"/>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Pr="00721ADD" w:rsidRDefault="005F1028" w:rsidP="002316F8">
      <w:pPr>
        <w:pStyle w:val="Corpo"/>
      </w:pPr>
    </w:p>
    <w:p w14:paraId="522229E0" w14:textId="089274DD" w:rsidR="004C2A24" w:rsidRPr="00721ADD" w:rsidRDefault="004C2A24" w:rsidP="004C2A24">
      <w:pPr>
        <w:pStyle w:val="ABNTT2"/>
      </w:pPr>
      <w:r w:rsidRPr="00721ADD">
        <w:t xml:space="preserve">Tecnologia da informação, comunicação e </w:t>
      </w:r>
      <w:proofErr w:type="gramStart"/>
      <w:r w:rsidRPr="00721ADD">
        <w:t>turismo</w:t>
      </w:r>
      <w:proofErr w:type="gramEnd"/>
    </w:p>
    <w:p w14:paraId="03AD529E" w14:textId="77777777" w:rsidR="004C2A24" w:rsidRPr="00721ADD" w:rsidRDefault="004C2A24" w:rsidP="004C2A24">
      <w:pPr>
        <w:pStyle w:val="Corpo"/>
      </w:pPr>
    </w:p>
    <w:p w14:paraId="2B471B84" w14:textId="77777777"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sites de pesquisa, 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77777777" w:rsidR="004C2A24" w:rsidRPr="00721ADD" w:rsidRDefault="004C2A24" w:rsidP="004C2A24">
      <w:pPr>
        <w:pStyle w:val="Corpo"/>
      </w:pPr>
      <w:r w:rsidRPr="00721ADD">
        <w:lastRenderedPageBreak/>
        <w:t xml:space="preserve">Segundo informações publicadas na Pesquisa Nacional por Amostra de Domicílios Contínua (IBGE 2018), o acesso à internet está sendo feito por um número cada vez maior de dispositivos, sendo o principal o Smartphone. Um fato curioso é que o acesso à Web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5CB5849C"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proofErr w:type="gramStart"/>
      <w:r w:rsidRPr="00721ADD">
        <w:t>a</w:t>
      </w:r>
      <w:proofErr w:type="gramEnd"/>
      <w:r w:rsidRPr="00721ADD">
        <w:t xml:space="preserve"> internet entre os anos de 2016 e 2017 por sexo, faixa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5AEA4AB0" w:rsidR="004C2A24" w:rsidRPr="00721ADD" w:rsidRDefault="00991520" w:rsidP="004C2A24">
      <w:pPr>
        <w:pStyle w:val="FiguraFonte"/>
      </w:pPr>
      <w:r w:rsidRPr="00721ADD">
        <w:t>Figura 1.3</w:t>
      </w:r>
      <w:r w:rsidR="004C2A24" w:rsidRPr="00721ADD">
        <w:t>: Comparativo de Acesso à Web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721ADD" w:rsidRDefault="004C2A24" w:rsidP="004C2A24">
      <w:pPr>
        <w:pStyle w:val="FiguraFonte"/>
      </w:pPr>
      <w:r w:rsidRPr="00721ADD">
        <w:t xml:space="preserve">Fonte: IBGE, </w:t>
      </w:r>
      <w:r w:rsidR="000205D7" w:rsidRPr="00721ADD">
        <w:t>PNAD</w:t>
      </w:r>
      <w:r w:rsidRPr="00721ADD">
        <w:t xml:space="preserve"> 2016/2017</w:t>
      </w:r>
    </w:p>
    <w:p w14:paraId="47351546" w14:textId="77777777" w:rsidR="004C2A24" w:rsidRPr="00721ADD" w:rsidRDefault="004C2A24" w:rsidP="004C2A24">
      <w:pPr>
        <w:pStyle w:val="Corpo"/>
      </w:pPr>
    </w:p>
    <w:p w14:paraId="45E73BAA" w14:textId="0432B12F" w:rsidR="004C2A24" w:rsidRPr="00721ADD" w:rsidRDefault="004C2A24" w:rsidP="004C2A24">
      <w:pPr>
        <w:pStyle w:val="Corpo"/>
      </w:pPr>
      <w:r w:rsidRPr="00721ADD">
        <w:t xml:space="preserve">Conforme Ramos (2017), o Brasil é uma das 10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2EB4D2DA" w:rsidR="004C2A24" w:rsidRPr="00721ADD" w:rsidRDefault="004C2A24" w:rsidP="004C2A24">
      <w:pPr>
        <w:pStyle w:val="FiguraFonte"/>
      </w:pPr>
      <w:r w:rsidRPr="00721ADD">
        <w:t>Figura 1.</w:t>
      </w:r>
      <w:r w:rsidR="00991520" w:rsidRPr="00721ADD">
        <w:t>4</w:t>
      </w:r>
      <w:r w:rsidRPr="00721ADD">
        <w:t>: Comercio Digital no Brasil em 2017</w:t>
      </w:r>
    </w:p>
    <w:p w14:paraId="73B926CA" w14:textId="77777777" w:rsidR="004C2A24" w:rsidRPr="00721ADD" w:rsidRDefault="004C2A24" w:rsidP="004C2A24">
      <w:pPr>
        <w:pStyle w:val="FiguraBorda"/>
      </w:pPr>
      <w:r w:rsidRPr="00721ADD">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51007272" w14:textId="0504B59E" w:rsidR="004C2A24" w:rsidRPr="00721ADD" w:rsidRDefault="004C2A24" w:rsidP="004C2A24">
      <w:pPr>
        <w:pStyle w:val="Corpo"/>
      </w:pPr>
      <w:r w:rsidRPr="00721ADD">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 outras informações relevantes.</w:t>
      </w:r>
    </w:p>
    <w:p w14:paraId="2BE13A1F" w14:textId="77777777" w:rsidR="00991520" w:rsidRPr="00721ADD" w:rsidRDefault="00991520" w:rsidP="004C2A24">
      <w:pPr>
        <w:pStyle w:val="Corpo"/>
      </w:pPr>
    </w:p>
    <w:p w14:paraId="062DDF00" w14:textId="77777777" w:rsidR="00322768" w:rsidRPr="00721ADD" w:rsidRDefault="00322768" w:rsidP="004C2A24">
      <w:pPr>
        <w:pStyle w:val="Corpo"/>
      </w:pPr>
    </w:p>
    <w:p w14:paraId="28D0A8EA" w14:textId="77777777" w:rsidR="00322768" w:rsidRPr="00721ADD" w:rsidRDefault="00322768" w:rsidP="004C2A24">
      <w:pPr>
        <w:pStyle w:val="FiguraFonte"/>
      </w:pPr>
    </w:p>
    <w:p w14:paraId="3780A407" w14:textId="1310D833" w:rsidR="004C2A24" w:rsidRPr="00721ADD" w:rsidRDefault="004C2A24" w:rsidP="004C2A24">
      <w:pPr>
        <w:pStyle w:val="FiguraFonte"/>
      </w:pPr>
      <w:r w:rsidRPr="00721ADD">
        <w:lastRenderedPageBreak/>
        <w:t>Figura 1.</w:t>
      </w:r>
      <w:r w:rsidR="00991520" w:rsidRPr="00721ADD">
        <w:t>5</w:t>
      </w:r>
      <w:r w:rsidRPr="00721ADD">
        <w:t>: 24 Horas de 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r w:rsidRPr="00721ADD">
        <w:t>Tour virtual em 360 graus</w:t>
      </w:r>
    </w:p>
    <w:p w14:paraId="510DA2B2" w14:textId="77777777" w:rsidR="000635D5" w:rsidRPr="00721ADD" w:rsidRDefault="000635D5" w:rsidP="000635D5">
      <w:pPr>
        <w:pStyle w:val="Corpo"/>
      </w:pPr>
    </w:p>
    <w:p w14:paraId="3E23E799" w14:textId="0AE153F4"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 e empresas</w:t>
      </w:r>
      <w:proofErr w:type="gramEnd"/>
      <w:r w:rsidR="000635D5" w:rsidRPr="00721ADD">
        <w:t xml:space="preserve"> (Google Meu Negócio). Mais recentemente, o </w:t>
      </w:r>
      <w:proofErr w:type="spellStart"/>
      <w:proofErr w:type="gramStart"/>
      <w:r w:rsidR="000635D5" w:rsidRPr="00721ADD">
        <w:t>YouTube</w:t>
      </w:r>
      <w:proofErr w:type="spellEnd"/>
      <w:proofErr w:type="gramEnd"/>
      <w:r w:rsidR="000635D5" w:rsidRPr="00721ADD">
        <w:t xml:space="preserve"> e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2CD65C1D"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acessível e simplificada, com softwares mais poderosos e a aparição de projetos de </w:t>
      </w:r>
      <w:r w:rsidRPr="00721ADD">
        <w:lastRenderedPageBreak/>
        <w:t>gigantes da informática (como o MS ICE</w:t>
      </w:r>
      <w:r w:rsidRPr="00721ADD">
        <w:rPr>
          <w:rStyle w:val="Refdenotaderodap"/>
        </w:rPr>
        <w:footnoteReference w:id="1"/>
      </w:r>
      <w:r w:rsidRPr="00721ADD">
        <w:t>)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Pr="00721ADD">
        <w:rPr>
          <w:rStyle w:val="Refdenotaderodap"/>
        </w:rPr>
        <w:footnoteReference w:id="2"/>
      </w:r>
      <w:r w:rsidRPr="00721ADD">
        <w:t xml:space="preserve"> estão cada vez mais potentes e mais baratas. Isso tudo torna a cultura </w:t>
      </w:r>
      <w:proofErr w:type="spellStart"/>
      <w:r w:rsidRPr="00721ADD">
        <w:t>panográfica</w:t>
      </w:r>
      <w:proofErr w:type="spellEnd"/>
      <w:r w:rsidRPr="00721ADD">
        <w:t xml:space="preserve">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2221A9E1"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há 20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Pr="00721ADD" w:rsidRDefault="000635D5" w:rsidP="002316F8">
      <w:pPr>
        <w:pStyle w:val="Corpo"/>
      </w:pPr>
    </w:p>
    <w:p w14:paraId="7E01D51D" w14:textId="77777777" w:rsidR="00322768" w:rsidRPr="00721ADD" w:rsidRDefault="00322768" w:rsidP="002316F8">
      <w:pPr>
        <w:pStyle w:val="Corpo"/>
      </w:pPr>
    </w:p>
    <w:p w14:paraId="2759B22C" w14:textId="77777777" w:rsidR="00322768" w:rsidRPr="00721ADD" w:rsidRDefault="00322768" w:rsidP="002316F8">
      <w:pPr>
        <w:pStyle w:val="Corpo"/>
      </w:pPr>
    </w:p>
    <w:p w14:paraId="3715068B" w14:textId="77777777" w:rsidR="00322768" w:rsidRPr="00721ADD" w:rsidRDefault="00322768" w:rsidP="002316F8">
      <w:pPr>
        <w:pStyle w:val="Corpo"/>
      </w:pPr>
    </w:p>
    <w:p w14:paraId="2FF99A11" w14:textId="77777777" w:rsidR="005F1028" w:rsidRPr="00721ADD" w:rsidRDefault="77B73B50" w:rsidP="00A11D90">
      <w:pPr>
        <w:pStyle w:val="ABNTT2"/>
      </w:pPr>
      <w:r w:rsidRPr="00721ADD">
        <w:lastRenderedPageBreak/>
        <w:t>Ferramentas para desenvolvimento web</w:t>
      </w:r>
    </w:p>
    <w:p w14:paraId="15985C83" w14:textId="77777777" w:rsidR="005F1028" w:rsidRPr="00721ADD" w:rsidRDefault="005F1028" w:rsidP="002316F8">
      <w:pPr>
        <w:pStyle w:val="Corpo"/>
      </w:pPr>
    </w:p>
    <w:p w14:paraId="1121DB5E" w14:textId="2E637A8F" w:rsidR="005F1028" w:rsidRPr="00721ADD" w:rsidRDefault="005F1028" w:rsidP="002316F8">
      <w:pPr>
        <w:pStyle w:val="Corpo"/>
      </w:pPr>
      <w:r w:rsidRPr="00721ADD">
        <w:t xml:space="preserve">Nessa seção serão apresentadas algumas informações relativas ao desenvolvimento e </w:t>
      </w:r>
      <w:proofErr w:type="gramStart"/>
      <w:r w:rsidRPr="00721ADD">
        <w:t>implementação</w:t>
      </w:r>
      <w:proofErr w:type="gramEnd"/>
      <w:r w:rsidRPr="00721ADD">
        <w:t xml:space="preserve"> de um 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p>
    <w:p w14:paraId="4818DFD8" w14:textId="77777777" w:rsidR="005F1028" w:rsidRPr="00721ADD" w:rsidRDefault="005F1028" w:rsidP="002316F8">
      <w:pPr>
        <w:pStyle w:val="Corpo"/>
      </w:pPr>
    </w:p>
    <w:p w14:paraId="7D50401A" w14:textId="183D877A" w:rsidR="005F1028" w:rsidRPr="00721ADD" w:rsidRDefault="005F1028" w:rsidP="00670EFD">
      <w:pPr>
        <w:pStyle w:val="Corpo"/>
      </w:pPr>
      <w:r w:rsidRPr="00721ADD">
        <w:t xml:space="preserve">O processo de construção e desenvolvimento de 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77777777" w:rsidR="005F1028" w:rsidRPr="00721ADD" w:rsidRDefault="005F1028" w:rsidP="00A11D90">
      <w:pPr>
        <w:pStyle w:val="Corpo"/>
        <w:numPr>
          <w:ilvl w:val="0"/>
          <w:numId w:val="13"/>
        </w:numPr>
      </w:pPr>
      <w:r w:rsidRPr="00721ADD">
        <w:t>Escolher uma ferramenta de administração do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77777777" w:rsidR="005F1028" w:rsidRPr="00721ADD" w:rsidRDefault="005F1028" w:rsidP="00A11D90">
      <w:pPr>
        <w:pStyle w:val="Corpo"/>
        <w:numPr>
          <w:ilvl w:val="0"/>
          <w:numId w:val="13"/>
        </w:numPr>
      </w:pPr>
      <w:r w:rsidRPr="00721ADD">
        <w:t>Tipo de dispositivos que farão o acesso do 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lastRenderedPageBreak/>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3B3D0C2" w:rsidR="00FB790E" w:rsidRPr="00721ADD" w:rsidRDefault="00FB790E" w:rsidP="0004582E">
      <w:pPr>
        <w:pStyle w:val="Corpo"/>
      </w:pPr>
      <w:r w:rsidRPr="00721ADD">
        <w:t>A Figura 1.</w:t>
      </w:r>
      <w:r w:rsidR="00991520" w:rsidRPr="00721ADD">
        <w:t>6</w:t>
      </w:r>
      <w:r w:rsidRPr="00721ADD">
        <w:t xml:space="preserve"> a seguir, exemplifica a forma como um 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54822E54" w:rsidR="005F1028" w:rsidRPr="00721ADD" w:rsidRDefault="005F1028" w:rsidP="000329EB">
      <w:pPr>
        <w:pStyle w:val="FiguraFonte"/>
      </w:pPr>
      <w:r w:rsidRPr="00721ADD">
        <w:t>Figura 1.</w:t>
      </w:r>
      <w:r w:rsidR="00991520" w:rsidRPr="00721ADD">
        <w:t>6</w:t>
      </w:r>
      <w:r w:rsidRPr="00721ADD">
        <w:t>: Exemplo de Web Site Responsivo.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4">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09AE17B1" w:rsidR="005F1028" w:rsidRPr="00721ADD" w:rsidRDefault="005F1028" w:rsidP="002316F8">
      <w:pPr>
        <w:pStyle w:val="Corpo"/>
      </w:pPr>
      <w:r w:rsidRPr="00721ADD">
        <w:t>Um site responsivo, leve, moderno, rápido e com boa usabilidade precisa, em primeiro lugar, de uma boa estratégia de posicionamento nos principais mecanismos de buscas permi</w:t>
      </w:r>
      <w:bookmarkStart w:id="0" w:name="_GoBack"/>
      <w:bookmarkEnd w:id="0"/>
      <w:r w:rsidRPr="00721ADD">
        <w:t xml:space="preserve">tindo assim que uma empresa seja encontrada mais rapidamente e com maior relevância </w:t>
      </w:r>
      <w:r w:rsidR="00B540C9" w:rsidRPr="00721ADD">
        <w:t xml:space="preserve">(ENGE, </w:t>
      </w:r>
      <w:proofErr w:type="gramStart"/>
      <w:r w:rsidR="00664713" w:rsidRPr="00721ADD">
        <w:t>et</w:t>
      </w:r>
      <w:proofErr w:type="gramEnd"/>
      <w:r w:rsidR="00664713" w:rsidRPr="00721ADD">
        <w:t xml:space="preserve">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63C38C36"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um site de ter sucesso ou não. Não faz sentido um site ter um ótimo conteúdo se ele estiver </w:t>
      </w:r>
      <w:r w:rsidR="00B9579F" w:rsidRPr="00721ADD">
        <w:t xml:space="preserve">hospedado </w:t>
      </w:r>
      <w:r w:rsidRPr="00721ADD">
        <w:t xml:space="preserve">em um servidor lento que </w:t>
      </w:r>
      <w:proofErr w:type="gramStart"/>
      <w:r w:rsidRPr="00721ADD">
        <w:t>demora para</w:t>
      </w:r>
      <w:proofErr w:type="gramEnd"/>
      <w:r w:rsidRPr="00721ADD">
        <w:t xml:space="preserve">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r w:rsidRPr="00721ADD">
        <w:t>Ferramentas de criação</w:t>
      </w:r>
    </w:p>
    <w:p w14:paraId="5B1E05E9" w14:textId="77777777" w:rsidR="005F1028" w:rsidRPr="00721ADD" w:rsidRDefault="005F1028" w:rsidP="002316F8">
      <w:pPr>
        <w:pStyle w:val="Corpo"/>
      </w:pPr>
    </w:p>
    <w:p w14:paraId="29D5A332" w14:textId="014A3120" w:rsidR="005F1028" w:rsidRPr="00721ADD" w:rsidRDefault="00D45C06" w:rsidP="002316F8">
      <w:pPr>
        <w:pStyle w:val="Corpo"/>
      </w:pPr>
      <w:r w:rsidRPr="00721ADD">
        <w:t xml:space="preserve">Segundo </w:t>
      </w:r>
      <w:proofErr w:type="spellStart"/>
      <w:r w:rsidRPr="00721ADD">
        <w:t>Hostgator</w:t>
      </w:r>
      <w:proofErr w:type="spellEnd"/>
      <w:r w:rsidRPr="00721ADD">
        <w:t xml:space="preserve"> </w:t>
      </w:r>
      <w:r w:rsidRPr="00721ADD">
        <w:t>(</w:t>
      </w:r>
      <w:r w:rsidRPr="00721ADD">
        <w:t>2018)</w:t>
      </w:r>
      <w:r w:rsidRPr="00721ADD">
        <w:t xml:space="preserve"> e</w:t>
      </w:r>
      <w:r w:rsidR="005F1028" w:rsidRPr="00721ADD">
        <w:t>xistem no mercado diversas tecnologias voltadas para desenvolvimento Web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7FB9B441"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um site, sendo muito popular entre </w:t>
      </w:r>
      <w:proofErr w:type="spellStart"/>
      <w:r w:rsidRPr="00721ADD">
        <w:t>blog</w:t>
      </w:r>
      <w:r w:rsidR="00146899" w:rsidRPr="00721ADD">
        <w:t>ue</w:t>
      </w:r>
      <w:r w:rsidRPr="00721ADD">
        <w:t>s</w:t>
      </w:r>
      <w:proofErr w:type="spellEnd"/>
      <w:r w:rsidRPr="00721ADD">
        <w:t>, e-</w:t>
      </w:r>
      <w:proofErr w:type="spellStart"/>
      <w:r w:rsidRPr="00721ADD">
        <w:t>commerces</w:t>
      </w:r>
      <w:proofErr w:type="spellEnd"/>
      <w:r w:rsidRPr="00721ADD">
        <w:t xml:space="preserve"> 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 </w:t>
      </w:r>
      <w:r w:rsidRPr="00721ADD">
        <w:t xml:space="preserve">é possível personalizar layouts e funções para ter páginas ainda mais completas. No Brasil, diversas empresas usam essa tecnologia como a Toyota, Revistas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lastRenderedPageBreak/>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3BF1E474"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erramenta de criação e manutenção de páginas em ambiente local no qual o programar consegue, assim como o Fireworks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r w:rsidRPr="00721ADD">
        <w:lastRenderedPageBreak/>
        <w:t>METODOLOGIA</w:t>
      </w:r>
    </w:p>
    <w:p w14:paraId="205834D2" w14:textId="77777777" w:rsidR="002E6B01" w:rsidRPr="00721ADD" w:rsidRDefault="002E6B01" w:rsidP="002316F8">
      <w:pPr>
        <w:pStyle w:val="Corpo"/>
      </w:pPr>
    </w:p>
    <w:p w14:paraId="2CF9FEF9" w14:textId="77777777"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Web tour virtual dos principais atrativos turísticos da cidade de São Bernardo 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r w:rsidRPr="00721ADD">
        <w:t>Classificação da pesquisa</w:t>
      </w:r>
    </w:p>
    <w:p w14:paraId="4582307A" w14:textId="77777777" w:rsidR="002E6B01" w:rsidRPr="00721ADD" w:rsidRDefault="002E6B01" w:rsidP="002316F8">
      <w:pPr>
        <w:pStyle w:val="Corpo"/>
      </w:pPr>
    </w:p>
    <w:p w14:paraId="46359877" w14:textId="77777777"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Pr="00721ADD">
        <w:t>Sistema Web para 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r w:rsidRPr="00721ADD">
        <w:t>Descrição do projeto</w:t>
      </w:r>
    </w:p>
    <w:p w14:paraId="163E406B" w14:textId="77777777" w:rsidR="005075EE" w:rsidRPr="00721ADD" w:rsidRDefault="005075EE" w:rsidP="002316F8">
      <w:pPr>
        <w:pStyle w:val="Corpo"/>
      </w:pPr>
    </w:p>
    <w:p w14:paraId="39F8D7CF" w14:textId="77777777"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especifico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distancia,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r w:rsidRPr="00721ADD">
        <w:t>Etapas para o desenvolvimento do projeto</w:t>
      </w:r>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3D2ADD">
      <w:pPr>
        <w:pStyle w:val="Corpo"/>
        <w:ind w:firstLine="0"/>
      </w:pPr>
      <w:r w:rsidRPr="00721ADD">
        <w:t>a) Revisão da bibliografia;</w:t>
      </w:r>
    </w:p>
    <w:p w14:paraId="5D0282CA" w14:textId="77777777" w:rsidR="005A1D16" w:rsidRPr="00721ADD" w:rsidRDefault="005A1D16" w:rsidP="003D2ADD">
      <w:pPr>
        <w:pStyle w:val="Corpo"/>
        <w:ind w:firstLine="0"/>
      </w:pPr>
      <w:r w:rsidRPr="00721ADD">
        <w:t>b) Fichamento dos dados bibliográficos;</w:t>
      </w:r>
    </w:p>
    <w:p w14:paraId="44606AE8" w14:textId="77777777" w:rsidR="005A1D16" w:rsidRPr="00721ADD" w:rsidRDefault="005A1D16" w:rsidP="003D2ADD">
      <w:pPr>
        <w:pStyle w:val="Corpo"/>
        <w:ind w:firstLine="0"/>
      </w:pPr>
      <w:r w:rsidRPr="00721ADD">
        <w:t>c) Comparação dos autores;</w:t>
      </w:r>
    </w:p>
    <w:p w14:paraId="41F212DC" w14:textId="77777777" w:rsidR="005A1D16" w:rsidRPr="00721ADD" w:rsidRDefault="005A1D16" w:rsidP="003D2ADD">
      <w:pPr>
        <w:pStyle w:val="Corpo"/>
        <w:ind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3D2ADD">
      <w:pPr>
        <w:pStyle w:val="Corpo"/>
        <w:ind w:firstLine="0"/>
      </w:pPr>
      <w:r w:rsidRPr="00721ADD">
        <w:t>e) Desenvolvimento - construção do projeto, destacando as fases que o compõem, o passo a passo de sua realização;</w:t>
      </w:r>
    </w:p>
    <w:p w14:paraId="32187191" w14:textId="77777777" w:rsidR="005A1D16" w:rsidRPr="00721ADD" w:rsidRDefault="005A1D16" w:rsidP="003D2ADD">
      <w:pPr>
        <w:pStyle w:val="Corpo"/>
        <w:ind w:firstLine="0"/>
      </w:pPr>
      <w:r w:rsidRPr="00721ADD">
        <w:t>f) Análise e discussão dos resultados;</w:t>
      </w:r>
    </w:p>
    <w:p w14:paraId="6EC9A050" w14:textId="77777777" w:rsidR="005A1D16" w:rsidRPr="00721ADD" w:rsidRDefault="005A1D16" w:rsidP="003D2ADD">
      <w:pPr>
        <w:pStyle w:val="Corpo"/>
        <w:ind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r w:rsidRPr="00721ADD">
        <w:t>Etapas teóricas</w:t>
      </w:r>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r w:rsidRPr="00721ADD">
        <w:t>Etapas práticas</w:t>
      </w:r>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1BE376E1"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início da fase de desenvolvimento do 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5D63EFD3"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inscrição do site nas principais ferramentas de buscas utilizando mecani</w:t>
      </w:r>
      <w:r w:rsidR="009708FB" w:rsidRPr="00721ADD">
        <w:t xml:space="preserve">smo de </w:t>
      </w:r>
      <w:proofErr w:type="gramStart"/>
      <w:r w:rsidR="009708FB" w:rsidRPr="00721ADD">
        <w:t>otimização</w:t>
      </w:r>
      <w:proofErr w:type="gramEnd"/>
      <w:r w:rsidR="009708FB" w:rsidRPr="00721ADD">
        <w:t xml:space="preserve">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34A5812D"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do 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58F35098" w:rsidR="005A1D16" w:rsidRPr="00721ADD" w:rsidRDefault="004820D3" w:rsidP="002316F8">
      <w:pPr>
        <w:pStyle w:val="Corpo"/>
      </w:pPr>
      <w:r w:rsidRPr="00721ADD">
        <w:rPr>
          <w:b/>
        </w:rPr>
        <w:t>Sexta fase</w:t>
      </w:r>
      <w:r w:rsidRPr="00721ADD">
        <w:t xml:space="preserve"> - </w:t>
      </w:r>
      <w:proofErr w:type="gramStart"/>
      <w:r w:rsidR="001B11D4" w:rsidRPr="00721ADD">
        <w:t>otimização</w:t>
      </w:r>
      <w:proofErr w:type="gramEnd"/>
      <w:r w:rsidR="001B11D4" w:rsidRPr="00721ADD">
        <w:t xml:space="preserve"> do carregamento do 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40B1A1BC"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do site para um grupo de </w:t>
      </w:r>
      <w:r w:rsidR="007B2456" w:rsidRPr="00721ADD">
        <w:t>usuários de teste</w:t>
      </w:r>
      <w:r w:rsidR="00AD6632" w:rsidRPr="00721ADD">
        <w:t xml:space="preserve"> já em ambiente de produção</w:t>
      </w:r>
      <w:r w:rsidR="005A6ABF" w:rsidRPr="00721ADD">
        <w:t xml:space="preserve">; </w:t>
      </w:r>
      <w:proofErr w:type="gramStart"/>
      <w:r w:rsidR="005A6ABF" w:rsidRPr="00721ADD">
        <w:t>i</w:t>
      </w:r>
      <w:r w:rsidR="00AD6632" w:rsidRPr="00721ADD">
        <w:t>mplementação</w:t>
      </w:r>
      <w:proofErr w:type="gramEnd"/>
      <w:r w:rsidR="00AD6632" w:rsidRPr="00721ADD">
        <w:t xml:space="preserve"> de política de atualizações e manutenções</w:t>
      </w:r>
      <w:r w:rsidR="00203E58" w:rsidRPr="00721ADD">
        <w:t>;</w:t>
      </w:r>
    </w:p>
    <w:p w14:paraId="1F98B972" w14:textId="77777777" w:rsidR="00203E58" w:rsidRPr="00721ADD" w:rsidRDefault="00203E58" w:rsidP="002316F8">
      <w:pPr>
        <w:pStyle w:val="Corpo"/>
      </w:pPr>
    </w:p>
    <w:p w14:paraId="3C7752DA" w14:textId="34E8CDA2"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do site, além da realização dos testes finais;</w:t>
      </w:r>
    </w:p>
    <w:p w14:paraId="189C1DFE" w14:textId="77777777" w:rsidR="00AD6632" w:rsidRPr="00721ADD" w:rsidRDefault="00AD6632" w:rsidP="002316F8">
      <w:pPr>
        <w:pStyle w:val="Corpo"/>
      </w:pPr>
    </w:p>
    <w:p w14:paraId="0A7572DD" w14:textId="587D8756" w:rsidR="005A1D16" w:rsidRPr="00721ADD"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do site</w:t>
      </w:r>
      <w:r w:rsidR="007E509D" w:rsidRPr="00721ADD">
        <w:t>.</w:t>
      </w:r>
    </w:p>
    <w:p w14:paraId="42615D39" w14:textId="2C421F89" w:rsidR="005A6ABF" w:rsidRPr="00721ADD" w:rsidRDefault="005A6ABF">
      <w:pPr>
        <w:rPr>
          <w:rFonts w:ascii="Arial" w:hAnsi="Arial" w:cs="Arial"/>
          <w:sz w:val="24"/>
          <w:szCs w:val="24"/>
        </w:rPr>
      </w:pPr>
      <w:r w:rsidRPr="00721ADD">
        <w:br w:type="page"/>
      </w:r>
    </w:p>
    <w:p w14:paraId="4E59E5FF" w14:textId="77777777" w:rsidR="005F1028" w:rsidRPr="00721ADD" w:rsidRDefault="005F1028" w:rsidP="00793B06">
      <w:pPr>
        <w:pStyle w:val="PargrafodaLista"/>
        <w:ind w:hanging="708"/>
        <w:rPr>
          <w:rFonts w:ascii="Arial" w:eastAsiaTheme="minorHAnsi" w:hAnsi="Arial" w:cs="Arial"/>
          <w:b/>
          <w:sz w:val="24"/>
          <w:szCs w:val="24"/>
        </w:rPr>
      </w:pPr>
      <w:r w:rsidRPr="00721ADD">
        <w:rPr>
          <w:rFonts w:ascii="Arial" w:eastAsiaTheme="minorHAnsi" w:hAnsi="Arial" w:cs="Arial"/>
          <w:b/>
          <w:sz w:val="24"/>
          <w:szCs w:val="24"/>
        </w:rPr>
        <w:lastRenderedPageBreak/>
        <w:t>REFERÊNCIAS</w:t>
      </w:r>
    </w:p>
    <w:p w14:paraId="69D93975" w14:textId="77777777" w:rsidR="005F1028" w:rsidRPr="00721ADD" w:rsidRDefault="005F1028" w:rsidP="005F1028">
      <w:pPr>
        <w:pStyle w:val="PargrafodaLista"/>
        <w:ind w:hanging="708"/>
        <w:jc w:val="center"/>
        <w:rPr>
          <w:rFonts w:ascii="Arial" w:eastAsiaTheme="minorHAnsi" w:hAnsi="Arial" w:cs="Arial"/>
          <w:b/>
          <w:sz w:val="24"/>
          <w:szCs w:val="24"/>
        </w:rPr>
      </w:pPr>
    </w:p>
    <w:p w14:paraId="4D7E24D4" w14:textId="0DFD9C1E"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 xml:space="preserve">ite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61DDBC55"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Todos Os Passos Necessários 360TOURVIRTUAL, 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667734E5"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a Otimização de Busca.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2539093"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Pr="00721ADD">
        <w:t xml:space="preserve">. </w:t>
      </w:r>
      <w:proofErr w:type="gramStart"/>
      <w:r w:rsidRPr="00721ADD">
        <w:t>4</w:t>
      </w:r>
      <w:proofErr w:type="gramEnd"/>
      <w:r w:rsidRPr="00721ADD">
        <w:t xml:space="preserve"> ed. Campinas, São Paulo: Alínea, 2007</w:t>
      </w:r>
    </w:p>
    <w:p w14:paraId="0573010D" w14:textId="77777777" w:rsidR="00286B5C" w:rsidRPr="00721ADD" w:rsidRDefault="00286B5C" w:rsidP="00286B5C">
      <w:pPr>
        <w:pStyle w:val="ABNTRefEnter"/>
      </w:pPr>
    </w:p>
    <w:p w14:paraId="32BD46C7" w14:textId="19627B45"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Pr="00721ADD">
        <w:lastRenderedPageBreak/>
        <w:t>https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215C04D5" w14:textId="14DBA1C4" w:rsidR="005F1028" w:rsidRPr="00721ADD" w:rsidRDefault="005F1028" w:rsidP="00286B5C">
      <w:pPr>
        <w:pStyle w:val="ABNTReferencia"/>
      </w:pPr>
      <w:r w:rsidRPr="00721ADD">
        <w:t xml:space="preserve">GUTERMAN, G. </w:t>
      </w:r>
      <w:r w:rsidRPr="00721ADD">
        <w:rPr>
          <w:b/>
        </w:rPr>
        <w:t>A importância do turismo gastronômico</w:t>
      </w:r>
      <w:r w:rsidRPr="00721ADD">
        <w:t xml:space="preserve">. </w:t>
      </w:r>
      <w:r w:rsidR="00CC030C" w:rsidRPr="00721ADD">
        <w:t xml:space="preserve">2017. </w:t>
      </w:r>
      <w:r w:rsidRPr="00721ADD">
        <w:t xml:space="preserve">Disponível em: </w:t>
      </w:r>
      <w:proofErr w:type="gramStart"/>
      <w:r w:rsidRPr="00721ADD">
        <w:t>https</w:t>
      </w:r>
      <w:proofErr w:type="gramEnd"/>
      <w:r w:rsidRPr="00721ADD">
        <w:t>://infood.com.br/turismo-gastronomico/. Acesso: 26 mar. 2019.</w:t>
      </w:r>
    </w:p>
    <w:p w14:paraId="09EE2EE2"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753581E3" w:rsidR="005F1028" w:rsidRPr="00721ADD" w:rsidRDefault="005F1028" w:rsidP="00286B5C">
      <w:pPr>
        <w:pStyle w:val="ABNTReferencia"/>
      </w:pPr>
      <w:proofErr w:type="gramStart"/>
      <w:r w:rsidRPr="00721ADD">
        <w:rPr>
          <w:lang w:val="en-US"/>
        </w:rPr>
        <w:t>LOWERY, J</w:t>
      </w:r>
      <w:r w:rsidR="00F87BF3" w:rsidRPr="00721ADD">
        <w:rPr>
          <w:lang w:val="en-US"/>
        </w:rPr>
        <w:t>.</w:t>
      </w:r>
      <w:r w:rsidRPr="00721ADD">
        <w:rPr>
          <w:lang w:val="en-US"/>
        </w:rPr>
        <w:t xml:space="preserve"> W. </w:t>
      </w:r>
      <w:r w:rsidRPr="00721ADD">
        <w:rPr>
          <w:b/>
          <w:lang w:val="en-US"/>
        </w:rPr>
        <w:t xml:space="preserve">Dreamweaver 3, </w:t>
      </w:r>
      <w:r w:rsidR="008234CF" w:rsidRPr="00721ADD">
        <w:rPr>
          <w:b/>
          <w:lang w:val="en-US"/>
        </w:rPr>
        <w:t>a</w:t>
      </w:r>
      <w:r w:rsidRPr="00721ADD">
        <w:rPr>
          <w:b/>
          <w:lang w:val="en-US"/>
        </w:rPr>
        <w:t xml:space="preserve"> </w:t>
      </w:r>
      <w:proofErr w:type="spellStart"/>
      <w:r w:rsidR="008234CF" w:rsidRPr="00721ADD">
        <w:rPr>
          <w:b/>
          <w:lang w:val="en-US"/>
        </w:rPr>
        <w:t>b</w:t>
      </w:r>
      <w:r w:rsidRPr="00721ADD">
        <w:rPr>
          <w:b/>
          <w:lang w:val="en-US"/>
        </w:rPr>
        <w:t>íblia</w:t>
      </w:r>
      <w:proofErr w:type="spellEnd"/>
      <w:r w:rsidRPr="00721ADD">
        <w:rPr>
          <w:lang w:val="en-US"/>
        </w:rPr>
        <w:t>.</w:t>
      </w:r>
      <w:proofErr w:type="gram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63C3C7C0" w14:textId="77777777" w:rsidR="005F1028" w:rsidRPr="00721ADD" w:rsidRDefault="005F1028" w:rsidP="00286B5C">
      <w:pPr>
        <w:pStyle w:val="ABNTReferencia"/>
      </w:pPr>
      <w:r w:rsidRPr="00721ADD">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lastRenderedPageBreak/>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20DC2AC9" w14:textId="3A52E4C6" w:rsidR="00083679" w:rsidRPr="00721ADD" w:rsidRDefault="00083679" w:rsidP="00286B5C">
      <w:pPr>
        <w:pStyle w:val="ABNTReferencia"/>
      </w:pPr>
      <w:r w:rsidRPr="00721ADD">
        <w:t xml:space="preserve">RICCI, </w:t>
      </w:r>
      <w:proofErr w:type="gramStart"/>
      <w:r w:rsidRPr="00721ADD">
        <w:t>D.</w:t>
      </w:r>
      <w:proofErr w:type="gramEnd"/>
      <w:r w:rsidRPr="00721ADD">
        <w:t xml:space="preserve">; CARVALHO, E.; PEREIRA, S. </w:t>
      </w:r>
      <w:r w:rsidR="008234CF"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http://fatec.sp.gov.br/wp-content/uploads/2017/02/Manual_TCC_-_Revis%C3%A3o_2017_-_fev2017.pdf</w:t>
      </w:r>
      <w:r w:rsidR="007E509D" w:rsidRPr="00721ADD">
        <w:t>. Acesso em: 21 abr.</w:t>
      </w:r>
      <w:r w:rsidRPr="00721ADD">
        <w:t xml:space="preserve"> 2019.</w:t>
      </w:r>
    </w:p>
    <w:p w14:paraId="0CC91D08" w14:textId="77777777" w:rsidR="00286B5C" w:rsidRPr="00721ADD" w:rsidRDefault="00286B5C" w:rsidP="00286B5C">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309CC872" w14:textId="620314E7" w:rsidR="009F76A8" w:rsidRPr="00721ADD" w:rsidRDefault="009F76A8" w:rsidP="009F76A8">
      <w:pPr>
        <w:pStyle w:val="ABNTReferencia"/>
      </w:pPr>
      <w:r w:rsidRPr="00721ADD">
        <w:t xml:space="preserve">SPTUR. </w:t>
      </w:r>
      <w:r w:rsidRPr="00721ADD">
        <w:rPr>
          <w:b/>
        </w:rPr>
        <w:t>S</w:t>
      </w:r>
      <w:r w:rsidR="008234CF" w:rsidRPr="00721ADD">
        <w:rPr>
          <w:b/>
        </w:rPr>
        <w:t>P</w:t>
      </w:r>
      <w:r w:rsidRPr="00721ADD">
        <w:rPr>
          <w:b/>
        </w:rPr>
        <w:t xml:space="preserve"> líder no turismo de negócios.</w:t>
      </w:r>
      <w:r w:rsidRPr="00721ADD">
        <w:t xml:space="preserve"> </w:t>
      </w:r>
      <w:r w:rsidR="00B85285" w:rsidRPr="00721ADD">
        <w:t xml:space="preserve">2018. </w:t>
      </w:r>
      <w:r w:rsidRPr="00721ADD">
        <w:t xml:space="preserve">Disponível em: </w:t>
      </w:r>
      <w:proofErr w:type="gramStart"/>
      <w:r w:rsidRPr="00721ADD">
        <w:t>https</w:t>
      </w:r>
      <w:proofErr w:type="gramEnd"/>
      <w:r w:rsidRPr="00721ADD">
        <w:t>://visitesaopaulo.com/11-02-18-sao-paulo-e-lider-no-turismo-e-negocios/. Acesso em: 1</w:t>
      </w:r>
      <w:r w:rsidR="00B85285" w:rsidRPr="00721ADD">
        <w:t>9</w:t>
      </w:r>
      <w:r w:rsidRPr="00721ADD">
        <w:t xml:space="preserve"> </w:t>
      </w:r>
      <w:r w:rsidR="007E509D" w:rsidRPr="00721ADD">
        <w:t xml:space="preserve">mar. </w:t>
      </w:r>
      <w:r w:rsidRPr="00721ADD">
        <w:t>2019.</w:t>
      </w:r>
    </w:p>
    <w:p w14:paraId="064EAB87" w14:textId="77777777" w:rsidR="009F76A8" w:rsidRPr="00721ADD" w:rsidRDefault="009F76A8" w:rsidP="009F76A8">
      <w:pPr>
        <w:pStyle w:val="ABNTRefEnter"/>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30CE9379" w:rsidR="005B540C" w:rsidRPr="00721ADD" w:rsidRDefault="005F1028" w:rsidP="00286B5C">
      <w:pPr>
        <w:pStyle w:val="ABNTReferencia"/>
      </w:pPr>
      <w:r w:rsidRPr="00721ADD">
        <w:lastRenderedPageBreak/>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sectPr w:rsidR="005B540C" w:rsidRPr="00721ADD" w:rsidSect="000E72DA">
      <w:headerReference w:type="default" r:id="rId15"/>
      <w:pgSz w:w="11907" w:h="16839" w:code="9"/>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1515EA" w14:textId="77777777" w:rsidR="00976811" w:rsidRDefault="00976811" w:rsidP="005F1028">
      <w:pPr>
        <w:spacing w:after="0" w:line="240" w:lineRule="auto"/>
      </w:pPr>
      <w:r>
        <w:separator/>
      </w:r>
    </w:p>
  </w:endnote>
  <w:endnote w:type="continuationSeparator" w:id="0">
    <w:p w14:paraId="2178F269" w14:textId="77777777" w:rsidR="00976811" w:rsidRDefault="00976811"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D7F69" w14:textId="77777777" w:rsidR="00976811" w:rsidRDefault="00976811" w:rsidP="005F1028">
      <w:pPr>
        <w:spacing w:after="0" w:line="240" w:lineRule="auto"/>
      </w:pPr>
      <w:r>
        <w:separator/>
      </w:r>
    </w:p>
  </w:footnote>
  <w:footnote w:type="continuationSeparator" w:id="0">
    <w:p w14:paraId="080AFC2B" w14:textId="77777777" w:rsidR="00976811" w:rsidRDefault="00976811" w:rsidP="005F1028">
      <w:pPr>
        <w:spacing w:after="0" w:line="240" w:lineRule="auto"/>
      </w:pPr>
      <w:r>
        <w:continuationSeparator/>
      </w:r>
    </w:p>
  </w:footnote>
  <w:footnote w:id="1">
    <w:p w14:paraId="27D937F1" w14:textId="77777777" w:rsidR="000635D5" w:rsidRDefault="000635D5" w:rsidP="000635D5">
      <w:pPr>
        <w:pStyle w:val="Textodenotaderodap"/>
      </w:pPr>
      <w:r>
        <w:rPr>
          <w:rStyle w:val="Refdenotaderodap"/>
        </w:rPr>
        <w:footnoteRef/>
      </w:r>
      <w:r>
        <w:t xml:space="preserve"> </w:t>
      </w:r>
      <w:r>
        <w:rPr>
          <w:rFonts w:ascii="Arial" w:hAnsi="Arial" w:cs="Arial"/>
          <w:sz w:val="20"/>
          <w:szCs w:val="20"/>
        </w:rPr>
        <w:t xml:space="preserve">Sigla da aplicação </w:t>
      </w:r>
      <w:proofErr w:type="spellStart"/>
      <w:r w:rsidRPr="000E72DA">
        <w:rPr>
          <w:rFonts w:ascii="Arial" w:hAnsi="Arial" w:cs="Arial"/>
          <w:i/>
          <w:sz w:val="20"/>
          <w:szCs w:val="20"/>
        </w:rPr>
        <w:t>Image</w:t>
      </w:r>
      <w:proofErr w:type="spellEnd"/>
      <w:r w:rsidRPr="000E72DA">
        <w:rPr>
          <w:rFonts w:ascii="Arial" w:hAnsi="Arial" w:cs="Arial"/>
          <w:i/>
          <w:sz w:val="20"/>
          <w:szCs w:val="20"/>
        </w:rPr>
        <w:t xml:space="preserve"> </w:t>
      </w:r>
      <w:proofErr w:type="spellStart"/>
      <w:r w:rsidRPr="000E72DA">
        <w:rPr>
          <w:rFonts w:ascii="Arial" w:hAnsi="Arial" w:cs="Arial"/>
          <w:i/>
          <w:sz w:val="20"/>
          <w:szCs w:val="20"/>
        </w:rPr>
        <w:t>Composite</w:t>
      </w:r>
      <w:proofErr w:type="spellEnd"/>
      <w:r w:rsidRPr="000E72DA">
        <w:rPr>
          <w:rFonts w:ascii="Arial" w:hAnsi="Arial" w:cs="Arial"/>
          <w:i/>
          <w:sz w:val="20"/>
          <w:szCs w:val="20"/>
        </w:rPr>
        <w:t xml:space="preserve"> Editor</w:t>
      </w:r>
      <w:r>
        <w:rPr>
          <w:rFonts w:ascii="Arial" w:hAnsi="Arial" w:cs="Arial"/>
          <w:sz w:val="20"/>
          <w:szCs w:val="20"/>
        </w:rPr>
        <w:t xml:space="preserve"> da Microsoft, ferramenta para composição de imagens em 360 graus.</w:t>
      </w:r>
    </w:p>
  </w:footnote>
  <w:footnote w:id="2">
    <w:p w14:paraId="5343DD8F" w14:textId="77777777" w:rsidR="000635D5" w:rsidRPr="00423FDB" w:rsidRDefault="000635D5" w:rsidP="000635D5">
      <w:pPr>
        <w:pStyle w:val="Textodenotaderodap"/>
        <w:rPr>
          <w:rFonts w:ascii="Arial" w:hAnsi="Arial" w:cs="Arial"/>
          <w:sz w:val="20"/>
          <w:szCs w:val="20"/>
        </w:rPr>
      </w:pPr>
      <w:r>
        <w:rPr>
          <w:rStyle w:val="Refdenotaderodap"/>
        </w:rPr>
        <w:footnoteRef/>
      </w:r>
      <w:r w:rsidRPr="00DB172A">
        <w:rPr>
          <w:rStyle w:val="Refdenotaderodap"/>
        </w:rPr>
        <w:t xml:space="preserve"> </w:t>
      </w:r>
      <w:r w:rsidRPr="00DB172A">
        <w:t xml:space="preserve"> </w:t>
      </w:r>
      <w:r w:rsidRPr="00423FDB">
        <w:rPr>
          <w:rFonts w:ascii="Arial" w:hAnsi="Arial" w:cs="Arial"/>
          <w:sz w:val="20"/>
          <w:szCs w:val="20"/>
        </w:rPr>
        <w:t xml:space="preserve">Sigla </w:t>
      </w:r>
      <w:r>
        <w:rPr>
          <w:rFonts w:ascii="Arial" w:hAnsi="Arial" w:cs="Arial"/>
          <w:sz w:val="20"/>
          <w:szCs w:val="20"/>
        </w:rPr>
        <w:t>de</w:t>
      </w:r>
      <w:r w:rsidRPr="00423FDB">
        <w:rPr>
          <w:rFonts w:ascii="Arial" w:hAnsi="Arial" w:cs="Arial"/>
          <w:sz w:val="20"/>
          <w:szCs w:val="20"/>
        </w:rPr>
        <w:t xml:space="preserve"> </w:t>
      </w:r>
      <w:r w:rsidRPr="00423FDB">
        <w:rPr>
          <w:rFonts w:ascii="Arial" w:hAnsi="Arial" w:cs="Arial"/>
          <w:i/>
          <w:sz w:val="20"/>
          <w:szCs w:val="20"/>
        </w:rPr>
        <w:t xml:space="preserve">Digital Single </w:t>
      </w:r>
      <w:proofErr w:type="spellStart"/>
      <w:r w:rsidRPr="00423FDB">
        <w:rPr>
          <w:rFonts w:ascii="Arial" w:hAnsi="Arial" w:cs="Arial"/>
          <w:i/>
          <w:sz w:val="20"/>
          <w:szCs w:val="20"/>
        </w:rPr>
        <w:t>Lens</w:t>
      </w:r>
      <w:proofErr w:type="spellEnd"/>
      <w:r w:rsidRPr="00423FDB">
        <w:rPr>
          <w:rFonts w:ascii="Arial" w:hAnsi="Arial" w:cs="Arial"/>
          <w:i/>
          <w:sz w:val="20"/>
          <w:szCs w:val="20"/>
        </w:rPr>
        <w:t xml:space="preserve"> </w:t>
      </w:r>
      <w:proofErr w:type="spellStart"/>
      <w:r w:rsidRPr="00423FDB">
        <w:rPr>
          <w:rFonts w:ascii="Arial" w:hAnsi="Arial" w:cs="Arial"/>
          <w:i/>
          <w:sz w:val="20"/>
          <w:szCs w:val="20"/>
        </w:rPr>
        <w:t>Reflex</w:t>
      </w:r>
      <w:proofErr w:type="spellEnd"/>
      <w:r>
        <w:rPr>
          <w:rFonts w:ascii="Arial" w:hAnsi="Arial" w:cs="Arial"/>
          <w:sz w:val="20"/>
          <w:szCs w:val="20"/>
        </w:rPr>
        <w:t xml:space="preserve">. Sua tradução livre seria </w:t>
      </w:r>
      <w:r w:rsidRPr="00423FDB">
        <w:rPr>
          <w:rFonts w:ascii="Arial" w:hAnsi="Arial" w:cs="Arial"/>
          <w:sz w:val="20"/>
          <w:szCs w:val="20"/>
        </w:rPr>
        <w:t>câmera digital de reflexo por uma lente</w:t>
      </w:r>
      <w:r>
        <w:rPr>
          <w:rFonts w:ascii="Arial" w:hAnsi="Arial" w:cs="Arial"/>
          <w:sz w:val="20"/>
          <w:szCs w:val="20"/>
        </w:rPr>
        <w:t xml:space="preserve">. Processo </w:t>
      </w:r>
      <w:r w:rsidRPr="00423FDB">
        <w:rPr>
          <w:rFonts w:ascii="Arial" w:hAnsi="Arial" w:cs="Arial"/>
          <w:sz w:val="20"/>
          <w:szCs w:val="20"/>
        </w:rPr>
        <w:t xml:space="preserve">em que a luz passa apenas pela lente antes de chegar </w:t>
      </w:r>
      <w:proofErr w:type="gramStart"/>
      <w:r w:rsidRPr="00423FDB">
        <w:rPr>
          <w:rFonts w:ascii="Arial" w:hAnsi="Arial" w:cs="Arial"/>
          <w:sz w:val="20"/>
          <w:szCs w:val="20"/>
        </w:rPr>
        <w:t>no</w:t>
      </w:r>
      <w:proofErr w:type="gramEnd"/>
      <w:r w:rsidRPr="00423FDB">
        <w:rPr>
          <w:rFonts w:ascii="Arial" w:hAnsi="Arial" w:cs="Arial"/>
          <w:sz w:val="20"/>
          <w:szCs w:val="20"/>
        </w:rPr>
        <w:t xml:space="preserve"> sensor</w:t>
      </w:r>
      <w:r>
        <w:rPr>
          <w:rFonts w:ascii="Arial" w:hAnsi="Arial" w:cs="Arial"/>
          <w:sz w:val="20"/>
          <w:szCs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0E72DA" w:rsidRDefault="000E72DA">
        <w:pPr>
          <w:pStyle w:val="Cabealho"/>
          <w:jc w:val="right"/>
        </w:pPr>
        <w:r>
          <w:fldChar w:fldCharType="begin"/>
        </w:r>
        <w:r>
          <w:instrText>PAGE   \* MERGEFORMAT</w:instrText>
        </w:r>
        <w:r>
          <w:fldChar w:fldCharType="separate"/>
        </w:r>
        <w:r w:rsidR="00FD1E89">
          <w:rPr>
            <w:noProof/>
          </w:rPr>
          <w:t>32</w:t>
        </w:r>
        <w:r>
          <w:fldChar w:fldCharType="end"/>
        </w:r>
      </w:p>
    </w:sdtContent>
  </w:sdt>
  <w:p w14:paraId="5EC655D2" w14:textId="77777777" w:rsidR="000E72DA" w:rsidRDefault="000E72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205D7"/>
    <w:rsid w:val="000228D7"/>
    <w:rsid w:val="000329EB"/>
    <w:rsid w:val="0004582E"/>
    <w:rsid w:val="00047255"/>
    <w:rsid w:val="000635D5"/>
    <w:rsid w:val="00063CA9"/>
    <w:rsid w:val="00083679"/>
    <w:rsid w:val="000844A2"/>
    <w:rsid w:val="00086CB8"/>
    <w:rsid w:val="000D3E1F"/>
    <w:rsid w:val="000E72DA"/>
    <w:rsid w:val="000F1FD0"/>
    <w:rsid w:val="00100AE1"/>
    <w:rsid w:val="00110AA3"/>
    <w:rsid w:val="00117CC0"/>
    <w:rsid w:val="00122DA0"/>
    <w:rsid w:val="00146899"/>
    <w:rsid w:val="001530FF"/>
    <w:rsid w:val="001734AB"/>
    <w:rsid w:val="00185DD2"/>
    <w:rsid w:val="001A55AA"/>
    <w:rsid w:val="001A7FE5"/>
    <w:rsid w:val="001B11D4"/>
    <w:rsid w:val="001E7D90"/>
    <w:rsid w:val="00203E58"/>
    <w:rsid w:val="002316F8"/>
    <w:rsid w:val="002648C3"/>
    <w:rsid w:val="00286B5C"/>
    <w:rsid w:val="002A6082"/>
    <w:rsid w:val="002A71DD"/>
    <w:rsid w:val="002B56E1"/>
    <w:rsid w:val="002E6B01"/>
    <w:rsid w:val="002F49C2"/>
    <w:rsid w:val="00322768"/>
    <w:rsid w:val="00322C0D"/>
    <w:rsid w:val="003656FD"/>
    <w:rsid w:val="00387892"/>
    <w:rsid w:val="003D2ADD"/>
    <w:rsid w:val="0040004A"/>
    <w:rsid w:val="00402F53"/>
    <w:rsid w:val="004158AE"/>
    <w:rsid w:val="00423FDB"/>
    <w:rsid w:val="004820D3"/>
    <w:rsid w:val="00491C50"/>
    <w:rsid w:val="004A45F3"/>
    <w:rsid w:val="004A4B7E"/>
    <w:rsid w:val="004B7D12"/>
    <w:rsid w:val="004C2A24"/>
    <w:rsid w:val="005075EE"/>
    <w:rsid w:val="0051184D"/>
    <w:rsid w:val="00515067"/>
    <w:rsid w:val="005153C9"/>
    <w:rsid w:val="00541A53"/>
    <w:rsid w:val="005868F0"/>
    <w:rsid w:val="005A1D16"/>
    <w:rsid w:val="005A6ABF"/>
    <w:rsid w:val="005B540C"/>
    <w:rsid w:val="005C7D72"/>
    <w:rsid w:val="005D6A07"/>
    <w:rsid w:val="005F1028"/>
    <w:rsid w:val="00613121"/>
    <w:rsid w:val="00623914"/>
    <w:rsid w:val="006339C2"/>
    <w:rsid w:val="006448BE"/>
    <w:rsid w:val="00653CD7"/>
    <w:rsid w:val="00664713"/>
    <w:rsid w:val="00670EFD"/>
    <w:rsid w:val="00695184"/>
    <w:rsid w:val="006B4829"/>
    <w:rsid w:val="006B650A"/>
    <w:rsid w:val="00721ADD"/>
    <w:rsid w:val="00737F64"/>
    <w:rsid w:val="0078298D"/>
    <w:rsid w:val="00792798"/>
    <w:rsid w:val="00793B06"/>
    <w:rsid w:val="007A407B"/>
    <w:rsid w:val="007B2456"/>
    <w:rsid w:val="007B577D"/>
    <w:rsid w:val="007B7522"/>
    <w:rsid w:val="007C7EE5"/>
    <w:rsid w:val="007D7397"/>
    <w:rsid w:val="007E509D"/>
    <w:rsid w:val="007F286B"/>
    <w:rsid w:val="00823197"/>
    <w:rsid w:val="008234CF"/>
    <w:rsid w:val="00834BD6"/>
    <w:rsid w:val="00854CF1"/>
    <w:rsid w:val="008D3F75"/>
    <w:rsid w:val="00931B20"/>
    <w:rsid w:val="00943D10"/>
    <w:rsid w:val="00955714"/>
    <w:rsid w:val="009708FB"/>
    <w:rsid w:val="00976811"/>
    <w:rsid w:val="009771FC"/>
    <w:rsid w:val="00991520"/>
    <w:rsid w:val="009B2214"/>
    <w:rsid w:val="009C1F89"/>
    <w:rsid w:val="009F76A8"/>
    <w:rsid w:val="00A02D05"/>
    <w:rsid w:val="00A11D90"/>
    <w:rsid w:val="00A347DB"/>
    <w:rsid w:val="00A3552B"/>
    <w:rsid w:val="00A64F96"/>
    <w:rsid w:val="00AC7840"/>
    <w:rsid w:val="00AD6632"/>
    <w:rsid w:val="00B14AC8"/>
    <w:rsid w:val="00B20B21"/>
    <w:rsid w:val="00B265EB"/>
    <w:rsid w:val="00B355CE"/>
    <w:rsid w:val="00B43F2C"/>
    <w:rsid w:val="00B46498"/>
    <w:rsid w:val="00B540C9"/>
    <w:rsid w:val="00B611C1"/>
    <w:rsid w:val="00B617CA"/>
    <w:rsid w:val="00B74A5D"/>
    <w:rsid w:val="00B84860"/>
    <w:rsid w:val="00B85285"/>
    <w:rsid w:val="00B9579F"/>
    <w:rsid w:val="00BC0B15"/>
    <w:rsid w:val="00BD3E5C"/>
    <w:rsid w:val="00BF71EF"/>
    <w:rsid w:val="00C1263A"/>
    <w:rsid w:val="00C14CEB"/>
    <w:rsid w:val="00C21E7C"/>
    <w:rsid w:val="00C25720"/>
    <w:rsid w:val="00C5503D"/>
    <w:rsid w:val="00C85CDA"/>
    <w:rsid w:val="00CB0F92"/>
    <w:rsid w:val="00CC030C"/>
    <w:rsid w:val="00CE222D"/>
    <w:rsid w:val="00CE252F"/>
    <w:rsid w:val="00CE2FE3"/>
    <w:rsid w:val="00D22237"/>
    <w:rsid w:val="00D22413"/>
    <w:rsid w:val="00D224E8"/>
    <w:rsid w:val="00D235FE"/>
    <w:rsid w:val="00D255F9"/>
    <w:rsid w:val="00D45C06"/>
    <w:rsid w:val="00D669CE"/>
    <w:rsid w:val="00DB172A"/>
    <w:rsid w:val="00DE1169"/>
    <w:rsid w:val="00DE21A5"/>
    <w:rsid w:val="00DE38DE"/>
    <w:rsid w:val="00DE7054"/>
    <w:rsid w:val="00DF0E90"/>
    <w:rsid w:val="00E50BAE"/>
    <w:rsid w:val="00E763AA"/>
    <w:rsid w:val="00E97623"/>
    <w:rsid w:val="00ED0FF1"/>
    <w:rsid w:val="00EF3236"/>
    <w:rsid w:val="00EF76C6"/>
    <w:rsid w:val="00F029F5"/>
    <w:rsid w:val="00F3174F"/>
    <w:rsid w:val="00F427A2"/>
    <w:rsid w:val="00F57667"/>
    <w:rsid w:val="00F7140E"/>
    <w:rsid w:val="00F8066D"/>
    <w:rsid w:val="00F83D12"/>
    <w:rsid w:val="00F87BF3"/>
    <w:rsid w:val="00FB790E"/>
    <w:rsid w:val="00FD1E89"/>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F6A23EE7-7F80-4297-8FE7-A4DBE24B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6359</Words>
  <Characters>34344</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cp:revision>
  <cp:lastPrinted>2019-04-25T22:50:00Z</cp:lastPrinted>
  <dcterms:created xsi:type="dcterms:W3CDTF">2019-05-10T22:28:00Z</dcterms:created>
  <dcterms:modified xsi:type="dcterms:W3CDTF">2019-05-10T22:28:00Z</dcterms:modified>
</cp:coreProperties>
</file>