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D5107" w14:textId="77777777" w:rsidR="007F3806" w:rsidRPr="008666F2" w:rsidRDefault="007F3806" w:rsidP="007F3806">
      <w:pPr>
        <w:spacing w:line="360" w:lineRule="auto"/>
        <w:jc w:val="center"/>
        <w:rPr>
          <w:rFonts w:ascii="Times New Roman" w:hAnsi="Times New Roman" w:cs="Times New Roman"/>
          <w:b/>
          <w:bCs/>
          <w:sz w:val="32"/>
          <w:szCs w:val="32"/>
          <w:lang w:val="en-US"/>
        </w:rPr>
      </w:pPr>
      <w:r w:rsidRPr="008666F2">
        <w:rPr>
          <w:rFonts w:ascii="Times New Roman" w:hAnsi="Times New Roman" w:cs="Times New Roman"/>
          <w:b/>
          <w:bCs/>
          <w:sz w:val="32"/>
          <w:szCs w:val="32"/>
          <w:lang w:val="en-US"/>
        </w:rPr>
        <w:t>MODEL OPTIMIZATION AND TUNING PHASE</w:t>
      </w:r>
    </w:p>
    <w:p w14:paraId="48CA4DD6" w14:textId="77777777" w:rsidR="007F3806" w:rsidRPr="008666F2" w:rsidRDefault="007F3806" w:rsidP="007F3806">
      <w:pPr>
        <w:spacing w:line="360" w:lineRule="auto"/>
        <w:rPr>
          <w:rFonts w:ascii="Times New Roman" w:hAnsi="Times New Roman" w:cs="Times New Roman"/>
          <w:b/>
          <w:bCs/>
          <w:sz w:val="28"/>
          <w:szCs w:val="28"/>
          <w:lang w:val="en-US"/>
        </w:rPr>
      </w:pPr>
      <w:r w:rsidRPr="008666F2">
        <w:rPr>
          <w:rFonts w:ascii="Times New Roman" w:hAnsi="Times New Roman" w:cs="Times New Roman"/>
          <w:b/>
          <w:bCs/>
          <w:sz w:val="28"/>
          <w:szCs w:val="28"/>
          <w:lang w:val="en-US"/>
        </w:rPr>
        <w:t>5.1. Tuning Documentation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6393"/>
      </w:tblGrid>
      <w:tr w:rsidR="007F3806" w14:paraId="30FC3D83" w14:textId="77777777" w:rsidTr="004579E6">
        <w:tc>
          <w:tcPr>
            <w:tcW w:w="2967" w:type="dxa"/>
            <w:tcMar>
              <w:top w:w="100" w:type="dxa"/>
              <w:left w:w="100" w:type="dxa"/>
              <w:bottom w:w="100" w:type="dxa"/>
              <w:right w:w="100" w:type="dxa"/>
            </w:tcMar>
          </w:tcPr>
          <w:p w14:paraId="1418F1D9" w14:textId="77777777" w:rsidR="007F3806" w:rsidRDefault="007F3806" w:rsidP="004579E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393" w:type="dxa"/>
            <w:tcMar>
              <w:top w:w="100" w:type="dxa"/>
              <w:left w:w="100" w:type="dxa"/>
              <w:bottom w:w="100" w:type="dxa"/>
              <w:right w:w="100" w:type="dxa"/>
            </w:tcMar>
          </w:tcPr>
          <w:p w14:paraId="1C02C2EA" w14:textId="77777777" w:rsidR="007F3806" w:rsidRDefault="007F3806" w:rsidP="004579E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r w:rsidR="007F3806" w14:paraId="013F4164" w14:textId="77777777" w:rsidTr="004579E6">
        <w:tc>
          <w:tcPr>
            <w:tcW w:w="2967" w:type="dxa"/>
            <w:tcMar>
              <w:top w:w="100" w:type="dxa"/>
              <w:left w:w="100" w:type="dxa"/>
              <w:bottom w:w="100" w:type="dxa"/>
              <w:right w:w="100" w:type="dxa"/>
            </w:tcMar>
          </w:tcPr>
          <w:p w14:paraId="57D08E66" w14:textId="77777777" w:rsidR="007F3806" w:rsidRDefault="007F3806" w:rsidP="004579E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393" w:type="dxa"/>
            <w:tcMar>
              <w:top w:w="100" w:type="dxa"/>
              <w:left w:w="100" w:type="dxa"/>
              <w:bottom w:w="100" w:type="dxa"/>
              <w:right w:w="100" w:type="dxa"/>
            </w:tcMar>
          </w:tcPr>
          <w:p w14:paraId="76F3C7A7" w14:textId="77777777" w:rsidR="007F3806" w:rsidRDefault="007F3806" w:rsidP="004579E6">
            <w:pPr>
              <w:pBdr>
                <w:top w:val="nil"/>
                <w:left w:val="nil"/>
                <w:bottom w:val="nil"/>
                <w:right w:val="nil"/>
                <w:between w:val="nil"/>
              </w:pBdr>
              <w:spacing w:line="276" w:lineRule="auto"/>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7F3806" w14:paraId="5BDE95C6" w14:textId="77777777" w:rsidTr="004579E6">
        <w:tc>
          <w:tcPr>
            <w:tcW w:w="2967" w:type="dxa"/>
            <w:tcMar>
              <w:top w:w="100" w:type="dxa"/>
              <w:left w:w="100" w:type="dxa"/>
              <w:bottom w:w="100" w:type="dxa"/>
              <w:right w:w="100" w:type="dxa"/>
            </w:tcMar>
          </w:tcPr>
          <w:p w14:paraId="72BC4635" w14:textId="77777777" w:rsidR="007F3806" w:rsidRDefault="007F3806" w:rsidP="004579E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393" w:type="dxa"/>
            <w:tcMar>
              <w:top w:w="100" w:type="dxa"/>
              <w:left w:w="100" w:type="dxa"/>
              <w:bottom w:w="100" w:type="dxa"/>
              <w:right w:w="100" w:type="dxa"/>
            </w:tcMar>
          </w:tcPr>
          <w:p w14:paraId="3BDE57E4" w14:textId="77777777" w:rsidR="007F3806" w:rsidRDefault="007F3806" w:rsidP="004579E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7F3806" w14:paraId="78DB972C" w14:textId="77777777" w:rsidTr="004579E6">
        <w:tc>
          <w:tcPr>
            <w:tcW w:w="2967" w:type="dxa"/>
            <w:tcMar>
              <w:top w:w="100" w:type="dxa"/>
              <w:left w:w="100" w:type="dxa"/>
              <w:bottom w:w="100" w:type="dxa"/>
              <w:right w:w="100" w:type="dxa"/>
            </w:tcMar>
          </w:tcPr>
          <w:p w14:paraId="0524C5DE" w14:textId="77777777" w:rsidR="007F3806" w:rsidRDefault="007F3806" w:rsidP="004579E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393" w:type="dxa"/>
            <w:tcMar>
              <w:top w:w="100" w:type="dxa"/>
              <w:left w:w="100" w:type="dxa"/>
              <w:bottom w:w="100" w:type="dxa"/>
              <w:right w:w="100" w:type="dxa"/>
            </w:tcMar>
          </w:tcPr>
          <w:p w14:paraId="6EC78F91" w14:textId="77777777" w:rsidR="007F3806" w:rsidRDefault="007F3806" w:rsidP="004579E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1B436999" w14:textId="77777777" w:rsidR="007F3806" w:rsidRDefault="007F3806" w:rsidP="007F3806">
      <w:pPr>
        <w:spacing w:line="276" w:lineRule="auto"/>
        <w:rPr>
          <w:rFonts w:ascii="Times New Roman" w:eastAsia="Times New Roman" w:hAnsi="Times New Roman" w:cs="Times New Roman"/>
        </w:rPr>
      </w:pPr>
    </w:p>
    <w:p w14:paraId="0436DABE" w14:textId="77777777" w:rsidR="007F3806" w:rsidRDefault="007F3806" w:rsidP="007F3806">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47725B6D" w14:textId="77777777" w:rsidR="007F3806" w:rsidRPr="00D07F81" w:rsidRDefault="007F3806" w:rsidP="007F3806">
      <w:pPr>
        <w:spacing w:line="360" w:lineRule="auto"/>
        <w:ind w:firstLine="720"/>
        <w:jc w:val="both"/>
        <w:rPr>
          <w:rFonts w:ascii="Times New Roman" w:eastAsia="Times New Roman" w:hAnsi="Times New Roman" w:cs="Times New Roman"/>
          <w:sz w:val="24"/>
          <w:szCs w:val="24"/>
        </w:rPr>
      </w:pPr>
      <w:r w:rsidRPr="00D07F81">
        <w:rPr>
          <w:rFonts w:ascii="Times New Roman" w:eastAsia="Times New Roman" w:hAnsi="Times New Roman" w:cs="Times New Roman"/>
          <w:sz w:val="24"/>
          <w:szCs w:val="24"/>
        </w:rPr>
        <w:t xml:space="preserve">The </w:t>
      </w:r>
      <w:r w:rsidRPr="00D07F81">
        <w:rPr>
          <w:rFonts w:ascii="Times New Roman" w:eastAsia="Times New Roman" w:hAnsi="Times New Roman" w:cs="Times New Roman"/>
          <w:b/>
          <w:bCs/>
          <w:sz w:val="24"/>
          <w:szCs w:val="24"/>
        </w:rPr>
        <w:t>Model Optimization and Tuning Phase</w:t>
      </w:r>
      <w:r w:rsidRPr="00D07F81">
        <w:rPr>
          <w:rFonts w:ascii="Times New Roman" w:eastAsia="Times New Roman" w:hAnsi="Times New Roman" w:cs="Times New Roman"/>
          <w:sz w:val="24"/>
          <w:szCs w:val="24"/>
        </w:rPr>
        <w:t xml:space="preserve"> in the </w:t>
      </w:r>
      <w:r w:rsidRPr="00D07F81">
        <w:rPr>
          <w:rFonts w:ascii="Times New Roman" w:eastAsia="Times New Roman" w:hAnsi="Times New Roman" w:cs="Times New Roman"/>
          <w:b/>
          <w:bCs/>
          <w:sz w:val="24"/>
          <w:szCs w:val="24"/>
        </w:rPr>
        <w:t>Civil Engineering Insight Studio</w:t>
      </w:r>
      <w:r w:rsidRPr="00D07F81">
        <w:rPr>
          <w:rFonts w:ascii="Times New Roman" w:eastAsia="Times New Roman" w:hAnsi="Times New Roman" w:cs="Times New Roman"/>
          <w:sz w:val="24"/>
          <w:szCs w:val="24"/>
        </w:rPr>
        <w:t xml:space="preserve"> project focuses on improving the efficiency, accuracy, and reliability of the analytical processing model rather than adjusting machine learning parameters. Since the project uses rule-based and statistical models, optimization is achieved by refining calculation logic, improving data handling, and enhancing system performance.</w:t>
      </w:r>
    </w:p>
    <w:p w14:paraId="092A4B7A" w14:textId="77777777" w:rsidR="007F3806" w:rsidRPr="00D07F81" w:rsidRDefault="007F3806" w:rsidP="007F3806">
      <w:pPr>
        <w:spacing w:line="360" w:lineRule="auto"/>
        <w:ind w:firstLine="720"/>
        <w:jc w:val="both"/>
        <w:rPr>
          <w:rFonts w:ascii="Times New Roman" w:eastAsia="Times New Roman" w:hAnsi="Times New Roman" w:cs="Times New Roman"/>
          <w:sz w:val="24"/>
          <w:szCs w:val="24"/>
        </w:rPr>
      </w:pPr>
      <w:r w:rsidRPr="00D07F81">
        <w:rPr>
          <w:rFonts w:ascii="Times New Roman" w:eastAsia="Times New Roman" w:hAnsi="Times New Roman" w:cs="Times New Roman"/>
          <w:sz w:val="24"/>
          <w:szCs w:val="24"/>
        </w:rPr>
        <w:t>Threshold values for project metrics such as progress completion, cost variance, and schedule deviation are adjusted to better reflect real-world civil engineering scenarios. Data preprocessing rules are optimized to reduce noise, handle missing values effectively, and ensure consistent inputs. Computational workflows are streamlined to minimize processing time and improve responsiveness of dashboards and reports.</w:t>
      </w:r>
    </w:p>
    <w:p w14:paraId="369E49DC" w14:textId="77777777" w:rsidR="007F3806" w:rsidRPr="00D07F81" w:rsidRDefault="007F3806" w:rsidP="007F3806">
      <w:pPr>
        <w:spacing w:line="360" w:lineRule="auto"/>
        <w:ind w:firstLine="720"/>
        <w:jc w:val="both"/>
        <w:rPr>
          <w:rFonts w:ascii="Times New Roman" w:eastAsia="Times New Roman" w:hAnsi="Times New Roman" w:cs="Times New Roman"/>
          <w:sz w:val="24"/>
          <w:szCs w:val="24"/>
        </w:rPr>
      </w:pPr>
      <w:r w:rsidRPr="00D07F81">
        <w:rPr>
          <w:rFonts w:ascii="Times New Roman" w:eastAsia="Times New Roman" w:hAnsi="Times New Roman" w:cs="Times New Roman"/>
          <w:sz w:val="24"/>
          <w:szCs w:val="24"/>
        </w:rPr>
        <w:t>Performance testing is conducted to ensure the system handles multiple project records efficiently without degradation. These optimization and tuning activities enhance the overall accuracy and usability of the Civil Engineering Insight Studio, ensuring reliable insights for effective project management.</w:t>
      </w:r>
    </w:p>
    <w:tbl>
      <w:tblPr>
        <w:tblStyle w:val="TableGrid"/>
        <w:tblpPr w:leftFromText="180" w:rightFromText="180" w:vertAnchor="text" w:horzAnchor="margin" w:tblpY="439"/>
        <w:tblW w:w="9215" w:type="dxa"/>
        <w:tblLook w:val="04A0" w:firstRow="1" w:lastRow="0" w:firstColumn="1" w:lastColumn="0" w:noHBand="0" w:noVBand="1"/>
      </w:tblPr>
      <w:tblGrid>
        <w:gridCol w:w="2122"/>
        <w:gridCol w:w="2268"/>
        <w:gridCol w:w="4825"/>
      </w:tblGrid>
      <w:tr w:rsidR="007F3806" w:rsidRPr="00C31106" w14:paraId="74F93C3A" w14:textId="77777777" w:rsidTr="004579E6">
        <w:trPr>
          <w:trHeight w:val="877"/>
        </w:trPr>
        <w:tc>
          <w:tcPr>
            <w:tcW w:w="2122" w:type="dxa"/>
            <w:vAlign w:val="center"/>
            <w:hideMark/>
          </w:tcPr>
          <w:p w14:paraId="71843BC9"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color w:val="auto"/>
                <w:sz w:val="24"/>
                <w:szCs w:val="24"/>
              </w:rPr>
            </w:pPr>
            <w:r w:rsidRPr="005A2285">
              <w:rPr>
                <w:rStyle w:val="Strong"/>
                <w:rFonts w:ascii="Times New Roman" w:hAnsi="Times New Roman" w:cs="Times New Roman"/>
                <w:color w:val="auto"/>
              </w:rPr>
              <w:t>Model</w:t>
            </w:r>
          </w:p>
        </w:tc>
        <w:tc>
          <w:tcPr>
            <w:tcW w:w="2268" w:type="dxa"/>
            <w:vAlign w:val="center"/>
            <w:hideMark/>
          </w:tcPr>
          <w:p w14:paraId="78F67711"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center"/>
              <w:rPr>
                <w:rFonts w:ascii="Times New Roman" w:eastAsia="Times New Roman" w:hAnsi="Times New Roman" w:cs="Times New Roman"/>
                <w:b/>
                <w:color w:val="auto"/>
                <w:sz w:val="24"/>
                <w:szCs w:val="24"/>
              </w:rPr>
            </w:pPr>
            <w:r w:rsidRPr="005A2285">
              <w:rPr>
                <w:rStyle w:val="Strong"/>
                <w:rFonts w:ascii="Times New Roman" w:hAnsi="Times New Roman" w:cs="Times New Roman"/>
                <w:color w:val="auto"/>
              </w:rPr>
              <w:t>Tuned Parameters</w:t>
            </w:r>
          </w:p>
        </w:tc>
        <w:tc>
          <w:tcPr>
            <w:tcW w:w="4825" w:type="dxa"/>
            <w:vAlign w:val="center"/>
            <w:hideMark/>
          </w:tcPr>
          <w:p w14:paraId="2242BA7E"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center"/>
              <w:rPr>
                <w:rFonts w:ascii="Times New Roman" w:eastAsia="Times New Roman" w:hAnsi="Times New Roman" w:cs="Times New Roman"/>
                <w:b/>
                <w:color w:val="auto"/>
                <w:sz w:val="24"/>
                <w:szCs w:val="24"/>
              </w:rPr>
            </w:pPr>
            <w:r w:rsidRPr="005A2285">
              <w:rPr>
                <w:rStyle w:val="Strong"/>
                <w:rFonts w:ascii="Times New Roman" w:hAnsi="Times New Roman" w:cs="Times New Roman"/>
                <w:color w:val="auto"/>
              </w:rPr>
              <w:t>Description</w:t>
            </w:r>
          </w:p>
        </w:tc>
      </w:tr>
      <w:tr w:rsidR="007F3806" w:rsidRPr="00C31106" w14:paraId="03007D0D" w14:textId="77777777" w:rsidTr="004579E6">
        <w:trPr>
          <w:trHeight w:val="1141"/>
        </w:trPr>
        <w:tc>
          <w:tcPr>
            <w:tcW w:w="2122" w:type="dxa"/>
            <w:vAlign w:val="center"/>
            <w:hideMark/>
          </w:tcPr>
          <w:p w14:paraId="18886FB7"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r w:rsidRPr="005A2285">
              <w:rPr>
                <w:rStyle w:val="Strong"/>
                <w:rFonts w:ascii="Times New Roman" w:hAnsi="Times New Roman" w:cs="Times New Roman"/>
                <w:color w:val="auto"/>
              </w:rPr>
              <w:lastRenderedPageBreak/>
              <w:t>Analytical Processing Model (Rule-Based &amp; Statistical)</w:t>
            </w:r>
          </w:p>
        </w:tc>
        <w:tc>
          <w:tcPr>
            <w:tcW w:w="2268" w:type="dxa"/>
            <w:vAlign w:val="center"/>
            <w:hideMark/>
          </w:tcPr>
          <w:p w14:paraId="45326FA9"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center"/>
              <w:rPr>
                <w:rFonts w:ascii="Times New Roman" w:eastAsia="Times New Roman" w:hAnsi="Times New Roman" w:cs="Times New Roman"/>
                <w:b/>
                <w:bCs/>
                <w:color w:val="auto"/>
                <w:sz w:val="24"/>
                <w:szCs w:val="24"/>
              </w:rPr>
            </w:pPr>
            <w:r w:rsidRPr="005A2285">
              <w:rPr>
                <w:rFonts w:ascii="Times New Roman" w:hAnsi="Times New Roman" w:cs="Times New Roman"/>
                <w:color w:val="auto"/>
              </w:rPr>
              <w:t>Threshold Values</w:t>
            </w:r>
          </w:p>
        </w:tc>
        <w:tc>
          <w:tcPr>
            <w:tcW w:w="4825" w:type="dxa"/>
            <w:vAlign w:val="center"/>
            <w:hideMark/>
          </w:tcPr>
          <w:p w14:paraId="3AF2785E"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r w:rsidRPr="005A2285">
              <w:rPr>
                <w:rFonts w:ascii="Times New Roman" w:hAnsi="Times New Roman" w:cs="Times New Roman"/>
                <w:color w:val="auto"/>
              </w:rPr>
              <w:t>Defines acceptable limits for project progress, cost variance, and schedule deviation to identify risks accurately.</w:t>
            </w:r>
          </w:p>
        </w:tc>
      </w:tr>
      <w:tr w:rsidR="007F3806" w:rsidRPr="00C31106" w14:paraId="3C51C3AC" w14:textId="77777777" w:rsidTr="004579E6">
        <w:trPr>
          <w:trHeight w:val="1133"/>
        </w:trPr>
        <w:tc>
          <w:tcPr>
            <w:tcW w:w="2122" w:type="dxa"/>
            <w:vAlign w:val="center"/>
            <w:hideMark/>
          </w:tcPr>
          <w:p w14:paraId="44CA1977"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p>
        </w:tc>
        <w:tc>
          <w:tcPr>
            <w:tcW w:w="2268" w:type="dxa"/>
            <w:vAlign w:val="center"/>
            <w:hideMark/>
          </w:tcPr>
          <w:p w14:paraId="183FB77D"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auto"/>
                <w:sz w:val="24"/>
                <w:szCs w:val="24"/>
              </w:rPr>
            </w:pPr>
            <w:r w:rsidRPr="005A2285">
              <w:rPr>
                <w:rFonts w:ascii="Times New Roman" w:hAnsi="Times New Roman" w:cs="Times New Roman"/>
                <w:color w:val="auto"/>
              </w:rPr>
              <w:t>Data Validation Rules</w:t>
            </w:r>
          </w:p>
        </w:tc>
        <w:tc>
          <w:tcPr>
            <w:tcW w:w="4825" w:type="dxa"/>
            <w:vAlign w:val="center"/>
            <w:hideMark/>
          </w:tcPr>
          <w:p w14:paraId="5F6EE4F0"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r w:rsidRPr="005A2285">
              <w:rPr>
                <w:rFonts w:ascii="Times New Roman" w:hAnsi="Times New Roman" w:cs="Times New Roman"/>
                <w:color w:val="auto"/>
              </w:rPr>
              <w:t>Ensures input values are within realistic and acceptable ranges for civil engineering projects.</w:t>
            </w:r>
          </w:p>
        </w:tc>
      </w:tr>
      <w:tr w:rsidR="007F3806" w:rsidRPr="00C31106" w14:paraId="1BB9F056" w14:textId="77777777" w:rsidTr="004579E6">
        <w:trPr>
          <w:trHeight w:val="102"/>
        </w:trPr>
        <w:tc>
          <w:tcPr>
            <w:tcW w:w="2122" w:type="dxa"/>
            <w:vAlign w:val="center"/>
            <w:hideMark/>
          </w:tcPr>
          <w:p w14:paraId="27CC7A53"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p>
        </w:tc>
        <w:tc>
          <w:tcPr>
            <w:tcW w:w="2268" w:type="dxa"/>
            <w:vAlign w:val="center"/>
            <w:hideMark/>
          </w:tcPr>
          <w:p w14:paraId="6A7D77A6"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auto"/>
                <w:sz w:val="24"/>
                <w:szCs w:val="24"/>
              </w:rPr>
            </w:pPr>
            <w:r w:rsidRPr="005A2285">
              <w:rPr>
                <w:rFonts w:ascii="Times New Roman" w:hAnsi="Times New Roman" w:cs="Times New Roman"/>
                <w:color w:val="auto"/>
              </w:rPr>
              <w:t>Aggregation Logic</w:t>
            </w:r>
          </w:p>
        </w:tc>
        <w:tc>
          <w:tcPr>
            <w:tcW w:w="4825" w:type="dxa"/>
            <w:vAlign w:val="center"/>
            <w:hideMark/>
          </w:tcPr>
          <w:p w14:paraId="6A640FAB"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r w:rsidRPr="005A2285">
              <w:rPr>
                <w:rFonts w:ascii="Times New Roman" w:hAnsi="Times New Roman" w:cs="Times New Roman"/>
                <w:color w:val="auto"/>
              </w:rPr>
              <w:t>Controls how data is summarized across tasks, phases, and projects to provide meaningful insights.</w:t>
            </w:r>
          </w:p>
        </w:tc>
      </w:tr>
      <w:tr w:rsidR="007F3806" w:rsidRPr="00C31106" w14:paraId="657B9923" w14:textId="77777777" w:rsidTr="004579E6">
        <w:trPr>
          <w:trHeight w:val="1508"/>
        </w:trPr>
        <w:tc>
          <w:tcPr>
            <w:tcW w:w="2122" w:type="dxa"/>
            <w:vAlign w:val="center"/>
            <w:hideMark/>
          </w:tcPr>
          <w:p w14:paraId="4745C538"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p>
        </w:tc>
        <w:tc>
          <w:tcPr>
            <w:tcW w:w="2268" w:type="dxa"/>
            <w:vAlign w:val="center"/>
            <w:hideMark/>
          </w:tcPr>
          <w:p w14:paraId="5AABD51A"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auto"/>
                <w:sz w:val="24"/>
                <w:szCs w:val="24"/>
              </w:rPr>
            </w:pPr>
            <w:r w:rsidRPr="005A2285">
              <w:rPr>
                <w:rFonts w:ascii="Times New Roman" w:hAnsi="Times New Roman" w:cs="Times New Roman"/>
                <w:color w:val="auto"/>
              </w:rPr>
              <w:t>Update Frequency</w:t>
            </w:r>
          </w:p>
        </w:tc>
        <w:tc>
          <w:tcPr>
            <w:tcW w:w="4825" w:type="dxa"/>
            <w:vAlign w:val="center"/>
            <w:hideMark/>
          </w:tcPr>
          <w:p w14:paraId="0D1B2588" w14:textId="77777777" w:rsidR="007F3806" w:rsidRPr="005A2285" w:rsidRDefault="007F3806" w:rsidP="004579E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auto"/>
                <w:sz w:val="24"/>
                <w:szCs w:val="24"/>
              </w:rPr>
            </w:pPr>
            <w:r w:rsidRPr="005A2285">
              <w:rPr>
                <w:rFonts w:ascii="Times New Roman" w:hAnsi="Times New Roman" w:cs="Times New Roman"/>
                <w:color w:val="auto"/>
              </w:rPr>
              <w:t>Determines how often analytics and dashboards are refreshed to reflect the latest project data.</w:t>
            </w:r>
          </w:p>
        </w:tc>
      </w:tr>
    </w:tbl>
    <w:p w14:paraId="3EF6DAF0" w14:textId="77777777" w:rsidR="007F3806" w:rsidRDefault="007F3806" w:rsidP="007F3806">
      <w:pPr>
        <w:spacing w:line="276" w:lineRule="auto"/>
        <w:jc w:val="both"/>
        <w:rPr>
          <w:rFonts w:ascii="Times New Roman" w:eastAsia="Times New Roman" w:hAnsi="Times New Roman" w:cs="Times New Roman"/>
          <w:b/>
          <w:bCs/>
          <w:sz w:val="28"/>
          <w:szCs w:val="28"/>
        </w:rPr>
      </w:pPr>
    </w:p>
    <w:p w14:paraId="1870CCE9" w14:textId="7522467B" w:rsidR="007F3806" w:rsidRDefault="007F3806" w:rsidP="007F3806">
      <w:pPr>
        <w:spacing w:line="276" w:lineRule="auto"/>
        <w:jc w:val="both"/>
        <w:rPr>
          <w:rFonts w:ascii="Times New Roman" w:eastAsia="Times New Roman" w:hAnsi="Times New Roman" w:cs="Times New Roman"/>
          <w:b/>
          <w:bCs/>
          <w:sz w:val="28"/>
          <w:szCs w:val="28"/>
        </w:rPr>
      </w:pPr>
      <w:r w:rsidRPr="008666F2">
        <w:rPr>
          <w:rFonts w:ascii="Times New Roman" w:eastAsia="Times New Roman" w:hAnsi="Times New Roman" w:cs="Times New Roman"/>
          <w:b/>
          <w:bCs/>
          <w:sz w:val="28"/>
          <w:szCs w:val="28"/>
        </w:rPr>
        <w:t>Hyperparameter Tuning Documentation (8 Marks):</w:t>
      </w:r>
    </w:p>
    <w:p w14:paraId="3A71D731" w14:textId="77777777" w:rsidR="007F3806" w:rsidRDefault="007F3806" w:rsidP="007F3806">
      <w:pPr>
        <w:spacing w:line="360" w:lineRule="auto"/>
        <w:jc w:val="both"/>
        <w:rPr>
          <w:rFonts w:ascii="Times New Roman" w:eastAsia="Times New Roman" w:hAnsi="Times New Roman" w:cs="Times New Roman"/>
          <w:sz w:val="24"/>
          <w:szCs w:val="24"/>
        </w:rPr>
      </w:pPr>
      <w:r w:rsidRPr="00ED04C3">
        <w:rPr>
          <w:rFonts w:ascii="Times New Roman" w:eastAsia="Times New Roman" w:hAnsi="Times New Roman" w:cs="Times New Roman"/>
          <w:sz w:val="24"/>
          <w:szCs w:val="24"/>
        </w:rPr>
        <w:t>The Civil Engineering Insight Studio project does not employ machine learning models that require traditional hyperparameter tuning. Instead, the system uses rule-based and statistical analytical models, where tuning focuses on adjusting operational parameters to improve accuracy, reliability, and performance of project insights</w:t>
      </w:r>
      <w:r>
        <w:rPr>
          <w:rFonts w:ascii="Times New Roman" w:eastAsia="Times New Roman" w:hAnsi="Times New Roman" w:cs="Times New Roman"/>
          <w:sz w:val="24"/>
          <w:szCs w:val="24"/>
        </w:rPr>
        <w:t>.</w:t>
      </w:r>
    </w:p>
    <w:p w14:paraId="3C5956C1" w14:textId="77777777" w:rsidR="007F3806" w:rsidRPr="00ED04C3" w:rsidRDefault="007F3806" w:rsidP="007F3806">
      <w:pPr>
        <w:spacing w:line="360" w:lineRule="auto"/>
        <w:jc w:val="both"/>
        <w:rPr>
          <w:rFonts w:ascii="Times New Roman" w:eastAsia="Times New Roman" w:hAnsi="Times New Roman" w:cs="Times New Roman"/>
          <w:sz w:val="24"/>
          <w:szCs w:val="24"/>
        </w:rPr>
      </w:pPr>
      <w:r w:rsidRPr="000036DD">
        <w:rPr>
          <w:rFonts w:ascii="Times New Roman" w:eastAsia="Times New Roman" w:hAnsi="Times New Roman" w:cs="Times New Roman"/>
          <w:sz w:val="24"/>
          <w:szCs w:val="24"/>
        </w:rPr>
        <w:t>Multiple test scenarios, including normal progress, delayed execution, and budget overrun cases, are used to evaluate and fine-tune these parameters. Through iterative testing and adjustment, the system achieves consistent and reliable analytical outputs, ensuring effective decision support for civil engineering stakeholders.</w:t>
      </w:r>
    </w:p>
    <w:p w14:paraId="4A620FCA" w14:textId="77777777" w:rsidR="007F3806" w:rsidRPr="00C31106" w:rsidRDefault="007F3806" w:rsidP="007F38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color w:val="000000" w:themeColor="text1"/>
          <w:sz w:val="24"/>
          <w:szCs w:val="24"/>
        </w:rPr>
      </w:pPr>
      <w:r w:rsidRPr="00C31106">
        <w:rPr>
          <w:rFonts w:ascii="Times New Roman" w:eastAsia="Times New Roman" w:hAnsi="Times New Roman" w:cs="Times New Roman"/>
          <w:b/>
          <w:color w:val="000000" w:themeColor="text1"/>
          <w:sz w:val="24"/>
          <w:szCs w:val="24"/>
        </w:rPr>
        <w:lastRenderedPageBreak/>
        <w:t>Optimization Approach</w:t>
      </w:r>
    </w:p>
    <w:p w14:paraId="2F04A4E1" w14:textId="77777777" w:rsidR="007F3806" w:rsidRDefault="007F3806" w:rsidP="007F3806">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num" w:pos="360"/>
        </w:tabs>
        <w:spacing w:before="280" w:line="384" w:lineRule="auto"/>
        <w:ind w:left="0" w:firstLine="0"/>
        <w:rPr>
          <w:rFonts w:ascii="Times New Roman" w:eastAsia="Times New Roman" w:hAnsi="Times New Roman" w:cs="Times New Roman"/>
          <w:bCs/>
          <w:color w:val="000000" w:themeColor="text1"/>
          <w:sz w:val="24"/>
          <w:szCs w:val="24"/>
        </w:rPr>
      </w:pPr>
      <w:r w:rsidRPr="00AF090B">
        <w:rPr>
          <w:rFonts w:ascii="Times New Roman" w:eastAsia="Times New Roman" w:hAnsi="Times New Roman" w:cs="Times New Roman"/>
          <w:bCs/>
          <w:color w:val="000000" w:themeColor="text1"/>
          <w:sz w:val="24"/>
          <w:szCs w:val="24"/>
        </w:rPr>
        <w:t>Optimize data preprocessing to remove noise, duplicates, and inconsistencies</w:t>
      </w:r>
    </w:p>
    <w:p w14:paraId="6036262D" w14:textId="77777777" w:rsidR="007F3806" w:rsidRDefault="007F3806" w:rsidP="007F3806">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num" w:pos="360"/>
        </w:tabs>
        <w:spacing w:before="280" w:line="384" w:lineRule="auto"/>
        <w:ind w:left="0" w:firstLine="0"/>
        <w:rPr>
          <w:rFonts w:ascii="Times New Roman" w:eastAsia="Times New Roman" w:hAnsi="Times New Roman" w:cs="Times New Roman"/>
          <w:bCs/>
          <w:color w:val="000000" w:themeColor="text1"/>
          <w:sz w:val="24"/>
          <w:szCs w:val="24"/>
        </w:rPr>
      </w:pPr>
      <w:r w:rsidRPr="00AF090B">
        <w:rPr>
          <w:rFonts w:ascii="Times New Roman" w:eastAsia="Times New Roman" w:hAnsi="Times New Roman" w:cs="Times New Roman"/>
          <w:bCs/>
          <w:color w:val="000000" w:themeColor="text1"/>
          <w:sz w:val="24"/>
          <w:szCs w:val="24"/>
        </w:rPr>
        <w:t>Refine rule-based and statistical calculations for accurate project metrics</w:t>
      </w:r>
    </w:p>
    <w:p w14:paraId="18636F68" w14:textId="77777777" w:rsidR="007F3806" w:rsidRDefault="007F3806" w:rsidP="007F3806">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num" w:pos="360"/>
        </w:tabs>
        <w:spacing w:before="280" w:line="384" w:lineRule="auto"/>
        <w:ind w:left="0" w:firstLine="0"/>
        <w:rPr>
          <w:rFonts w:ascii="Times New Roman" w:eastAsia="Times New Roman" w:hAnsi="Times New Roman" w:cs="Times New Roman"/>
          <w:bCs/>
          <w:color w:val="000000" w:themeColor="text1"/>
          <w:sz w:val="24"/>
          <w:szCs w:val="24"/>
        </w:rPr>
      </w:pPr>
      <w:r w:rsidRPr="00AF090B">
        <w:rPr>
          <w:rFonts w:ascii="Times New Roman" w:eastAsia="Times New Roman" w:hAnsi="Times New Roman" w:cs="Times New Roman"/>
          <w:bCs/>
          <w:color w:val="000000" w:themeColor="text1"/>
          <w:sz w:val="24"/>
          <w:szCs w:val="24"/>
        </w:rPr>
        <w:t>Tune threshold values for progress, cost variance, and schedule deviation</w:t>
      </w:r>
    </w:p>
    <w:p w14:paraId="39B5A134" w14:textId="77777777" w:rsidR="007F3806" w:rsidRPr="00CF5F3C" w:rsidRDefault="007F3806" w:rsidP="007F3806">
      <w:pPr>
        <w:pStyle w:val="Heading3"/>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num" w:pos="360"/>
        </w:tabs>
        <w:spacing w:before="280" w:line="384" w:lineRule="auto"/>
        <w:ind w:left="0" w:firstLine="0"/>
        <w:rPr>
          <w:rFonts w:ascii="Times New Roman" w:eastAsia="Times New Roman" w:hAnsi="Times New Roman" w:cs="Times New Roman"/>
          <w:bCs/>
          <w:color w:val="000000" w:themeColor="text1"/>
          <w:sz w:val="24"/>
          <w:szCs w:val="24"/>
        </w:rPr>
      </w:pPr>
      <w:r w:rsidRPr="00AF090B">
        <w:rPr>
          <w:rFonts w:ascii="Times New Roman" w:eastAsia="Times New Roman" w:hAnsi="Times New Roman" w:cs="Times New Roman"/>
          <w:bCs/>
          <w:color w:val="000000" w:themeColor="text1"/>
          <w:sz w:val="24"/>
          <w:szCs w:val="24"/>
        </w:rPr>
        <w:t>Improve data aggregation logic for meaningful project-level insights</w:t>
      </w:r>
    </w:p>
    <w:p w14:paraId="07F6191E" w14:textId="77777777" w:rsidR="007F3806" w:rsidRPr="00C31106" w:rsidRDefault="007F3806" w:rsidP="007F38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000000" w:themeColor="text1"/>
        </w:rPr>
      </w:pPr>
      <w:r w:rsidRPr="00C31106">
        <w:rPr>
          <w:rFonts w:ascii="Times New Roman" w:eastAsia="Times New Roman" w:hAnsi="Times New Roman" w:cs="Times New Roman"/>
          <w:b/>
          <w:bCs/>
          <w:color w:val="000000" w:themeColor="text1"/>
        </w:rPr>
        <w:t>5.2 Final Model Selection Justification (2 Marks):</w:t>
      </w:r>
    </w:p>
    <w:tbl>
      <w:tblPr>
        <w:tblStyle w:val="TableGrid"/>
        <w:tblW w:w="0" w:type="auto"/>
        <w:tblLook w:val="04A0" w:firstRow="1" w:lastRow="0" w:firstColumn="1" w:lastColumn="0" w:noHBand="0" w:noVBand="1"/>
      </w:tblPr>
      <w:tblGrid>
        <w:gridCol w:w="2220"/>
        <w:gridCol w:w="6796"/>
      </w:tblGrid>
      <w:tr w:rsidR="007F3806" w:rsidRPr="00675F11" w14:paraId="5E2EF4EF" w14:textId="77777777" w:rsidTr="004579E6">
        <w:tc>
          <w:tcPr>
            <w:tcW w:w="0" w:type="auto"/>
            <w:vAlign w:val="center"/>
            <w:hideMark/>
          </w:tcPr>
          <w:p w14:paraId="072E437B" w14:textId="77777777" w:rsidR="007F3806" w:rsidRPr="00883A16" w:rsidRDefault="007F3806" w:rsidP="004579E6">
            <w:pPr>
              <w:spacing w:after="160" w:line="276" w:lineRule="auto"/>
              <w:rPr>
                <w:rFonts w:ascii="Times New Roman" w:eastAsia="Times New Roman" w:hAnsi="Times New Roman" w:cs="Times New Roman"/>
                <w:b/>
                <w:bCs/>
                <w:sz w:val="24"/>
                <w:szCs w:val="24"/>
              </w:rPr>
            </w:pPr>
            <w:r w:rsidRPr="00883A16">
              <w:rPr>
                <w:rStyle w:val="Strong"/>
                <w:rFonts w:ascii="Times New Roman" w:hAnsi="Times New Roman" w:cs="Times New Roman"/>
                <w:sz w:val="28"/>
                <w:szCs w:val="28"/>
              </w:rPr>
              <w:t>Final Model</w:t>
            </w:r>
          </w:p>
        </w:tc>
        <w:tc>
          <w:tcPr>
            <w:tcW w:w="0" w:type="auto"/>
            <w:vAlign w:val="center"/>
            <w:hideMark/>
          </w:tcPr>
          <w:p w14:paraId="14DF8646" w14:textId="77777777" w:rsidR="007F3806" w:rsidRPr="00883A16" w:rsidRDefault="007F3806" w:rsidP="004579E6">
            <w:pPr>
              <w:spacing w:after="160" w:line="276" w:lineRule="auto"/>
              <w:rPr>
                <w:rFonts w:ascii="Times New Roman" w:eastAsia="Times New Roman" w:hAnsi="Times New Roman" w:cs="Times New Roman"/>
                <w:b/>
                <w:bCs/>
                <w:sz w:val="24"/>
                <w:szCs w:val="24"/>
              </w:rPr>
            </w:pPr>
            <w:r w:rsidRPr="00883A16">
              <w:rPr>
                <w:rStyle w:val="Strong"/>
                <w:rFonts w:ascii="Times New Roman" w:hAnsi="Times New Roman" w:cs="Times New Roman"/>
                <w:sz w:val="28"/>
                <w:szCs w:val="28"/>
              </w:rPr>
              <w:t>Reasoning</w:t>
            </w:r>
          </w:p>
        </w:tc>
      </w:tr>
      <w:tr w:rsidR="007F3806" w:rsidRPr="00675F11" w14:paraId="2E18F1BF" w14:textId="77777777" w:rsidTr="004579E6">
        <w:tc>
          <w:tcPr>
            <w:tcW w:w="0" w:type="auto"/>
            <w:vAlign w:val="center"/>
            <w:hideMark/>
          </w:tcPr>
          <w:p w14:paraId="4A7755EE" w14:textId="77777777" w:rsidR="007F3806" w:rsidRPr="00883A16" w:rsidRDefault="007F3806" w:rsidP="004579E6">
            <w:pPr>
              <w:spacing w:after="160" w:line="276" w:lineRule="auto"/>
              <w:rPr>
                <w:rFonts w:ascii="Times New Roman" w:eastAsia="Times New Roman" w:hAnsi="Times New Roman" w:cs="Times New Roman"/>
                <w:sz w:val="24"/>
                <w:szCs w:val="24"/>
              </w:rPr>
            </w:pPr>
            <w:r w:rsidRPr="00883A16">
              <w:rPr>
                <w:rStyle w:val="Strong"/>
                <w:rFonts w:ascii="Times New Roman" w:hAnsi="Times New Roman" w:cs="Times New Roman"/>
                <w:sz w:val="24"/>
                <w:szCs w:val="24"/>
              </w:rPr>
              <w:t>Analytical Processing Model (Rule-Based &amp; Statistical Models)</w:t>
            </w:r>
          </w:p>
        </w:tc>
        <w:tc>
          <w:tcPr>
            <w:tcW w:w="0" w:type="auto"/>
            <w:vAlign w:val="center"/>
            <w:hideMark/>
          </w:tcPr>
          <w:p w14:paraId="5F2874E2" w14:textId="77777777" w:rsidR="007F3806" w:rsidRPr="00883A16" w:rsidRDefault="007F3806" w:rsidP="004579E6">
            <w:pPr>
              <w:spacing w:after="160" w:line="276" w:lineRule="auto"/>
              <w:jc w:val="both"/>
              <w:rPr>
                <w:rFonts w:ascii="Times New Roman" w:eastAsia="Times New Roman" w:hAnsi="Times New Roman" w:cs="Times New Roman"/>
                <w:sz w:val="24"/>
                <w:szCs w:val="24"/>
              </w:rPr>
            </w:pPr>
            <w:r w:rsidRPr="00883A16">
              <w:rPr>
                <w:rFonts w:ascii="Times New Roman" w:hAnsi="Times New Roman" w:cs="Times New Roman"/>
                <w:sz w:val="24"/>
                <w:szCs w:val="24"/>
              </w:rPr>
              <w:t>The final model configuration provides an optimal balance between accuracy, interpretability, and execution speed for civil engineering project analysis. The tuned thresholds, validation rules, and aggregation logic improve the reliability of project insights without increasing system complexity, making the model well-suited for real-time monitoring and decision support in civil engineering projects.</w:t>
            </w:r>
          </w:p>
        </w:tc>
      </w:tr>
    </w:tbl>
    <w:p w14:paraId="15E40BB6" w14:textId="77777777" w:rsidR="00FB7700" w:rsidRDefault="00FB7700"/>
    <w:sectPr w:rsidR="00FB7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F5562"/>
    <w:multiLevelType w:val="hybridMultilevel"/>
    <w:tmpl w:val="9E746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8094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806"/>
    <w:rsid w:val="001D6D70"/>
    <w:rsid w:val="007F3806"/>
    <w:rsid w:val="00810198"/>
    <w:rsid w:val="009A4F6E"/>
    <w:rsid w:val="00DF3D8A"/>
    <w:rsid w:val="00FB77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761ED"/>
  <w15:chartTrackingRefBased/>
  <w15:docId w15:val="{ED307810-B996-469E-8AF0-9D98AD0ED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806"/>
    <w:pPr>
      <w:spacing w:line="259" w:lineRule="auto"/>
    </w:pPr>
    <w:rPr>
      <w:sz w:val="22"/>
      <w:szCs w:val="22"/>
    </w:rPr>
  </w:style>
  <w:style w:type="paragraph" w:styleId="Heading1">
    <w:name w:val="heading 1"/>
    <w:basedOn w:val="Normal"/>
    <w:next w:val="Normal"/>
    <w:link w:val="Heading1Char"/>
    <w:uiPriority w:val="9"/>
    <w:qFormat/>
    <w:rsid w:val="007F38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38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38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8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8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8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38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38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8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8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806"/>
    <w:rPr>
      <w:rFonts w:eastAsiaTheme="majorEastAsia" w:cstheme="majorBidi"/>
      <w:color w:val="272727" w:themeColor="text1" w:themeTint="D8"/>
    </w:rPr>
  </w:style>
  <w:style w:type="paragraph" w:styleId="Title">
    <w:name w:val="Title"/>
    <w:basedOn w:val="Normal"/>
    <w:next w:val="Normal"/>
    <w:link w:val="TitleChar"/>
    <w:uiPriority w:val="10"/>
    <w:qFormat/>
    <w:rsid w:val="007F3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806"/>
    <w:pPr>
      <w:spacing w:before="160"/>
      <w:jc w:val="center"/>
    </w:pPr>
    <w:rPr>
      <w:i/>
      <w:iCs/>
      <w:color w:val="404040" w:themeColor="text1" w:themeTint="BF"/>
    </w:rPr>
  </w:style>
  <w:style w:type="character" w:customStyle="1" w:styleId="QuoteChar">
    <w:name w:val="Quote Char"/>
    <w:basedOn w:val="DefaultParagraphFont"/>
    <w:link w:val="Quote"/>
    <w:uiPriority w:val="29"/>
    <w:rsid w:val="007F3806"/>
    <w:rPr>
      <w:i/>
      <w:iCs/>
      <w:color w:val="404040" w:themeColor="text1" w:themeTint="BF"/>
    </w:rPr>
  </w:style>
  <w:style w:type="paragraph" w:styleId="ListParagraph">
    <w:name w:val="List Paragraph"/>
    <w:basedOn w:val="Normal"/>
    <w:uiPriority w:val="34"/>
    <w:qFormat/>
    <w:rsid w:val="007F3806"/>
    <w:pPr>
      <w:ind w:left="720"/>
      <w:contextualSpacing/>
    </w:pPr>
  </w:style>
  <w:style w:type="character" w:styleId="IntenseEmphasis">
    <w:name w:val="Intense Emphasis"/>
    <w:basedOn w:val="DefaultParagraphFont"/>
    <w:uiPriority w:val="21"/>
    <w:qFormat/>
    <w:rsid w:val="007F3806"/>
    <w:rPr>
      <w:i/>
      <w:iCs/>
      <w:color w:val="2F5496" w:themeColor="accent1" w:themeShade="BF"/>
    </w:rPr>
  </w:style>
  <w:style w:type="paragraph" w:styleId="IntenseQuote">
    <w:name w:val="Intense Quote"/>
    <w:basedOn w:val="Normal"/>
    <w:next w:val="Normal"/>
    <w:link w:val="IntenseQuoteChar"/>
    <w:uiPriority w:val="30"/>
    <w:qFormat/>
    <w:rsid w:val="007F3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806"/>
    <w:rPr>
      <w:i/>
      <w:iCs/>
      <w:color w:val="2F5496" w:themeColor="accent1" w:themeShade="BF"/>
    </w:rPr>
  </w:style>
  <w:style w:type="character" w:styleId="IntenseReference">
    <w:name w:val="Intense Reference"/>
    <w:basedOn w:val="DefaultParagraphFont"/>
    <w:uiPriority w:val="32"/>
    <w:qFormat/>
    <w:rsid w:val="007F3806"/>
    <w:rPr>
      <w:b/>
      <w:bCs/>
      <w:smallCaps/>
      <w:color w:val="2F5496" w:themeColor="accent1" w:themeShade="BF"/>
      <w:spacing w:val="5"/>
    </w:rPr>
  </w:style>
  <w:style w:type="table" w:styleId="TableGrid">
    <w:name w:val="Table Grid"/>
    <w:basedOn w:val="TableNormal"/>
    <w:uiPriority w:val="39"/>
    <w:rsid w:val="007F3806"/>
    <w:pPr>
      <w:spacing w:after="0" w:line="240" w:lineRule="auto"/>
    </w:pPr>
    <w:rPr>
      <w:rFonts w:ascii="Arial" w:eastAsia="Arial" w:hAnsi="Arial" w:cs="Arial"/>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F38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Aswini</dc:creator>
  <cp:keywords/>
  <dc:description/>
  <cp:lastModifiedBy>Challa Aswini</cp:lastModifiedBy>
  <cp:revision>1</cp:revision>
  <dcterms:created xsi:type="dcterms:W3CDTF">2026-02-15T14:09:00Z</dcterms:created>
  <dcterms:modified xsi:type="dcterms:W3CDTF">2026-02-15T14:11:00Z</dcterms:modified>
</cp:coreProperties>
</file>