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F4561">
      <w:pPr>
        <w:rPr>
          <w:rFonts w:hint="default"/>
          <w:lang w:val="en-IN"/>
        </w:rPr>
      </w:pPr>
      <w:r>
        <w:rPr>
          <w:rFonts w:hint="default"/>
          <w:lang w:val="en-IN"/>
        </w:rPr>
        <w:t xml:space="preserve">                                                          Foreign key</w:t>
      </w:r>
    </w:p>
    <w:p w14:paraId="6A0C422B">
      <w:pPr>
        <w:rPr>
          <w:rFonts w:hint="default"/>
          <w:lang w:val="en-IN"/>
        </w:rPr>
      </w:pPr>
    </w:p>
    <w:p w14:paraId="68D1A5BA">
      <w:pPr>
        <w:ind w:left="500" w:hanging="500" w:hangingChars="250"/>
        <w:rPr>
          <w:rFonts w:hint="default"/>
          <w:lang w:val="en-IN"/>
        </w:rPr>
      </w:pPr>
      <w:r>
        <w:rPr>
          <w:rFonts w:hint="default"/>
          <w:lang w:val="en-IN"/>
        </w:rPr>
        <w:t xml:space="preserve">             Foreign key is a column in one table that refers to tha primary key  of another table.the foreign key in two types.</w:t>
      </w:r>
    </w:p>
    <w:p w14:paraId="2A90A47B">
      <w:pPr>
        <w:ind w:left="500" w:hanging="500" w:hangingChars="250"/>
        <w:rPr>
          <w:rFonts w:hint="default"/>
          <w:lang w:val="en-IN"/>
        </w:rPr>
      </w:pPr>
      <w:r>
        <w:rPr>
          <w:rFonts w:hint="default"/>
          <w:lang w:val="en-IN"/>
        </w:rPr>
        <w:t xml:space="preserve">                               </w:t>
      </w:r>
    </w:p>
    <w:p w14:paraId="15BC7769">
      <w:pPr>
        <w:ind w:left="500" w:hanging="500" w:hangingChars="250"/>
        <w:rPr>
          <w:rFonts w:hint="default"/>
          <w:lang w:val="en-IN"/>
        </w:rPr>
      </w:pPr>
      <w:r>
        <w:rPr>
          <w:rFonts w:hint="default"/>
          <w:lang w:val="en-IN"/>
        </w:rPr>
        <w:t xml:space="preserve">                                *ON DELETE SET NULL</w:t>
      </w:r>
    </w:p>
    <w:p w14:paraId="389EEAD3">
      <w:pPr>
        <w:ind w:left="500" w:hanging="500" w:hangingChars="250"/>
        <w:rPr>
          <w:rFonts w:hint="default"/>
          <w:lang w:val="en-IN"/>
        </w:rPr>
      </w:pPr>
      <w:r>
        <w:rPr>
          <w:rFonts w:hint="default"/>
          <w:lang w:val="en-IN"/>
        </w:rPr>
        <w:t xml:space="preserve">                                *ON DELETE CASCADE</w:t>
      </w:r>
    </w:p>
    <w:p w14:paraId="0005B776">
      <w:pPr>
        <w:ind w:left="500" w:hanging="500" w:hangingChars="250"/>
        <w:rPr>
          <w:rFonts w:hint="default"/>
          <w:lang w:val="en-IN"/>
        </w:rPr>
      </w:pPr>
    </w:p>
    <w:p w14:paraId="48918C9D">
      <w:pPr>
        <w:ind w:left="500" w:hanging="500" w:hangingChars="250"/>
        <w:rPr>
          <w:rFonts w:hint="default"/>
          <w:lang w:val="en-IN"/>
        </w:rPr>
      </w:pPr>
    </w:p>
    <w:p w14:paraId="6013AE7E">
      <w:pPr>
        <w:numPr>
          <w:ilvl w:val="0"/>
          <w:numId w:val="1"/>
        </w:numPr>
        <w:ind w:left="406" w:leftChars="0" w:firstLine="0" w:firstLineChars="0"/>
        <w:rPr>
          <w:rFonts w:hint="default"/>
          <w:lang w:val="en-IN"/>
        </w:rPr>
      </w:pPr>
      <w:r>
        <w:rPr>
          <w:rFonts w:hint="default"/>
          <w:lang w:val="en-IN"/>
        </w:rPr>
        <w:t>On Delete Set Null:</w:t>
      </w:r>
    </w:p>
    <w:p w14:paraId="40B29327">
      <w:pPr>
        <w:numPr>
          <w:numId w:val="0"/>
        </w:numPr>
        <w:rPr>
          <w:rFonts w:hint="default"/>
          <w:lang w:val="en-IN"/>
        </w:rPr>
      </w:pPr>
      <w:r>
        <w:rPr>
          <w:rFonts w:hint="default"/>
          <w:lang w:val="en-IN"/>
        </w:rPr>
        <w:t xml:space="preserve">                                ON DELETE SET NULL is a foreign key action that sete the foreign key value to NULL when the related  record in the parent table is deleted.this helps keep the child record without breaking the relationship rules.</w:t>
      </w:r>
    </w:p>
    <w:p w14:paraId="692017B3">
      <w:pPr>
        <w:numPr>
          <w:numId w:val="0"/>
        </w:numPr>
        <w:rPr>
          <w:rFonts w:hint="default"/>
          <w:lang w:val="en-IN"/>
        </w:rPr>
      </w:pPr>
    </w:p>
    <w:p w14:paraId="1905A3E5">
      <w:pPr>
        <w:numPr>
          <w:numId w:val="0"/>
        </w:numPr>
        <w:rPr>
          <w:rFonts w:hint="default"/>
          <w:lang w:val="en-IN"/>
        </w:rPr>
      </w:pPr>
    </w:p>
    <w:p w14:paraId="314300D1">
      <w:pPr>
        <w:numPr>
          <w:numId w:val="0"/>
        </w:numPr>
        <w:rPr>
          <w:rFonts w:hint="default"/>
          <w:lang w:val="en-IN"/>
        </w:rPr>
      </w:pPr>
      <w:r>
        <w:rPr>
          <w:rFonts w:hint="default"/>
          <w:lang w:val="en-IN"/>
        </w:rPr>
        <w:drawing>
          <wp:inline distT="0" distB="0" distL="114300" distR="114300">
            <wp:extent cx="4483100" cy="2428875"/>
            <wp:effectExtent l="0" t="0" r="12700" b="9525"/>
            <wp:docPr id="1" name="Picture 1" descr="Screenshot 2026-06-16 14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6 142703"/>
                    <pic:cNvPicPr>
                      <a:picLocks noChangeAspect="1"/>
                    </pic:cNvPicPr>
                  </pic:nvPicPr>
                  <pic:blipFill>
                    <a:blip r:embed="rId4"/>
                    <a:stretch>
                      <a:fillRect/>
                    </a:stretch>
                  </pic:blipFill>
                  <pic:spPr>
                    <a:xfrm>
                      <a:off x="0" y="0"/>
                      <a:ext cx="4483100" cy="2428875"/>
                    </a:xfrm>
                    <a:prstGeom prst="rect">
                      <a:avLst/>
                    </a:prstGeom>
                  </pic:spPr>
                </pic:pic>
              </a:graphicData>
            </a:graphic>
          </wp:inline>
        </w:drawing>
      </w:r>
    </w:p>
    <w:p w14:paraId="5B15DB3A">
      <w:pPr>
        <w:numPr>
          <w:numId w:val="0"/>
        </w:numPr>
        <w:rPr>
          <w:rFonts w:hint="default"/>
          <w:lang w:val="en-IN"/>
        </w:rPr>
      </w:pPr>
      <w:r>
        <w:rPr>
          <w:rFonts w:hint="default"/>
          <w:lang w:val="en-IN"/>
        </w:rPr>
        <w:t xml:space="preserve">  </w:t>
      </w:r>
    </w:p>
    <w:p w14:paraId="1B6B81A2">
      <w:pPr>
        <w:numPr>
          <w:ilvl w:val="0"/>
          <w:numId w:val="1"/>
        </w:numPr>
        <w:ind w:left="406" w:leftChars="0" w:firstLine="0" w:firstLineChars="0"/>
        <w:rPr>
          <w:rFonts w:hint="default"/>
          <w:lang w:val="en-IN"/>
        </w:rPr>
      </w:pPr>
      <w:r>
        <w:rPr>
          <w:rFonts w:hint="default"/>
          <w:lang w:val="en-IN"/>
        </w:rPr>
        <w:t>On Delete CasCade</w:t>
      </w:r>
    </w:p>
    <w:p w14:paraId="0A53C3DC">
      <w:pPr>
        <w:numPr>
          <w:numId w:val="0"/>
        </w:numPr>
        <w:rPr>
          <w:rFonts w:hint="default"/>
          <w:lang w:val="en-IN"/>
        </w:rPr>
      </w:pPr>
      <w:r>
        <w:rPr>
          <w:rFonts w:hint="default"/>
          <w:lang w:val="en-IN"/>
        </w:rPr>
        <w:t xml:space="preserve">           </w:t>
      </w:r>
    </w:p>
    <w:p w14:paraId="48947460">
      <w:pPr>
        <w:numPr>
          <w:numId w:val="0"/>
        </w:numPr>
        <w:rPr>
          <w:rFonts w:hint="default"/>
          <w:lang w:val="en-IN"/>
        </w:rPr>
      </w:pPr>
      <w:r>
        <w:rPr>
          <w:rFonts w:hint="default"/>
          <w:lang w:val="en-IN"/>
        </w:rPr>
        <w:t xml:space="preserve">                     ON DELETE CASCADE is a foreign key action that automatically deletes all related records in the child table when a record in the parent table is deleted.this help maintain referntial integrity and prevents orphan records.</w:t>
      </w:r>
    </w:p>
    <w:p w14:paraId="09384A3C">
      <w:pPr>
        <w:numPr>
          <w:numId w:val="0"/>
        </w:numPr>
        <w:rPr>
          <w:rFonts w:hint="default"/>
          <w:lang w:val="en-IN"/>
        </w:rPr>
      </w:pPr>
    </w:p>
    <w:p w14:paraId="58517928">
      <w:pPr>
        <w:numPr>
          <w:numId w:val="0"/>
        </w:numPr>
        <w:rPr>
          <w:rFonts w:hint="default"/>
          <w:lang w:val="en-IN"/>
        </w:rPr>
      </w:pPr>
    </w:p>
    <w:p w14:paraId="3FAC32CB">
      <w:pPr>
        <w:numPr>
          <w:numId w:val="0"/>
        </w:numPr>
        <w:rPr>
          <w:rFonts w:hint="default"/>
          <w:lang w:val="en-IN"/>
        </w:rPr>
      </w:pPr>
      <w:r>
        <w:rPr>
          <w:rFonts w:hint="default"/>
          <w:lang w:val="en-IN"/>
        </w:rPr>
        <w:drawing>
          <wp:inline distT="0" distB="0" distL="114300" distR="114300">
            <wp:extent cx="5270500" cy="3049270"/>
            <wp:effectExtent l="0" t="0" r="6350" b="17780"/>
            <wp:docPr id="2" name="Picture 2" descr="Screenshot 2026-06-16 14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6 143315"/>
                    <pic:cNvPicPr>
                      <a:picLocks noChangeAspect="1"/>
                    </pic:cNvPicPr>
                  </pic:nvPicPr>
                  <pic:blipFill>
                    <a:blip r:embed="rId5"/>
                    <a:stretch>
                      <a:fillRect/>
                    </a:stretch>
                  </pic:blipFill>
                  <pic:spPr>
                    <a:xfrm>
                      <a:off x="0" y="0"/>
                      <a:ext cx="5270500" cy="3049270"/>
                    </a:xfrm>
                    <a:prstGeom prst="rect">
                      <a:avLst/>
                    </a:prstGeom>
                  </pic:spPr>
                </pic:pic>
              </a:graphicData>
            </a:graphic>
          </wp:inline>
        </w:drawing>
      </w:r>
    </w:p>
    <w:p w14:paraId="05E7DFEF">
      <w:pPr>
        <w:numPr>
          <w:numId w:val="0"/>
        </w:numPr>
        <w:rPr>
          <w:rFonts w:hint="default"/>
          <w:lang w:val="en-IN"/>
        </w:rPr>
      </w:pPr>
    </w:p>
    <w:p w14:paraId="4B4C78F3">
      <w:pPr>
        <w:numPr>
          <w:numId w:val="0"/>
        </w:numPr>
        <w:rPr>
          <w:rFonts w:hint="default"/>
          <w:lang w:val="en-IN"/>
        </w:rPr>
      </w:pPr>
    </w:p>
    <w:p w14:paraId="62EE9631">
      <w:pPr>
        <w:numPr>
          <w:numId w:val="0"/>
        </w:numPr>
        <w:rPr>
          <w:rFonts w:hint="default"/>
          <w:lang w:val="en-IN"/>
        </w:rPr>
      </w:pPr>
    </w:p>
    <w:p w14:paraId="6817A63D">
      <w:pPr>
        <w:numPr>
          <w:numId w:val="0"/>
        </w:numPr>
        <w:rPr>
          <w:rFonts w:hint="default"/>
          <w:lang w:val="en-IN"/>
        </w:rPr>
      </w:pPr>
      <w:r>
        <w:rPr>
          <w:rFonts w:hint="default"/>
          <w:lang w:val="en-IN"/>
        </w:rPr>
        <w:drawing>
          <wp:inline distT="0" distB="0" distL="114300" distR="114300">
            <wp:extent cx="2876550" cy="1381125"/>
            <wp:effectExtent l="0" t="0" r="0" b="9525"/>
            <wp:docPr id="3" name="Picture 3" descr="Screenshot 2026-06-16 14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16 143404"/>
                    <pic:cNvPicPr>
                      <a:picLocks noChangeAspect="1"/>
                    </pic:cNvPicPr>
                  </pic:nvPicPr>
                  <pic:blipFill>
                    <a:blip r:embed="rId6"/>
                    <a:stretch>
                      <a:fillRect/>
                    </a:stretch>
                  </pic:blipFill>
                  <pic:spPr>
                    <a:xfrm>
                      <a:off x="0" y="0"/>
                      <a:ext cx="2876550" cy="1381125"/>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83F96"/>
    <w:multiLevelType w:val="singleLevel"/>
    <w:tmpl w:val="DB183F96"/>
    <w:lvl w:ilvl="0" w:tentative="0">
      <w:start w:val="1"/>
      <w:numFmt w:val="decimal"/>
      <w:lvlText w:val="%1."/>
      <w:lvlJc w:val="left"/>
      <w:pPr>
        <w:tabs>
          <w:tab w:val="left" w:pos="312"/>
        </w:tabs>
        <w:ind w:left="406"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40985"/>
    <w:rsid w:val="64340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2026-06-17T09:12:00Z</dcterms:created>
  <dc:creator>ELCOT</dc:creator>
  <cp:lastModifiedBy>ELCOT</cp:lastModifiedBy>
  <dcterms:modified xsi:type="dcterms:W3CDTF">2026-06-17T09:44:30Z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A363821522A84A27BCA537142B155E8C_11</vt:lpwstr>
  </property>
  <property fmtid="{D5CDD505-2E9C-101B-9397-08002B2CF9AE}" pid="4" name="KSOTemplateDocerSaveRecord">
    <vt:lpwstr>eyJoZGlkIjoiZTU4OWFkOTI0ZTEwOGEyMWU1YTk5NmM1NmZmYTc5MDcifQ==</vt:lpwstr>
  </property>
</Properties>
</file>