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AE" w:rsidRDefault="003B5FA2">
      <w:pPr>
        <w:rPr>
          <w:b/>
          <w:bCs/>
          <w:sz w:val="52"/>
          <w:szCs w:val="52"/>
          <w:lang w:val="en-IN"/>
        </w:rPr>
      </w:pPr>
      <w:r>
        <w:rPr>
          <w:b/>
          <w:bCs/>
          <w:sz w:val="52"/>
          <w:szCs w:val="52"/>
          <w:lang w:val="en-IN"/>
        </w:rPr>
        <w:t xml:space="preserve">              COVID-19 USING COGNOS</w:t>
      </w:r>
    </w:p>
    <w:p w:rsidR="003B5FA2" w:rsidRDefault="003B5FA2">
      <w:pPr>
        <w:rPr>
          <w:b/>
          <w:bCs/>
          <w:sz w:val="36"/>
          <w:szCs w:val="36"/>
          <w:lang w:val="en-IN"/>
        </w:rPr>
      </w:pPr>
    </w:p>
    <w:p w:rsidR="003B5FA2" w:rsidRDefault="00E85E4B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PROJECT DEFINITION</w:t>
      </w:r>
      <w:r w:rsidR="003B5FA2" w:rsidRPr="003B5FA2">
        <w:rPr>
          <w:b/>
          <w:bCs/>
          <w:sz w:val="36"/>
          <w:szCs w:val="36"/>
          <w:lang w:val="en-IN"/>
        </w:rPr>
        <w:t>:</w:t>
      </w:r>
    </w:p>
    <w:p w:rsidR="00E85E4B" w:rsidRDefault="00E85E4B" w:rsidP="00C723F7">
      <w:pPr>
        <w:jc w:val="both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</w:t>
      </w:r>
      <w:r>
        <w:rPr>
          <w:sz w:val="36"/>
          <w:szCs w:val="36"/>
          <w:lang w:val="en-IN"/>
        </w:rPr>
        <w:t xml:space="preserve">         The project we aim to address is the need for timely and insightful reporting on th</w:t>
      </w:r>
      <w:r w:rsidR="00C723F7">
        <w:rPr>
          <w:sz w:val="36"/>
          <w:szCs w:val="36"/>
          <w:lang w:val="en-IN"/>
        </w:rPr>
        <w:t>e</w:t>
      </w:r>
      <w:r>
        <w:rPr>
          <w:sz w:val="36"/>
          <w:szCs w:val="36"/>
          <w:lang w:val="en-IN"/>
        </w:rPr>
        <w:t xml:space="preserve"> COVID-19 pandemic’s impact on European </w:t>
      </w:r>
      <w:proofErr w:type="gramStart"/>
      <w:r>
        <w:rPr>
          <w:sz w:val="36"/>
          <w:szCs w:val="36"/>
          <w:lang w:val="en-IN"/>
        </w:rPr>
        <w:t>union(</w:t>
      </w:r>
      <w:proofErr w:type="gramEnd"/>
      <w:r>
        <w:rPr>
          <w:sz w:val="36"/>
          <w:szCs w:val="36"/>
          <w:lang w:val="en-IN"/>
        </w:rPr>
        <w:t>EU) cou</w:t>
      </w:r>
      <w:r w:rsidR="0004381C">
        <w:rPr>
          <w:sz w:val="36"/>
          <w:szCs w:val="36"/>
          <w:lang w:val="en-IN"/>
        </w:rPr>
        <w:t>ntries.</w:t>
      </w:r>
      <w:r w:rsidR="00C723F7">
        <w:rPr>
          <w:sz w:val="36"/>
          <w:szCs w:val="36"/>
          <w:lang w:val="en-IN"/>
        </w:rPr>
        <w:t xml:space="preserve"> </w:t>
      </w:r>
      <w:r w:rsidR="0004381C">
        <w:rPr>
          <w:sz w:val="36"/>
          <w:szCs w:val="36"/>
          <w:lang w:val="en-IN"/>
        </w:rPr>
        <w:t xml:space="preserve">This project involves analyzing COVID-19 cases and deaths data using IBM </w:t>
      </w:r>
      <w:proofErr w:type="spellStart"/>
      <w:r w:rsidR="0004381C">
        <w:rPr>
          <w:sz w:val="36"/>
          <w:szCs w:val="36"/>
          <w:lang w:val="en-IN"/>
        </w:rPr>
        <w:t>cognos</w:t>
      </w:r>
      <w:proofErr w:type="spellEnd"/>
      <w:r w:rsidR="0004381C">
        <w:rPr>
          <w:sz w:val="36"/>
          <w:szCs w:val="36"/>
          <w:lang w:val="en-IN"/>
        </w:rPr>
        <w:t>.</w:t>
      </w:r>
      <w:r w:rsidR="00C723F7">
        <w:rPr>
          <w:sz w:val="36"/>
          <w:szCs w:val="36"/>
          <w:lang w:val="en-IN"/>
        </w:rPr>
        <w:t xml:space="preserve"> </w:t>
      </w:r>
      <w:r w:rsidR="0004381C">
        <w:rPr>
          <w:sz w:val="36"/>
          <w:szCs w:val="36"/>
          <w:lang w:val="en-IN"/>
        </w:rPr>
        <w:t>The objective is to comp</w:t>
      </w:r>
      <w:r w:rsidR="00C723F7">
        <w:rPr>
          <w:sz w:val="36"/>
          <w:szCs w:val="36"/>
          <w:lang w:val="en-IN"/>
        </w:rPr>
        <w:t>a</w:t>
      </w:r>
      <w:r w:rsidR="0004381C">
        <w:rPr>
          <w:sz w:val="36"/>
          <w:szCs w:val="36"/>
          <w:lang w:val="en-IN"/>
        </w:rPr>
        <w:t>re and contrast the mean values and</w:t>
      </w:r>
      <w:r w:rsidR="00C723F7">
        <w:rPr>
          <w:sz w:val="36"/>
          <w:szCs w:val="36"/>
          <w:lang w:val="en-IN"/>
        </w:rPr>
        <w:t xml:space="preserve"> standard deviations of cases and</w:t>
      </w:r>
      <w:r w:rsidR="0004381C">
        <w:rPr>
          <w:sz w:val="36"/>
          <w:szCs w:val="36"/>
          <w:lang w:val="en-IN"/>
        </w:rPr>
        <w:t xml:space="preserve"> </w:t>
      </w:r>
      <w:r w:rsidR="00C723F7">
        <w:rPr>
          <w:sz w:val="36"/>
          <w:szCs w:val="36"/>
          <w:lang w:val="en-IN"/>
        </w:rPr>
        <w:t xml:space="preserve">associated deaths per day and by country in the EU/EEA. This project encompasses defining analysis </w:t>
      </w:r>
      <w:proofErr w:type="spellStart"/>
      <w:r w:rsidR="00C723F7">
        <w:rPr>
          <w:sz w:val="36"/>
          <w:szCs w:val="36"/>
          <w:lang w:val="en-IN"/>
        </w:rPr>
        <w:t>objectives</w:t>
      </w:r>
      <w:proofErr w:type="gramStart"/>
      <w:r w:rsidR="00C723F7">
        <w:rPr>
          <w:sz w:val="36"/>
          <w:szCs w:val="36"/>
          <w:lang w:val="en-IN"/>
        </w:rPr>
        <w:t>,collecting</w:t>
      </w:r>
      <w:proofErr w:type="spellEnd"/>
      <w:proofErr w:type="gramEnd"/>
      <w:r w:rsidR="00C723F7">
        <w:rPr>
          <w:sz w:val="36"/>
          <w:szCs w:val="36"/>
          <w:lang w:val="en-IN"/>
        </w:rPr>
        <w:t xml:space="preserve"> COVID-19  </w:t>
      </w:r>
      <w:proofErr w:type="spellStart"/>
      <w:r w:rsidR="00C723F7">
        <w:rPr>
          <w:sz w:val="36"/>
          <w:szCs w:val="36"/>
          <w:lang w:val="en-IN"/>
        </w:rPr>
        <w:t>data,designing</w:t>
      </w:r>
      <w:proofErr w:type="spellEnd"/>
      <w:r w:rsidR="00C723F7">
        <w:rPr>
          <w:sz w:val="36"/>
          <w:szCs w:val="36"/>
          <w:lang w:val="en-IN"/>
        </w:rPr>
        <w:t xml:space="preserve"> relevant visualizations in IBM </w:t>
      </w:r>
      <w:proofErr w:type="spellStart"/>
      <w:r w:rsidR="00C723F7">
        <w:rPr>
          <w:sz w:val="36"/>
          <w:szCs w:val="36"/>
          <w:lang w:val="en-IN"/>
        </w:rPr>
        <w:t>cognos</w:t>
      </w:r>
      <w:proofErr w:type="spellEnd"/>
      <w:r w:rsidR="00C723F7">
        <w:rPr>
          <w:sz w:val="36"/>
          <w:szCs w:val="36"/>
          <w:lang w:val="en-IN"/>
        </w:rPr>
        <w:t>, and deriving insights from the data.</w:t>
      </w:r>
    </w:p>
    <w:p w:rsidR="004F53B1" w:rsidRDefault="00C723F7" w:rsidP="00DA37BB">
      <w:pPr>
        <w:jc w:val="both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DESIGN THINKI</w:t>
      </w:r>
      <w:r w:rsidR="004F53B1">
        <w:rPr>
          <w:b/>
          <w:bCs/>
          <w:sz w:val="36"/>
          <w:szCs w:val="36"/>
          <w:lang w:val="en-IN"/>
        </w:rPr>
        <w:t>NG:</w:t>
      </w:r>
    </w:p>
    <w:p w:rsidR="004F53B1" w:rsidRPr="004F53B1" w:rsidRDefault="004F53B1" w:rsidP="004F53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b/>
          <w:bCs/>
          <w:color w:val="000000" w:themeColor="text1"/>
          <w:sz w:val="36"/>
          <w:szCs w:val="36"/>
        </w:rPr>
        <w:t>Analysis Objectives</w:t>
      </w:r>
      <w:r w:rsidRPr="004F53B1">
        <w:rPr>
          <w:rFonts w:eastAsia="Times New Roman" w:cstheme="minorHAnsi"/>
          <w:color w:val="000000" w:themeColor="text1"/>
          <w:sz w:val="36"/>
          <w:szCs w:val="36"/>
        </w:rPr>
        <w:t>:</w:t>
      </w:r>
    </w:p>
    <w:p w:rsidR="004F53B1" w:rsidRPr="004F53B1" w:rsidRDefault="004F53B1" w:rsidP="004F53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 xml:space="preserve"> Define specific objectives, such as:</w:t>
      </w:r>
    </w:p>
    <w:p w:rsidR="004F53B1" w:rsidRPr="004F53B1" w:rsidRDefault="004F53B1" w:rsidP="004F53B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Calculate the mean and standard deviation of daily COVID-19 cases and deaths in EU/EEA countries.</w:t>
      </w:r>
    </w:p>
    <w:p w:rsidR="004F53B1" w:rsidRPr="004F53B1" w:rsidRDefault="004F53B1" w:rsidP="004F53B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Compare the mean values of cases and deaths to identify trends and variations.</w:t>
      </w:r>
    </w:p>
    <w:p w:rsidR="004F53B1" w:rsidRPr="004F53B1" w:rsidRDefault="004F53B1" w:rsidP="004F53B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Determine if there are any correlations between mean case and death values.</w:t>
      </w:r>
    </w:p>
    <w:p w:rsidR="004F53B1" w:rsidRPr="004F53B1" w:rsidRDefault="004F53B1" w:rsidP="004F53B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lastRenderedPageBreak/>
        <w:t>Identify countries with significantly higher or lower mean values.</w:t>
      </w:r>
    </w:p>
    <w:p w:rsidR="004F53B1" w:rsidRPr="004F53B1" w:rsidRDefault="004F53B1" w:rsidP="004F53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b/>
          <w:bCs/>
          <w:color w:val="000000" w:themeColor="text1"/>
          <w:sz w:val="36"/>
          <w:szCs w:val="36"/>
        </w:rPr>
        <w:t>Data Collection</w:t>
      </w:r>
      <w:r w:rsidRPr="004F53B1">
        <w:rPr>
          <w:rFonts w:eastAsia="Times New Roman" w:cstheme="minorHAnsi"/>
          <w:color w:val="000000" w:themeColor="text1"/>
          <w:sz w:val="36"/>
          <w:szCs w:val="36"/>
        </w:rPr>
        <w:t>:</w:t>
      </w:r>
    </w:p>
    <w:p w:rsidR="004F53B1" w:rsidRPr="004F53B1" w:rsidRDefault="004F53B1" w:rsidP="004F53B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Obtain a comprehensive dataset containing daily COVID-19 cases and deaths by country within the EU/EEA region. Ensure data quality and timeliness.</w:t>
      </w:r>
    </w:p>
    <w:p w:rsidR="004F53B1" w:rsidRPr="004F53B1" w:rsidRDefault="004F53B1" w:rsidP="004F53B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Consider data sources such as official health agencies, WHO, or trusted repositories that provide historical data for analysis.</w:t>
      </w:r>
    </w:p>
    <w:p w:rsidR="004F53B1" w:rsidRPr="004F53B1" w:rsidRDefault="004F53B1" w:rsidP="004F53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b/>
          <w:bCs/>
          <w:color w:val="000000" w:themeColor="text1"/>
          <w:sz w:val="36"/>
          <w:szCs w:val="36"/>
        </w:rPr>
        <w:t>Visualization Strategy</w:t>
      </w:r>
      <w:r w:rsidRPr="004F53B1">
        <w:rPr>
          <w:rFonts w:eastAsia="Times New Roman" w:cstheme="minorHAnsi"/>
          <w:color w:val="000000" w:themeColor="text1"/>
          <w:sz w:val="36"/>
          <w:szCs w:val="36"/>
        </w:rPr>
        <w:t>:</w:t>
      </w:r>
    </w:p>
    <w:p w:rsidR="004F53B1" w:rsidRPr="004F53B1" w:rsidRDefault="004F53B1" w:rsidP="004F53B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Choose appropriate chart types for visualizing mean values and standard deviations. For example, line charts can represent trends over time, while bar charts can show comparisons between countries.</w:t>
      </w:r>
    </w:p>
    <w:p w:rsidR="004F53B1" w:rsidRPr="004F53B1" w:rsidRDefault="004F53B1" w:rsidP="004F53B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Use color coding and labeling to make visualizations intuitive and easy to understand.</w:t>
      </w:r>
    </w:p>
    <w:p w:rsidR="004F53B1" w:rsidRPr="004F53B1" w:rsidRDefault="004F53B1" w:rsidP="004F53B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Ensure that visualizations are interactive, allowing users to explore data by selecting specific countries or date ranges.</w:t>
      </w:r>
    </w:p>
    <w:p w:rsidR="004F53B1" w:rsidRPr="004F53B1" w:rsidRDefault="004F53B1" w:rsidP="004F53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b/>
          <w:bCs/>
          <w:color w:val="000000" w:themeColor="text1"/>
          <w:sz w:val="36"/>
          <w:szCs w:val="36"/>
        </w:rPr>
        <w:t>Insights Generation</w:t>
      </w:r>
      <w:r w:rsidRPr="004F53B1">
        <w:rPr>
          <w:rFonts w:eastAsia="Times New Roman" w:cstheme="minorHAnsi"/>
          <w:color w:val="000000" w:themeColor="text1"/>
          <w:sz w:val="36"/>
          <w:szCs w:val="36"/>
        </w:rPr>
        <w:t>:</w:t>
      </w:r>
    </w:p>
    <w:p w:rsidR="004F53B1" w:rsidRPr="004F53B1" w:rsidRDefault="004F53B1" w:rsidP="004F53B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Identify potential insights:</w:t>
      </w:r>
    </w:p>
    <w:p w:rsidR="004F53B1" w:rsidRPr="004F53B1" w:rsidRDefault="004F53B1" w:rsidP="004F53B1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Are there countries that consistently have higher or lower mean values than others?</w:t>
      </w:r>
    </w:p>
    <w:p w:rsidR="004F53B1" w:rsidRPr="004F53B1" w:rsidRDefault="004F53B1" w:rsidP="004F53B1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Are there time periods where mean values show significant spikes or declines?</w:t>
      </w:r>
    </w:p>
    <w:p w:rsidR="004F53B1" w:rsidRPr="004F53B1" w:rsidRDefault="004F53B1" w:rsidP="004F53B1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Do countries with higher mean cases tend to have higher mean deaths, and vice versa?</w:t>
      </w:r>
    </w:p>
    <w:p w:rsidR="004F53B1" w:rsidRPr="004F53B1" w:rsidRDefault="004F53B1" w:rsidP="004F53B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lastRenderedPageBreak/>
        <w:t>Explore the impact of COVID-19 interventions or vaccination campaigns on mean values and standard deviations.</w:t>
      </w:r>
    </w:p>
    <w:p w:rsidR="004F53B1" w:rsidRPr="004F53B1" w:rsidRDefault="004F53B1" w:rsidP="004F53B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000000" w:themeColor="text1"/>
          <w:sz w:val="36"/>
          <w:szCs w:val="36"/>
        </w:rPr>
      </w:pPr>
      <w:r w:rsidRPr="004F53B1">
        <w:rPr>
          <w:rFonts w:eastAsia="Times New Roman" w:cstheme="minorHAnsi"/>
          <w:color w:val="000000" w:themeColor="text1"/>
          <w:sz w:val="36"/>
          <w:szCs w:val="36"/>
        </w:rPr>
        <w:t>Consider regional variations within the EU/EEA and how they affect the data analysis.</w:t>
      </w:r>
    </w:p>
    <w:p w:rsidR="004F53B1" w:rsidRPr="004F53B1" w:rsidRDefault="004F53B1" w:rsidP="00DA37BB">
      <w:pPr>
        <w:jc w:val="both"/>
        <w:rPr>
          <w:rFonts w:cstheme="minorHAnsi"/>
          <w:b/>
          <w:bCs/>
          <w:color w:val="000000" w:themeColor="text1"/>
          <w:sz w:val="36"/>
          <w:szCs w:val="36"/>
          <w:lang w:val="en-IN"/>
        </w:rPr>
      </w:pPr>
    </w:p>
    <w:p w:rsidR="00C723F7" w:rsidRPr="00755EA2" w:rsidRDefault="00C723F7" w:rsidP="00DA37BB">
      <w:pPr>
        <w:jc w:val="both"/>
        <w:rPr>
          <w:b/>
          <w:bCs/>
          <w:sz w:val="36"/>
          <w:szCs w:val="36"/>
          <w:lang w:val="en-IN"/>
        </w:rPr>
      </w:pPr>
      <w:r w:rsidRPr="00BD74E9">
        <w:rPr>
          <w:sz w:val="36"/>
          <w:szCs w:val="36"/>
          <w:lang w:val="en-IN"/>
        </w:rPr>
        <w:t xml:space="preserve"> </w:t>
      </w:r>
    </w:p>
    <w:sectPr w:rsidR="00C723F7" w:rsidRPr="00755EA2" w:rsidSect="003B5FA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B4B"/>
    <w:multiLevelType w:val="multilevel"/>
    <w:tmpl w:val="BA1A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B85DAA"/>
    <w:multiLevelType w:val="hybridMultilevel"/>
    <w:tmpl w:val="55DEBFCC"/>
    <w:lvl w:ilvl="0" w:tplc="A204FDA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A0ECF"/>
    <w:multiLevelType w:val="multilevel"/>
    <w:tmpl w:val="96D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4F1269"/>
    <w:multiLevelType w:val="multilevel"/>
    <w:tmpl w:val="E02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771905"/>
    <w:multiLevelType w:val="multilevel"/>
    <w:tmpl w:val="1438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4A3C52"/>
    <w:multiLevelType w:val="multilevel"/>
    <w:tmpl w:val="A3D8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3025D6"/>
    <w:multiLevelType w:val="multilevel"/>
    <w:tmpl w:val="90EC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3D018E"/>
    <w:multiLevelType w:val="multilevel"/>
    <w:tmpl w:val="BFEE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DD557E"/>
    <w:multiLevelType w:val="multilevel"/>
    <w:tmpl w:val="21EA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473242"/>
    <w:multiLevelType w:val="hybridMultilevel"/>
    <w:tmpl w:val="772E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3711A"/>
    <w:multiLevelType w:val="multilevel"/>
    <w:tmpl w:val="A5C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B316A5"/>
    <w:multiLevelType w:val="multilevel"/>
    <w:tmpl w:val="F702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51724E"/>
    <w:multiLevelType w:val="multilevel"/>
    <w:tmpl w:val="BC82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A256921"/>
    <w:multiLevelType w:val="multilevel"/>
    <w:tmpl w:val="E3C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2"/>
  </w:num>
  <w:num w:numId="11">
    <w:abstractNumId w:val="13"/>
  </w:num>
  <w:num w:numId="12">
    <w:abstractNumId w:val="12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5FA2"/>
    <w:rsid w:val="0004381C"/>
    <w:rsid w:val="003B5FA2"/>
    <w:rsid w:val="004F53B1"/>
    <w:rsid w:val="00755EA2"/>
    <w:rsid w:val="008605FB"/>
    <w:rsid w:val="008D58AE"/>
    <w:rsid w:val="00BD74E9"/>
    <w:rsid w:val="00C723F7"/>
    <w:rsid w:val="00DA37BB"/>
    <w:rsid w:val="00E8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8A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5E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3FD14-2D73-4B25-948D-4C8D4C7F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2023-09-26T15:00:00Z</dcterms:created>
  <dcterms:modified xsi:type="dcterms:W3CDTF">2023-09-26T16:47:00Z</dcterms:modified>
</cp:coreProperties>
</file>