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TabBar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#01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defines a TabBarExample widget that displays a tab bar with three tabs ("Chat", "Camera", and "Settings"). Each tab corresponds to a different screen. It creates a tabbed interface for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This Exercise creates a tabbed interface with three tabs (Chat, Camera, and Settings), each displaying different content when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 Create a tabBar with 3 icons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 Each screen contains different colour 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Flutter code creates a simple tab bar interface with three tabs: Chat, Camera, and Settings. Each tab has an associated icon. When you run this code, you'll get a UI with a grey app bar titled "Home" and a tab bar beneath it with the specified icons. The body of the app changes according to which tab is selected.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what each widget achieves: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DefaultTabController</w:t>
      </w:r>
      <w:r w:rsidDel="00000000" w:rsidR="00000000" w:rsidRPr="00000000">
        <w:rPr>
          <w:rtl w:val="0"/>
        </w:rPr>
        <w:t xml:space="preserve">: This widget manages the state necessary for a tab bar and its associated tabs. It requires a length parameter specifying the number of tabs and an initialIndex parameter specifying which tab should be selected initially.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Scaffold</w:t>
      </w:r>
      <w:r w:rsidDel="00000000" w:rsidR="00000000" w:rsidRPr="00000000">
        <w:rPr>
          <w:rtl w:val="0"/>
        </w:rPr>
        <w:t xml:space="preserve">: This widget provides a framework for implementing the basic material design visual layout structure of the app. It contains the app bar and body content.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AppBar</w:t>
      </w:r>
      <w:r w:rsidDel="00000000" w:rsidR="00000000" w:rsidRPr="00000000">
        <w:rPr>
          <w:rtl w:val="0"/>
        </w:rPr>
        <w:t xml:space="preserve">: This widget represents the app bar that appears at the top of the Scaffold. It contains a title and, in this case, a TabBar as its bottom.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TabBar</w:t>
      </w:r>
      <w:r w:rsidDel="00000000" w:rsidR="00000000" w:rsidRPr="00000000">
        <w:rPr>
          <w:rtl w:val="0"/>
        </w:rPr>
        <w:t xml:space="preserve">: This widget displays a horizontal row of tabs. It takes a list of Tab widgets as its tabs parameter. Each Tab can have an optional icon.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TabBarView</w:t>
      </w:r>
      <w:r w:rsidDel="00000000" w:rsidR="00000000" w:rsidRPr="00000000">
        <w:rPr>
          <w:rtl w:val="0"/>
        </w:rPr>
        <w:t xml:space="preserve">: This widget displays the content corresponding to each tab. It takes a list of child widgets where each child corresponds to a tab.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: This widget represents a single tab in the TabBar. It can contain an icon, a text label, or both.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: This widget is used to contain the content for each tab. It provides a way to add padding, margins, or decoration to its child.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This widget centres its child widget horizontally and vertically within itself.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 This widget displays a string of text.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this code creates a tabbed interface with three tabs, each displaying a different coloured container with text indicating the name of the tab.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Expected Output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85988" cy="425987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8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2598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201772" cy="428766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2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772" cy="42876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2205038" cy="4256681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2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42566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