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UI Exception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#02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exercise is to create a simple error screen UI that displays a message icon, a title, and a message body. This UI can be used to inform users about errors or exceptional situations in a Flutter application.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This  exercise defines a screen for displaying error messages. It consists of an icon on the left and a title with descriptive text on the right. The layout is structured using Row and Column widgets, ensuring a clear presentation of information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Inside the Scaffold, there's a Row with two children: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Icon widget displaying a message icon.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Expanded widget containing a Column with two Text widgets.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 The Text widgets display a title and Lorem Ipsum text, respectively.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given code, you're creating a Flutter widget called Error Screen, which seems to be a screen for displaying error messages. Let's break down the components included in this 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Scaffold: The Scaffold widget is a basic structure for a screen in Flutter. It provides functionality for app bars, drawers, and snack bars.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Row: A layout widget that arranges its children in a horizontal line.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Icon: An icon widget from the Material Icons library. It displays the "message" icon.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Expanded: This widget is used within a Row or Column to make its child expand to fill the available space along the main axis. In this case, it's used within a Row, so it will cause the Column that follows to take up the remaining horizontal space.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Column: A layout widget that arranges its children in a vertical sequence. In this code, it's nested inside the Expanded widget.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SizedBox: A box with a specified size. In this code, it's used to create a space with a height of 20 pixels above the text.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Text: Displays a string of text. Two instances of Text widgets are used, one for the title and one for the content.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Expected Output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5988" cy="366074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4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6607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