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 UI errors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Workshop #05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Flutter Developer Bootcamp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em4abnsbwgz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Purpose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workshop demonstrates how to fix the UI errors.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uxrc6z6zlf6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Problem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given workshop scenario, there is an error in setting the colour on the container. Fix that error.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  <w:sz w:val="46"/>
          <w:szCs w:val="46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46"/>
          <w:szCs w:val="46"/>
          <w:rtl w:val="0"/>
        </w:rPr>
        <w:t xml:space="preserve">How to Solve</w:t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Checkout the workshop from Git Repo: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clone -b &lt;user-branch&gt; &lt;repo-URL&gt;</w:t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Open the root folder inside VS Code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 </w:t>
        <w:tab/>
      </w:r>
      <w:r w:rsidDel="00000000" w:rsidR="00000000" w:rsidRPr="00000000">
        <w:rPr>
          <w:rtl w:val="0"/>
        </w:rPr>
        <w:t xml:space="preserve">To build the app click the run option in the main method { }</w:t>
      </w:r>
    </w:p>
    <w:p w:rsidR="00000000" w:rsidDel="00000000" w:rsidP="00000000" w:rsidRDefault="00000000" w:rsidRPr="00000000" w14:paraId="0000001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 </w:t>
      </w:r>
      <w:r w:rsidDel="00000000" w:rsidR="00000000" w:rsidRPr="00000000">
        <w:rPr>
          <w:rtl w:val="0"/>
        </w:rPr>
        <w:t xml:space="preserve">Fix the error of setting the colour on the container.</w:t>
      </w:r>
    </w:p>
    <w:p w:rsidR="00000000" w:rsidDel="00000000" w:rsidP="00000000" w:rsidRDefault="00000000" w:rsidRPr="00000000" w14:paraId="0000001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spacing w:after="240" w:before="240" w:lineRule="auto"/>
        <w:rPr>
          <w:b w:val="1"/>
          <w:sz w:val="46"/>
          <w:szCs w:val="46"/>
        </w:rPr>
      </w:pPr>
      <w:bookmarkStart w:colFirst="0" w:colLast="0" w:name="_uj2ax8eneipr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You Will Achieve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When you complete this workshop, you will learn how to handle UI errors and also understand the code structure.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cbygbs13z12u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Screenshots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wq3lxhs2g0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Before implementation (Without Error Handling)</w:t>
      </w:r>
      <w:r w:rsidDel="00000000" w:rsidR="00000000" w:rsidRPr="00000000">
        <w:rPr>
          <w:b w:val="1"/>
          <w:sz w:val="34"/>
          <w:szCs w:val="34"/>
        </w:rPr>
        <w:drawing>
          <wp:inline distB="114300" distT="114300" distL="114300" distR="114300">
            <wp:extent cx="2114451" cy="4662838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451" cy="466283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vdxmweo3pbn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After implementation (With Error Handling)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290763" cy="5092376"/>
            <wp:effectExtent b="12700" l="12700" r="12700" t="127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90763" cy="509237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k03ass23jtrl" w:id="6"/>
      <w:bookmarkEnd w:id="6"/>
      <w:r w:rsidDel="00000000" w:rsidR="00000000" w:rsidRPr="00000000">
        <w:rPr>
          <w:b w:val="1"/>
          <w:sz w:val="46"/>
          <w:szCs w:val="46"/>
          <w:rtl w:val="0"/>
        </w:rPr>
        <w:t xml:space="preserve">How to submit your workshop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your project back to the same git branch using command: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&lt;command name&gt;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4mr94flr0u9" w:id="7"/>
      <w:bookmarkEnd w:id="7"/>
      <w:r w:rsidDel="00000000" w:rsidR="00000000" w:rsidRPr="00000000">
        <w:rPr>
          <w:b w:val="1"/>
          <w:sz w:val="46"/>
          <w:szCs w:val="46"/>
          <w:rtl w:val="0"/>
        </w:rPr>
        <w:t xml:space="preserve">Happy Coding!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