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UI errors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fix the UI errors.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scenario, an overflow error occurs when users input data into a text field. You aim to resolve this overflow error.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Fix the app's interface issue by using some widgets.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 you complete this workshop, you will learn how to handle UI errors in the application, and you will also learn how to create an application without any overflow errors.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Error Handling)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347913" cy="446722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467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Error Handling)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14588" cy="45243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524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