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List the equipment ids and descriptions for equipment that is currently in use. 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sz w:val="24"/>
          <w:szCs w:val="24"/>
          <w:rtl w:val="0"/>
        </w:rPr>
        <w:t xml:space="preserve">π equipment_id, equipment_type(σ is_available = TRUE (equipment))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Find names of all employees in ARC.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π name (person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⨝ employee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Retrieve the names of all members who have attended an event in the yoga studio. </w:t>
      </w:r>
    </w:p>
    <w:p w:rsidR="00000000" w:rsidDel="00000000" w:rsidP="00000000" w:rsidRDefault="00000000" w:rsidRPr="00000000" w14:paraId="0000000A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π name (person ⨝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subscript"/>
          <w:rtl w:val="0"/>
        </w:rPr>
        <w:t xml:space="preserve">person.card_id =member..person_id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member ⨝ (σ description = 'yoga studio' (space ⨝ events ⨝ attends)))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Find all family members who have attended ‘Summer Splash Fest’.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π name ((person) ⨝ </w:t>
      </w:r>
      <w:r w:rsidDel="00000000" w:rsidR="00000000" w:rsidRPr="00000000">
        <w:rPr>
          <w:vertAlign w:val="subscript"/>
          <w:rtl w:val="0"/>
        </w:rPr>
        <w:t xml:space="preserve">person.card_id = family.person_id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(family)  ⨝ attends  ⨝ (σ description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'Summer Splash Fest'</w:t>
      </w:r>
      <w:r w:rsidDel="00000000" w:rsidR="00000000" w:rsidRPr="00000000">
        <w:rPr>
          <w:rtl w:val="0"/>
        </w:rPr>
        <w:t xml:space="preserve"> (events)))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Find members who visit only those spaces in ARC that houses all the types of equipment  that they have used (at some stage). </w:t>
      </w:r>
    </w:p>
    <w:p w:rsidR="00000000" w:rsidDel="00000000" w:rsidP="00000000" w:rsidRDefault="00000000" w:rsidRPr="00000000" w14:paraId="00000011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ρ</w:t>
      </w:r>
      <w:r w:rsidDel="00000000" w:rsidR="00000000" w:rsidRPr="00000000">
        <w:rPr>
          <w:vertAlign w:val="subscript"/>
          <w:rtl w:val="0"/>
        </w:rPr>
        <w:t xml:space="preserve">all_spaces</w:t>
      </w:r>
      <w:r w:rsidDel="00000000" w:rsidR="00000000" w:rsidRPr="00000000">
        <w:rPr>
          <w:sz w:val="24"/>
          <w:szCs w:val="24"/>
          <w:rtl w:val="0"/>
        </w:rPr>
        <w:t xml:space="preserve">π space_id(space)   </w:t>
      </w:r>
      <w:r w:rsidDel="00000000" w:rsidR="00000000" w:rsidRPr="00000000">
        <w:rPr>
          <w:i w:val="1"/>
          <w:rtl w:val="0"/>
        </w:rPr>
        <w:t xml:space="preserve">-- all spaces at ARC</w:t>
      </w:r>
    </w:p>
    <w:p w:rsidR="00000000" w:rsidDel="00000000" w:rsidP="00000000" w:rsidRDefault="00000000" w:rsidRPr="00000000" w14:paraId="00000012">
      <w:pPr>
        <w:rPr>
          <w:i w:val="1"/>
        </w:rPr>
      </w:pPr>
      <w:r w:rsidDel="00000000" w:rsidR="00000000" w:rsidRPr="00000000">
        <w:rPr>
          <w:rtl w:val="0"/>
        </w:rPr>
        <w:t xml:space="preserve">ρ</w:t>
      </w:r>
      <w:r w:rsidDel="00000000" w:rsidR="00000000" w:rsidRPr="00000000">
        <w:rPr>
          <w:vertAlign w:val="subscript"/>
          <w:rtl w:val="0"/>
        </w:rPr>
        <w:t xml:space="preserve">all_equipments</w:t>
      </w:r>
      <w:r w:rsidDel="00000000" w:rsidR="00000000" w:rsidRPr="00000000">
        <w:rPr>
          <w:sz w:val="24"/>
          <w:szCs w:val="24"/>
          <w:rtl w:val="0"/>
        </w:rPr>
        <w:t xml:space="preserve">π equipment_type(equipment) </w:t>
      </w:r>
      <w:r w:rsidDel="00000000" w:rsidR="00000000" w:rsidRPr="00000000">
        <w:rPr>
          <w:i w:val="1"/>
          <w:rtl w:val="0"/>
        </w:rPr>
        <w:t xml:space="preserve">-- all equipment types at ARC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ρ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space_not_equipment</w:t>
      </w:r>
      <w:r w:rsidDel="00000000" w:rsidR="00000000" w:rsidRPr="00000000">
        <w:rPr>
          <w:sz w:val="24"/>
          <w:szCs w:val="24"/>
          <w:rtl w:val="0"/>
        </w:rPr>
        <w:t xml:space="preserve">(all_spaces X all_equipments - πspace_id, equipment_type(equipment))</w:t>
      </w:r>
    </w:p>
    <w:p w:rsidR="00000000" w:rsidDel="00000000" w:rsidP="00000000" w:rsidRDefault="00000000" w:rsidRPr="00000000" w14:paraId="0000001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-- space, equipment type pairs where space does not have that particular equipment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ρ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space__member</w:t>
      </w:r>
      <w:r w:rsidDel="00000000" w:rsidR="00000000" w:rsidRPr="00000000">
        <w:rPr>
          <w:sz w:val="24"/>
          <w:szCs w:val="24"/>
          <w:rtl w:val="0"/>
        </w:rPr>
        <w:t xml:space="preserve">π space,card_id(space_not_equipment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⨝ </w:t>
      </w:r>
      <w:r w:rsidDel="00000000" w:rsidR="00000000" w:rsidRPr="00000000">
        <w:rPr>
          <w:sz w:val="24"/>
          <w:szCs w:val="24"/>
          <w:rtl w:val="0"/>
        </w:rPr>
        <w:t xml:space="preserve">usage_reading)</w:t>
      </w:r>
    </w:p>
    <w:p w:rsidR="00000000" w:rsidDel="00000000" w:rsidP="00000000" w:rsidRDefault="00000000" w:rsidRPr="00000000" w14:paraId="0000001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-- space, member combination where space does not equipment which person has used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π person_id(location_reading) - πcard_id(πspace_id, person_id(location_reading)^space_member)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-- removing people who have visited  spaces which do not have equipments which person has used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Rule="auto"/>
        <w:rPr>
          <w:rFonts w:ascii="Courier New" w:cs="Courier New" w:eastAsia="Courier New" w:hAnsi="Courier New"/>
          <w:b w:val="1"/>
          <w:color w:val="ffff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4"/>
          <w:szCs w:val="24"/>
          <w:rtl w:val="0"/>
        </w:rPr>
        <w:t xml:space="preserve">ρ</w:t>
      </w:r>
    </w:p>
    <w:p w:rsidR="00000000" w:rsidDel="00000000" w:rsidP="00000000" w:rsidRDefault="00000000" w:rsidRPr="00000000" w14:paraId="0000001C">
      <w:pPr>
        <w:spacing w:after="160" w:lineRule="auto"/>
        <w:rPr>
          <w:rFonts w:ascii="Courier New" w:cs="Courier New" w:eastAsia="Courier New" w:hAnsi="Courier New"/>
          <w:b w:val="1"/>
          <w:color w:val="ffff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4"/>
          <w:szCs w:val="24"/>
          <w:rtl w:val="0"/>
        </w:rPr>
        <w:t xml:space="preserve">ρ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EB Garamond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EBGaramond-regular.ttf"/><Relationship Id="rId5" Type="http://schemas.openxmlformats.org/officeDocument/2006/relationships/font" Target="fonts/EBGaramond-bold.ttf"/><Relationship Id="rId6" Type="http://schemas.openxmlformats.org/officeDocument/2006/relationships/font" Target="fonts/EBGaramond-italic.ttf"/><Relationship Id="rId7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