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EB10" w14:textId="77777777" w:rsidR="00EB281E" w:rsidRDefault="00EB281E">
      <w:pPr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72B9AEAF" w14:textId="77777777" w:rsidR="00EB281E" w:rsidRDefault="00EB281E">
      <w:pPr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586F62BD" w14:textId="77777777" w:rsidR="00EB281E" w:rsidRDefault="00EB281E">
      <w:pPr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42BCD8B" w14:textId="77777777" w:rsidR="00EB281E" w:rsidRDefault="00EB281E">
      <w:pPr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5F792203" w14:textId="77777777" w:rsidR="00EB281E" w:rsidRDefault="00EB281E">
      <w:pPr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51AC919" w14:textId="77777777" w:rsidR="00EB281E" w:rsidRDefault="00EB281E">
      <w:pPr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2FA18F29" w14:textId="77777777" w:rsidR="00EB281E" w:rsidRDefault="00EB281E">
      <w:pPr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63FDF1E2" w14:textId="77777777" w:rsidR="00EB281E" w:rsidRDefault="00EB281E">
      <w:pPr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20354AB6" w14:textId="77777777" w:rsidR="00EB281E" w:rsidRDefault="00EB281E">
      <w:pPr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377FF944" w14:textId="77777777" w:rsidR="00EB281E" w:rsidRDefault="00EB281E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dhjvnnoq51fa" w:colFirst="0" w:colLast="0"/>
      <w:bookmarkEnd w:id="0"/>
    </w:p>
    <w:p w14:paraId="438A74AD" w14:textId="77777777" w:rsidR="00EB281E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Санкт-Петербургский государственный университет</w:t>
      </w:r>
    </w:p>
    <w:p w14:paraId="31AAFBEC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8F55DE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DDE3EB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7D5FAC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CC3742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709680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4A76D5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BD840D" w14:textId="77777777" w:rsidR="00EB281E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 А Б О Ч А Я   П Р О Г Р А М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А</w:t>
      </w:r>
    </w:p>
    <w:p w14:paraId="2E7FA2D1" w14:textId="77777777" w:rsidR="00EB281E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 Р А К Т И К И </w:t>
      </w:r>
    </w:p>
    <w:p w14:paraId="7195F953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8AD758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741DEA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AC76C6" w14:textId="77777777" w:rsidR="00EB281E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Учебная практика (проектно-технологическая)</w:t>
      </w:r>
    </w:p>
    <w:p w14:paraId="66553875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E63D8FC" w14:textId="77777777" w:rsidR="00EB281E" w:rsidRPr="00302305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  <w:r w:rsidRPr="00302305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Practical Training (Project and Technological)</w:t>
      </w:r>
    </w:p>
    <w:p w14:paraId="07883EC0" w14:textId="77777777" w:rsidR="00EB281E" w:rsidRPr="00302305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DC0154" w14:textId="77777777" w:rsidR="00EB281E" w:rsidRPr="00302305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2BA21F" w14:textId="77777777" w:rsidR="00EB281E" w:rsidRPr="00302305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F7585B" w14:textId="77777777" w:rsidR="00EB281E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Язык(и) обучения</w:t>
      </w:r>
    </w:p>
    <w:p w14:paraId="7B054D68" w14:textId="77777777" w:rsidR="00EB281E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русский</w:t>
      </w:r>
    </w:p>
    <w:p w14:paraId="15779162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112728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17F91B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BC56E7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5EAA72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BD98AD" w14:textId="77777777" w:rsidR="00EB281E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Трудоемкость в зачетных единицах: 18</w:t>
      </w:r>
    </w:p>
    <w:p w14:paraId="2C9706B5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E909C6" w14:textId="77777777" w:rsidR="00EB281E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Регистрационный номер рабочей программы: 064682 </w:t>
      </w:r>
    </w:p>
    <w:p w14:paraId="5F28B75C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0F3ABC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4D10DE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8CF4EF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9D37F6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78A89F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E97D7A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7FA77C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491BAF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B7E808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4D647A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1499E7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60F6E1" w14:textId="77777777" w:rsidR="00EB281E" w:rsidRDefault="00EB28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EBE5E9" w14:textId="77777777" w:rsidR="00EB281E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>
        <w:br w:type="page"/>
      </w:r>
    </w:p>
    <w:p w14:paraId="55E0031F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Аннотация </w:t>
      </w:r>
    </w:p>
    <w:p w14:paraId="0DE4902F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Учебная практика (проектно-технологическая) направлена на интеграцию фундаментальных знаний программирования, алгоритмизации и информационных технологий с решением реальных задач от индустриальных партнеров. В первых семестрах (2–3) практика ориентирована на освоение практических навыков разработки программного кода, работы с системами контроля версий, отладки и тестирования. В последующих семестрах (4–5) практика переходит в проектную деятельность, где студенты в командах разрабатывают прототипы решений для реальных бизнес-задач с использованием современных технологий машинного обучения,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анализа данных и управления проектами. Конечная цель – формирование у студентов профессиональных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надпрофессиональных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компетенций, необходимых для работы в ролях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Data Scientist и руководителя группы разработки.</w:t>
      </w:r>
    </w:p>
    <w:p w14:paraId="147C1F56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CAEBEC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 1. Характеристика практики</w:t>
      </w:r>
    </w:p>
    <w:p w14:paraId="1BC9BA18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1.1. Цель и задачи практики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F4D9DA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Учебная практика является важным этапом подготовки квалифицированных бакалавров, владеющих основами своей профессиональной деятельности и навыками их практического применения.</w:t>
      </w:r>
    </w:p>
    <w:p w14:paraId="60563D56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Целью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учебной практики является закрепление теоретических знаний, полученных студентами в процессе обучения в Университете, на основе опыта проектной работы в команде над задачами, возникающими у организаций-партнеров СПбГУ, в условиях, приближенных к условиям работы на действующем предприятии.</w:t>
      </w:r>
    </w:p>
    <w:p w14:paraId="677BEE79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Основными задачами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практики являются:</w:t>
      </w:r>
    </w:p>
    <w:p w14:paraId="187876D2" w14:textId="77777777" w:rsidR="00EB281E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Получение опыта и навыков командной работы с использованием метода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case-studies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междисциплинарном коллективе над реальными задачами производства.</w:t>
      </w:r>
    </w:p>
    <w:p w14:paraId="6073081D" w14:textId="77777777" w:rsidR="00EB281E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Освоение практических навыков разработки программного кода, работы с системами контроля версий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отладки и тестирования.</w:t>
      </w:r>
    </w:p>
    <w:p w14:paraId="380B38B9" w14:textId="77777777" w:rsidR="00EB281E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Приобретение опыта самостоятельного творческого поиска подходов к решению поставленной задачи.</w:t>
      </w:r>
    </w:p>
    <w:p w14:paraId="218BD22C" w14:textId="77777777" w:rsidR="00EB281E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Изучение производственных и бизнес-процессов, протекающих на предприятии, и формирование навыков бизнес-аналитики.</w:t>
      </w:r>
    </w:p>
    <w:p w14:paraId="0C0AA7F9" w14:textId="77777777" w:rsidR="00EB281E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Тренировка навыков делового общения и публичных выступлений.</w:t>
      </w:r>
    </w:p>
    <w:p w14:paraId="0FDAA199" w14:textId="77777777" w:rsidR="00EB281E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Применение навыков в области машинного обучения, анализа данных 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MLOps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создания работающих прототипов.</w:t>
      </w:r>
    </w:p>
    <w:p w14:paraId="51762F84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09B8FD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 Вид практики </w:t>
      </w:r>
    </w:p>
    <w:p w14:paraId="160A9A2E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Учебная</w:t>
      </w:r>
    </w:p>
    <w:p w14:paraId="2FC98924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Производственная, в т. ч. преддипломная</w:t>
      </w:r>
    </w:p>
    <w:p w14:paraId="619EE6EB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□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(указать какая)</w:t>
      </w:r>
    </w:p>
    <w:p w14:paraId="280DB218" w14:textId="77777777" w:rsidR="00EB281E" w:rsidRDefault="00EB28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760BB3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1.2.1. Тип практики </w:t>
      </w:r>
    </w:p>
    <w:p w14:paraId="3BABA8B8" w14:textId="77777777" w:rsidR="00EB281E" w:rsidRDefault="00000000">
      <w:pPr>
        <w:tabs>
          <w:tab w:val="right" w:pos="907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проектная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747AC1" w14:textId="77777777" w:rsidR="00EB281E" w:rsidRDefault="00EB28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9604C5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1.2.2. В рамках учебной практики по программам магистратуры проводится ознакомительное занятие в Ресурсном центре Научного парка СПбГУ</w:t>
      </w:r>
    </w:p>
    <w:p w14:paraId="2441DE6C" w14:textId="77777777" w:rsidR="00EB281E" w:rsidRDefault="00000000">
      <w:pPr>
        <w:tabs>
          <w:tab w:val="right" w:pos="907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DFE9B72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9E1F74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1.3. Способы проведения практики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29AA6F" w14:textId="77777777" w:rsidR="00EB281E" w:rsidRDefault="00000000">
      <w:pPr>
        <w:tabs>
          <w:tab w:val="right" w:pos="907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стационарная (с выездами в компании в рамках ознакомительной практики)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57C69EB" w14:textId="77777777" w:rsidR="00EB281E" w:rsidRDefault="00EB28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8577A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1.3.1. Дополнительные характеристики стационарной практики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(отметить нужное)</w:t>
      </w:r>
    </w:p>
    <w:p w14:paraId="0240CDDF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lastRenderedPageBreak/>
        <w:t>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СПбГУ:</w:t>
      </w:r>
    </w:p>
    <w:p w14:paraId="0B26A2E1" w14:textId="77777777" w:rsidR="00EB281E" w:rsidRDefault="00000000">
      <w:pPr>
        <w:tabs>
          <w:tab w:val="right" w:pos="9070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учебно-научное подразделение СПбГУ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факультет Прикладной математики – процессов управления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443546D" w14:textId="77777777" w:rsidR="00EB281E" w:rsidRDefault="00000000">
      <w:pPr>
        <w:tabs>
          <w:tab w:val="right" w:pos="9070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административное подразделение СПбГУ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60ABD66" w14:textId="77777777" w:rsidR="00EB281E" w:rsidRDefault="00000000">
      <w:pPr>
        <w:tabs>
          <w:tab w:val="right" w:pos="9070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Клиника СПбГУ: Центр информационных технологий и инженерных компетенций (ЦИТИК)</w:t>
      </w:r>
      <w:r>
        <w:tab/>
      </w:r>
    </w:p>
    <w:p w14:paraId="65109425" w14:textId="77777777" w:rsidR="00EB281E" w:rsidRDefault="00000000">
      <w:pPr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Научная библиотека им. М. Горького</w:t>
      </w:r>
    </w:p>
    <w:p w14:paraId="48104215" w14:textId="77777777" w:rsidR="00EB281E" w:rsidRDefault="00000000">
      <w:pPr>
        <w:tabs>
          <w:tab w:val="right" w:pos="9070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Научный парк СПбГУ, Ресурсный центр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2C3F606" w14:textId="77777777" w:rsidR="00EB281E" w:rsidRDefault="00000000">
      <w:pPr>
        <w:tabs>
          <w:tab w:val="right" w:pos="9070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Малое инновационное предприятие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2C20837" w14:textId="77777777" w:rsidR="00EB281E" w:rsidRDefault="00000000">
      <w:pPr>
        <w:tabs>
          <w:tab w:val="right" w:pos="9070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Издательство СПбГУ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8C1FD20" w14:textId="77777777" w:rsidR="00EB281E" w:rsidRDefault="00000000">
      <w:pPr>
        <w:tabs>
          <w:tab w:val="right" w:pos="9070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Приемная комиссия СПбГУ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518719F" w14:textId="77777777" w:rsidR="00EB281E" w:rsidRDefault="00000000">
      <w:pPr>
        <w:tabs>
          <w:tab w:val="right" w:pos="9070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другое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5CB8EB1" w14:textId="77777777" w:rsidR="00EB281E" w:rsidRDefault="00EB281E">
      <w:pPr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2E0367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организации, расположенной на территории Санкт-Петербурга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(в рамках соглашения/договора, ИС Партнер)</w:t>
      </w:r>
    </w:p>
    <w:p w14:paraId="79455DDB" w14:textId="77777777" w:rsidR="00EB281E" w:rsidRDefault="00000000">
      <w:pPr>
        <w:tabs>
          <w:tab w:val="right" w:pos="907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□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иные особенности: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52E99C9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CE9E58" w14:textId="77777777" w:rsidR="00EB281E" w:rsidRDefault="00000000">
      <w:p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1.3.2. Дополнительные характеристики выездной практики</w:t>
      </w:r>
      <w:r>
        <w:t xml:space="preserve">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(выбрать при наличии)</w:t>
      </w:r>
    </w:p>
    <w:p w14:paraId="6C9D6637" w14:textId="77777777" w:rsidR="00EB281E" w:rsidRDefault="00000000">
      <w:pPr>
        <w:tabs>
          <w:tab w:val="right" w:pos="907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особенности проведения, связанные с природными условиями: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D673A6C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экспедиция, выездная на учебно-научные базы, в профильной организации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(в рамках соглашения/договора, ИС Партнер)</w:t>
      </w:r>
    </w:p>
    <w:p w14:paraId="2C39378C" w14:textId="77777777" w:rsidR="00EB281E" w:rsidRDefault="00000000">
      <w:pPr>
        <w:tabs>
          <w:tab w:val="right" w:pos="907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□ </w:t>
      </w:r>
      <w:r>
        <w:rPr>
          <w:rFonts w:ascii="Times New Roman" w:eastAsia="Times New Roman" w:hAnsi="Times New Roman" w:cs="Times New Roman"/>
          <w:sz w:val="24"/>
          <w:szCs w:val="24"/>
        </w:rPr>
        <w:t>иные особенности: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A14C882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5CE41C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1.4. Формы проведения практики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(выбрать один вариант по согласованию с сотрудниками Управления образовательных программ в соответствии с календарным учебным графиком)</w:t>
      </w:r>
    </w:p>
    <w:p w14:paraId="58A811E9" w14:textId="77777777" w:rsidR="00EB281E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Непрерывно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(путем выделения в календарном учебном графике непрерывного периода учебного времени для проведения всех видов практик</w:t>
      </w:r>
      <w:r>
        <w:rPr>
          <w:rFonts w:ascii="Arial" w:eastAsia="Arial" w:hAnsi="Arial" w:cs="Arial"/>
          <w:sz w:val="20"/>
          <w:szCs w:val="20"/>
        </w:rPr>
        <w:t>)</w:t>
      </w:r>
    </w:p>
    <w:p w14:paraId="42C40EB5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Дискретно с указанием дополнительных характеристик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проведения практики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(возможно сочетание дискретного проведения практик по их видам и по периодам их проведения)</w:t>
      </w:r>
    </w:p>
    <w:p w14:paraId="76750147" w14:textId="77777777" w:rsidR="00EB281E" w:rsidRDefault="00EB28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BF0499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1.4.1. Дополнительные характеристики формы проведения практики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(выбрать один вариант)</w:t>
      </w:r>
    </w:p>
    <w:p w14:paraId="1820022E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практика проводится в условиях, когда обучающиеся не имеют возможности посещать аудиторные занятия, т. к. находятся за пределами СПбГУ</w:t>
      </w:r>
    </w:p>
    <w:p w14:paraId="1F0052B7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практика может проводиться параллельно с учебными занятиями</w:t>
      </w:r>
    </w:p>
    <w:p w14:paraId="6A720334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F1E218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1.5. Требования подготовленности к прохождению практики </w:t>
      </w:r>
    </w:p>
    <w:p w14:paraId="047B8465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успешного прохождения учебной практики студент должен иметь предварительную подготовку в объеме пройденных обязательных дисциплин 1-го курса, включая основы программирования (алгоритмизация, базовые конструкции языков программирования), дискретную математику, математический анализ и линейную алгебру.</w:t>
      </w:r>
    </w:p>
    <w:p w14:paraId="1192C9B9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 началу прохождения практики студент должен знать:</w:t>
      </w:r>
    </w:p>
    <w:p w14:paraId="47516612" w14:textId="77777777" w:rsidR="00EB281E" w:rsidRDefault="00000000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методику исследовательской работы и основы библиографии;</w:t>
      </w:r>
    </w:p>
    <w:p w14:paraId="18C58C4B" w14:textId="77777777" w:rsidR="00EB281E" w:rsidRDefault="00000000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возможности использования библиотечных информационных систем и поисковых систем сети Интернет для сбора необходимой информации;</w:t>
      </w:r>
    </w:p>
    <w:p w14:paraId="6DA3E539" w14:textId="77777777" w:rsidR="00EB281E" w:rsidRDefault="00000000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способы применения информационных технологий при анализе и обработке, систематизации полученного материала и оформлении результатов работы;</w:t>
      </w:r>
    </w:p>
    <w:p w14:paraId="439D9C97" w14:textId="77777777" w:rsidR="00EB281E" w:rsidRDefault="00000000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владеть навыками разработки простых программ на одном из языков высокого уровня (например, C, C++, Python), понимать базовые структуры данных и алгоритмы.</w:t>
      </w:r>
    </w:p>
    <w:p w14:paraId="108D2174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491564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1.5.1. Особые условия допуска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(указать какие, например, обязательный медицинский осмотр)</w:t>
      </w:r>
    </w:p>
    <w:p w14:paraId="3BC66449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___________________________________________________________________________</w:t>
      </w:r>
    </w:p>
    <w:p w14:paraId="45021EE2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67A02F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1.5.2. Практика для обучающихся с ограниченными возможностями здоровья и инвалидов проводится с учетом особенностей их психофизического развития, индивидуальных возможностей и состояния здоровья.</w:t>
      </w:r>
    </w:p>
    <w:p w14:paraId="0B793459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D9E4D1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1.6. Перечень применяемых профессиональных стандартов в области профессиональной деятельности (дополняемый) и (или) перечень обобщенных трудовых функций, трудовых функций, умений, навыков по мнению потенциальных работодателей</w:t>
      </w:r>
      <w:r>
        <w:t xml:space="preserve"> </w:t>
      </w:r>
    </w:p>
    <w:p w14:paraId="192BFF65" w14:textId="77777777" w:rsidR="00EB281E" w:rsidRDefault="00000000">
      <w:pPr>
        <w:numPr>
          <w:ilvl w:val="0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06.001 «Программист»</w:t>
      </w:r>
    </w:p>
    <w:p w14:paraId="47F17485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A.3 Разработка и отладка программного кода.</w:t>
      </w:r>
    </w:p>
    <w:p w14:paraId="15100050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B.4 Проверка работоспособности и рефакторинг кода программного обеспечения.</w:t>
      </w:r>
    </w:p>
    <w:p w14:paraId="21E8C96B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D.6 Разработка требований и проектирование программного обеспечения.</w:t>
      </w:r>
    </w:p>
    <w:p w14:paraId="7A83C4DD" w14:textId="77777777" w:rsidR="00EB281E" w:rsidRDefault="00000000">
      <w:pPr>
        <w:numPr>
          <w:ilvl w:val="0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06.003 «Архитектор программного обеспечения»</w:t>
      </w:r>
    </w:p>
    <w:p w14:paraId="2C245EED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А.6 Управление архитектурой изолированной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неинтегрированной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программной системы</w:t>
      </w:r>
    </w:p>
    <w:p w14:paraId="0A5A81B1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B.7 Управление архитектурой интегрированного программного обеспечения</w:t>
      </w:r>
    </w:p>
    <w:p w14:paraId="4D2E23BD" w14:textId="77777777" w:rsidR="00EB281E" w:rsidRDefault="00000000">
      <w:pPr>
        <w:numPr>
          <w:ilvl w:val="0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06.004 «Специалист по тестированию в области информационных технологий»</w:t>
      </w:r>
    </w:p>
    <w:p w14:paraId="7E1DEB97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A.4 Подготовка тестовых данных и выполнение тестовых процедур ПО.</w:t>
      </w:r>
    </w:p>
    <w:p w14:paraId="5CE3E934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B.5 Разработка тестовых случаев, проведение тестирования ПО и исследование результатов.</w:t>
      </w:r>
    </w:p>
    <w:p w14:paraId="2E7658B7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C.6 Разработка документов для тестирования ПО и анализ качества покрытия.</w:t>
      </w:r>
    </w:p>
    <w:p w14:paraId="0D3642BE" w14:textId="77777777" w:rsidR="00EB281E" w:rsidRDefault="00000000">
      <w:pPr>
        <w:numPr>
          <w:ilvl w:val="0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06.022 «Системный аналитик»</w:t>
      </w:r>
    </w:p>
    <w:p w14:paraId="75AB39D4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A.4 Разработка и сопровождение требований к отдельным функциям системы.</w:t>
      </w:r>
    </w:p>
    <w:p w14:paraId="44D66CCE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В.5 Разработка и сопровождение требований и технических заданий на разработку и модернизацию систем и подсистем малого и среднего масштаба и сложности.</w:t>
      </w:r>
    </w:p>
    <w:p w14:paraId="7118FF2A" w14:textId="77777777" w:rsidR="00EB281E" w:rsidRDefault="00000000">
      <w:pPr>
        <w:numPr>
          <w:ilvl w:val="0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06.015 «Специалист по машинному обучению»</w:t>
      </w:r>
    </w:p>
    <w:p w14:paraId="6701D069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A.1 Подготовка данных для обучения моделей машинного обучения.</w:t>
      </w:r>
    </w:p>
    <w:p w14:paraId="4BA54A8C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B.2 Разработка моделей машинного обучения.</w:t>
      </w:r>
    </w:p>
    <w:p w14:paraId="1F29C71C" w14:textId="77777777" w:rsidR="00EB281E" w:rsidRDefault="00000000">
      <w:pPr>
        <w:numPr>
          <w:ilvl w:val="1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C.4 Внедрение и сопровождение моделей машинного обучения в продуктивную среду.</w:t>
      </w:r>
    </w:p>
    <w:p w14:paraId="20C84661" w14:textId="77777777" w:rsidR="00EB281E" w:rsidRDefault="00EB28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40BC79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1.7. Перечень профессиональных компетенций, формирующих практическую составляющую результатов освоения программы:</w:t>
      </w:r>
    </w:p>
    <w:p w14:paraId="548B4180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CB9A4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 ходе групповой исследовательской работы у студентов формируется определенная культура производственных отношений, которая включает в себя следующее важные компоненты:</w:t>
      </w:r>
    </w:p>
    <w:p w14:paraId="694AC93A" w14:textId="77777777" w:rsidR="00EB281E" w:rsidRDefault="00000000">
      <w:pPr>
        <w:numPr>
          <w:ilvl w:val="0"/>
          <w:numId w:val="25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ответственность за принятые на себя обязательства по участию и реализации исследования/работе в проекте;</w:t>
      </w:r>
    </w:p>
    <w:p w14:paraId="7516B1A0" w14:textId="77777777" w:rsidR="00EB281E" w:rsidRDefault="00000000">
      <w:pPr>
        <w:numPr>
          <w:ilvl w:val="0"/>
          <w:numId w:val="25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умение выявлять проблемы и предлагать пути их решения;</w:t>
      </w:r>
    </w:p>
    <w:p w14:paraId="02A93520" w14:textId="77777777" w:rsidR="00EB281E" w:rsidRDefault="00000000">
      <w:pPr>
        <w:numPr>
          <w:ilvl w:val="0"/>
          <w:numId w:val="25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высокая мотивация и энтузиазм участников;</w:t>
      </w:r>
    </w:p>
    <w:p w14:paraId="3067B29D" w14:textId="77777777" w:rsidR="00EB281E" w:rsidRDefault="00000000">
      <w:pPr>
        <w:numPr>
          <w:ilvl w:val="0"/>
          <w:numId w:val="25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работа в команде и солидарность участников;</w:t>
      </w:r>
    </w:p>
    <w:p w14:paraId="153C0E67" w14:textId="77777777" w:rsidR="00EB281E" w:rsidRDefault="00000000">
      <w:pPr>
        <w:numPr>
          <w:ilvl w:val="0"/>
          <w:numId w:val="25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креативность;</w:t>
      </w:r>
    </w:p>
    <w:p w14:paraId="3C0135F9" w14:textId="77777777" w:rsidR="00EB281E" w:rsidRDefault="00000000">
      <w:pPr>
        <w:numPr>
          <w:ilvl w:val="0"/>
          <w:numId w:val="25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соблюдение условий конфиденциальности.</w:t>
      </w:r>
    </w:p>
    <w:p w14:paraId="15805FE9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результате учебной практики студенты должны овладеть следующими компетенциями:</w:t>
      </w:r>
    </w:p>
    <w:p w14:paraId="78EC27F0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Универсальные компетенции (УК):</w:t>
      </w:r>
    </w:p>
    <w:p w14:paraId="16C5082B" w14:textId="77777777" w:rsidR="00EB281E" w:rsidRDefault="00000000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УК-1 Способен осуществлять поиск, критический анализ и синтез информации, применять системный подход для решения поставленных задач.</w:t>
      </w:r>
    </w:p>
    <w:p w14:paraId="1FD71557" w14:textId="77777777" w:rsidR="00EB281E" w:rsidRDefault="00000000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ограничений.</w:t>
      </w:r>
    </w:p>
    <w:p w14:paraId="195A7B88" w14:textId="77777777" w:rsidR="00EB281E" w:rsidRDefault="00000000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УК-3 Способен осуществлять социальное взаимодействие и реализовывать свою роль в команде.</w:t>
      </w:r>
    </w:p>
    <w:p w14:paraId="3F41CA7A" w14:textId="77777777" w:rsidR="00EB281E" w:rsidRDefault="00000000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УК-5 Способен воспринимать межкультурное разнообразие общества в социально-историческом, этическом и философском контекстах.</w:t>
      </w:r>
    </w:p>
    <w:p w14:paraId="5A017B64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Универсальные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надпрофессиональные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компетенции (УНК):</w:t>
      </w:r>
    </w:p>
    <w:p w14:paraId="05E799B4" w14:textId="77777777" w:rsidR="00EB281E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ПКП-УНК-01 Способен применять коммуникационные компетенции в профессиональной деятельности.</w:t>
      </w:r>
    </w:p>
    <w:p w14:paraId="210030DC" w14:textId="77777777" w:rsidR="00EB281E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ПКП-УНК-02 Способен применять методы коллективной работы в профессиональной деятельности.</w:t>
      </w:r>
    </w:p>
    <w:p w14:paraId="1F5F30AE" w14:textId="77777777" w:rsidR="00EB281E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ПКП-УНК-03 Способен применять методы стратегического планирования в профессиональной деятельности.</w:t>
      </w:r>
    </w:p>
    <w:p w14:paraId="21DB4500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Универсальные компетенции (предпринимательские) (УКБ):</w:t>
      </w:r>
    </w:p>
    <w:p w14:paraId="73F2D6E8" w14:textId="77777777" w:rsidR="00EB281E" w:rsidRDefault="00000000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УКБ-1 Способен участвовать в разработке и реализации проектов, в том числе предпринимательских.</w:t>
      </w:r>
    </w:p>
    <w:p w14:paraId="462B6E2E" w14:textId="77777777" w:rsidR="00EB281E" w:rsidRDefault="00000000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УКБ-3 Способен понимать сущность и значение информации в развитии общества, использовать основные методы получения и работы с информацией с учетом современных технологий цифровой экономики, искусственного интеллекта и науки о данных, а также информационной безопасности.</w:t>
      </w:r>
    </w:p>
    <w:p w14:paraId="0B2EA3C5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4D73DE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1.7.1. Перечень общепрофессиональных компетенций:</w:t>
      </w:r>
    </w:p>
    <w:p w14:paraId="1162C113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ОПК-1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деятельности.</w:t>
      </w:r>
    </w:p>
    <w:p w14:paraId="1495BCF0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Способен применять компьютерные/суперкомпьютерные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деятельности.</w:t>
      </w:r>
    </w:p>
    <w:p w14:paraId="4F7DFE28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ОПК-3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требованиям.</w:t>
      </w:r>
    </w:p>
    <w:p w14:paraId="2F8C1C80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ОПК-4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цикла.</w:t>
      </w:r>
    </w:p>
    <w:p w14:paraId="2D2E176B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ОПК-5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безопасности.</w:t>
      </w:r>
    </w:p>
    <w:p w14:paraId="5C453132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ОПК-6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Способен понимать принципы работы современных информационных технологий и использовать их для решения задач профессиональной деятельности.</w:t>
      </w:r>
    </w:p>
    <w:p w14:paraId="657D3662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9C4B09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1.7.2. Перечень профессиональных компетенций, формирующих практическую составляющую результатов освоения программы:</w:t>
      </w:r>
    </w:p>
    <w:p w14:paraId="79F74E4A" w14:textId="77777777" w:rsidR="00EB281E" w:rsidRDefault="00EB281E">
      <w:pPr>
        <w:ind w:left="851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1"/>
        <w:tblW w:w="92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374"/>
      </w:tblGrid>
      <w:tr w:rsidR="00EB281E" w14:paraId="536F992D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36BAA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Код и наименование компетенции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1920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Планируемые результаты обучения, обеспечивающие формирование компетенции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E953A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Код индикатора и индикатор достижения универсальной компетенции</w:t>
            </w:r>
          </w:p>
        </w:tc>
      </w:tr>
      <w:tr w:rsidR="00EB281E" w14:paraId="5A7DCBA9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543BA5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ПКА-1 Способен понимать и применять в исследовательской деятельности современный математический аппарат, фундаментальные концепции и системные методологии, международные и профессиональные стандарты в области информационных технологий, способен использовать современные инструментальные и вычислительные средства</w:t>
            </w:r>
          </w:p>
        </w:tc>
        <w:tc>
          <w:tcPr>
            <w:tcW w:w="4110" w:type="dxa"/>
            <w:tcBorders>
              <w:left w:val="single" w:sz="4" w:space="0" w:color="000000"/>
              <w:right w:val="single" w:sz="4" w:space="0" w:color="000000"/>
            </w:tcBorders>
          </w:tcPr>
          <w:p w14:paraId="69812326" w14:textId="77777777" w:rsidR="00EB281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</w:p>
          <w:p w14:paraId="1A2E4C89" w14:textId="77777777" w:rsidR="00EB281E" w:rsidRDefault="00000000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самостоятельно собирать, систематизировать и анализировать информацию по проблематике поставленных организациями-партнерами задач, применяя современные средства, в том числе программные;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3AF48A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ПКА-1.5 Использует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современные вычислительные средства</w:t>
            </w:r>
          </w:p>
          <w:p w14:paraId="59C44AFE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ПКА-1.6 Применяет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современный математический аппарат, фундаментальные концепции и системные методологии</w:t>
            </w:r>
          </w:p>
        </w:tc>
      </w:tr>
      <w:tr w:rsidR="00EB281E" w14:paraId="624B17D2" w14:textId="77777777">
        <w:tc>
          <w:tcPr>
            <w:tcW w:w="2802" w:type="dxa"/>
          </w:tcPr>
          <w:p w14:paraId="26FB06FC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ПКА-2 Способен формулировать содержательные задачи в сфере информационных технологий и ставить соответствующие им математические задачи, допускающие практическое использование</w:t>
            </w:r>
          </w:p>
        </w:tc>
        <w:tc>
          <w:tcPr>
            <w:tcW w:w="4110" w:type="dxa"/>
          </w:tcPr>
          <w:p w14:paraId="0747BD4E" w14:textId="77777777" w:rsidR="00EB281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</w:p>
          <w:p w14:paraId="6635FEF3" w14:textId="77777777" w:rsidR="00EB281E" w:rsidRDefault="00000000">
            <w:pPr>
              <w:numPr>
                <w:ilvl w:val="0"/>
                <w:numId w:val="3"/>
              </w:numPr>
              <w:ind w:left="256" w:hanging="256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теоретические модели и инструменты для решения конкретных проблем бизнеса</w:t>
            </w:r>
          </w:p>
          <w:p w14:paraId="40829129" w14:textId="77777777" w:rsidR="00EB281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владеет:</w:t>
            </w:r>
          </w:p>
          <w:p w14:paraId="6C07A669" w14:textId="77777777" w:rsidR="00EB281E" w:rsidRDefault="00000000">
            <w:pPr>
              <w:numPr>
                <w:ilvl w:val="0"/>
                <w:numId w:val="3"/>
              </w:numPr>
              <w:ind w:left="256" w:hanging="256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базовыми навыками проведения исследования;</w:t>
            </w:r>
          </w:p>
          <w:p w14:paraId="7C880626" w14:textId="77777777" w:rsidR="00EB281E" w:rsidRDefault="00000000">
            <w:pPr>
              <w:numPr>
                <w:ilvl w:val="0"/>
                <w:numId w:val="3"/>
              </w:numPr>
              <w:ind w:left="256" w:hanging="256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навыками делового общения с организациями;</w:t>
            </w:r>
          </w:p>
        </w:tc>
        <w:tc>
          <w:tcPr>
            <w:tcW w:w="2374" w:type="dxa"/>
          </w:tcPr>
          <w:p w14:paraId="0960D153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ПКА-2.1 Формулирует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содержательные задачи в сфере информационных технологий</w:t>
            </w:r>
          </w:p>
        </w:tc>
      </w:tr>
      <w:tr w:rsidR="00EB281E" w14:paraId="631EFD62" w14:textId="77777777">
        <w:tc>
          <w:tcPr>
            <w:tcW w:w="2802" w:type="dxa"/>
          </w:tcPr>
          <w:p w14:paraId="75DDB5BE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ПКП-ППК-Р1 Способен разрабатывать и отлаживать программный код</w:t>
            </w:r>
          </w:p>
        </w:tc>
        <w:tc>
          <w:tcPr>
            <w:tcW w:w="4110" w:type="dxa"/>
          </w:tcPr>
          <w:p w14:paraId="55922DC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алгоритмы решения типовых задач, области и способы их применения;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(ПКП-ППК-Р1.1.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нотации и программное обеспечение для графического отображения алгоритмов;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(ПКП-ППК-Р1.1.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приёмы алгоритмизации поставленных задач;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(ПКП-ППК-Р1.1.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синтаксис выбранного языка программирования, особенности программирования на этом языке, стандартные библиотеки;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(ПКП-ППК-Р1.4.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методологии разработки компьютерного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(ПКП-ППК-Р1.4.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технологии программирования;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(ПКП-ППК-Р1.4.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нормативно-технические документы, определяющие требования к оформлению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программного кода;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(ПКП-ППК-Р1.5.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основные стандарты оформления технической документации на компьютерное программное обеспечение;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(ПКП-ППК-Р1.5.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возможности используемой системы управления версиями и вспомогательных инструментальных средств;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(ПКП-ППК-Р1.6.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установленный регламент использования системы управления версиями;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(ПКП-ППК-Р1.6.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приёмы отладки программного кода;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(ПКП-ППК-Р1.7.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типы и форматы сообщений об ошибках, предупреждений;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(ПКП-ППК-Р1.7.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способы использования технологических журналов, форматы и типы записей журналов;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(ПКП-ППК-Р1.7.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использовать методы и приёмы формализации и алгоритмизации поставленных задач;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алгоритмы решения типовых задач в соответствующих областях;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выбирать адекватный математический аппарат для формализованного описания сущностей и отношений на основе ТЗ и бизнес-требований;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проводить сравнительный анализ и обоснование выбора алгоритмов для программной реализации модели;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(ПКП-ППК-Р1.3.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выбранные языки программирования для написания программного кода;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(ПКП-ППК-Р1.4.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использовать выбранную среду программирования;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(ПКП-ППК-Р1.4.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заданные стандарты и шаблоны для составления и оформления технической документации;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(ПКП-ППК-Р1.5.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нормативно-технические документы, определяющие требования к оформлению программного кода;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(ПКП-ППК-Р1.5.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инструментарий для создания и актуализации исходных текстов программ;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(ПКП-ППК-Р1.5.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регистрировать изменения исходного текста в системе управления версиями;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(ПКП-ППК-Р1.6.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сохранять изменения кода в соответствии с регламентом управления версиями;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(ПКП-ППК-Р1.6.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выполнять слияние, разделение и сравнение исходных текстов программного кода;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(ПКП-ППК-Р1.6.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выявлять ошибки в программном коде;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(ПКП-ППК-Р1.7.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отлаживать программный код на уровне программных модулей;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(ПКП-ППК-Р1.7. У-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lastRenderedPageBreak/>
              <w:t>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отлаживать программный код на уровне межмодульных взаимодействий;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(ПКП-ППК-Р1.7.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владеет: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навыками описания задач предметной области в виде формальных математических моделей, пригодных для последующей алгоритмизации и программной реализации;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(ПКП-ППК-Р1.2. В-1)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методами адаптации методов и алгоритмов под специфику задачи;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(ПКП-ППК-Р1.3. В-1)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навыками оценки эффективности выбранных алгоритмов;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(ПКП-ППК-Р1.3. В-2)</w:t>
            </w:r>
          </w:p>
        </w:tc>
        <w:tc>
          <w:tcPr>
            <w:tcW w:w="2374" w:type="dxa"/>
          </w:tcPr>
          <w:p w14:paraId="63F36A4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ПКП-ППК-Р1.1 Выполняет формализацию и алгоритмизацию поставленных задач для разработки программного кода</w:t>
            </w:r>
          </w:p>
          <w:p w14:paraId="0C414C70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ПКП-ППК-Р1.2 Формализует задачу ИТ отрасли в язык естественнонаучных дисциплин</w:t>
            </w:r>
          </w:p>
          <w:p w14:paraId="401E16F7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ПКП-ППК-Р1.3 Осуществляет обоснованный выбор методов и алгоритмов для программной реализации формальной математической модели</w:t>
            </w:r>
          </w:p>
          <w:p w14:paraId="5D63D6FF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ПКП-ППК-Р1.4 Разрабатывает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программный код с использованием языков программирования</w:t>
            </w:r>
          </w:p>
          <w:p w14:paraId="5A3BE99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ПКП-ППК-Р1.5 Оформляет программный код в соответствии с установленными требованиями</w:t>
            </w:r>
          </w:p>
          <w:p w14:paraId="477D812D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ПКП-ППК-Р1.6 Работает с системой управления версиями программного кода</w:t>
            </w:r>
          </w:p>
          <w:p w14:paraId="34D17915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ПКП-ППК-Р1.7 Проверяет и отлаживает программный код</w:t>
            </w:r>
          </w:p>
        </w:tc>
      </w:tr>
      <w:tr w:rsidR="00EB281E" w14:paraId="6134A519" w14:textId="77777777">
        <w:tc>
          <w:tcPr>
            <w:tcW w:w="2802" w:type="dxa"/>
          </w:tcPr>
          <w:p w14:paraId="36EB81E0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ПКП-ППК-Р2 Способен проверять работоспособность и проводить рефакторинг кода программного обеспечения</w:t>
            </w:r>
          </w:p>
        </w:tc>
        <w:tc>
          <w:tcPr>
            <w:tcW w:w="4110" w:type="dxa"/>
          </w:tcPr>
          <w:p w14:paraId="03E25016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создания и документирования контрольных примеров и тестовых наборов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(ПКП-ППК-Р2.1.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проверки работоспособности компьютерного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(ПКП-ППК-Р2.2.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типичные ошибки, возникающие при разработке компьютерного программного обеспечения, методы их диагностики и исправления;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(ПКП-ППК-Р2.3.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приемы отладки программного кода;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(ПКП-ППК-Р2.3.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рефакторинга и инспекции программного кода;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(ПКП-ППК-Р2.4.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нормативно-технические документы, регламентирующие требования к программному коду, порядок отражения изменений в системе управления версиями и результатов рефакторинга;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(ПКП-ППК-Р2.4.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разрабатывать и оформлять контрольные примеры для проверки работоспособности компьютерного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готовить тестовые наборы данных в соответствии с выбранной методикой тестирования;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методы и средства проверки работоспособности ПО;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интерпретировать диагностические данные проверки работоспособности;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(ПКП-ППК-Р2.2.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анализировать значения полученных характеристик ПО;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(ПКП-ППК-Р2.2.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воспроизводить дефекты, зафиксированные в базе данных дефектов;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(ПКП-ППК-Р2.3.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выяснять причины возникновения дефектов;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(ПКП-ППК-Р2.3.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вносить изменения в программный код для устранения выявленных дефектов;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lastRenderedPageBreak/>
              <w:t>ППК-Р2.3.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анализировать программный код на соответствие требованиям по читаемости и производительности;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(ПКП-ППК-Р2.4.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проводить инспекцию программного кода для поиска не обнаруженных на ранних стадиях ошибок и критических мест;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(ПКП-ППК-Р2.4.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методы и средства рефакторинга и инспекции программного кода;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(ПКП-ППК-Р2.4.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публиковать результаты рефакторинга и инспекции в коллективной базе знаний;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(ПКП-ППК-Р2.4. У-4)</w:t>
            </w:r>
          </w:p>
        </w:tc>
        <w:tc>
          <w:tcPr>
            <w:tcW w:w="2374" w:type="dxa"/>
          </w:tcPr>
          <w:p w14:paraId="1C270A13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ПКП-ППК-Р2.1 Разрабатывает тестовые наборы данных для проверки работоспособности компьютерного программного обеспечения</w:t>
            </w:r>
          </w:p>
          <w:p w14:paraId="20BA4994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ПКП-ППК-Р2.2 Проверяет работоспособность компьютерного программного обеспечения</w:t>
            </w:r>
          </w:p>
          <w:p w14:paraId="25A581F7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ПКП-ППК-Р2.3 Исправляет дефекты программного кода, зафиксированные в базе данных дефектов</w:t>
            </w:r>
          </w:p>
          <w:p w14:paraId="5977BA58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ПКП-ППК-Р2.4 Выполняет рефакторинг и инспекцию программного кода</w:t>
            </w:r>
          </w:p>
        </w:tc>
      </w:tr>
      <w:tr w:rsidR="00EB281E" w14:paraId="04B6A00B" w14:textId="77777777">
        <w:tc>
          <w:tcPr>
            <w:tcW w:w="2802" w:type="dxa"/>
          </w:tcPr>
          <w:p w14:paraId="3BAE95D6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ПКП-ППК-Р3 Способен выполнять интеграцию программных модулей и компонентов и проверять работоспособность выпусков программного продукта</w:t>
            </w:r>
          </w:p>
        </w:tc>
        <w:tc>
          <w:tcPr>
            <w:tcW w:w="4110" w:type="dxa"/>
          </w:tcPr>
          <w:p w14:paraId="33B6FFD8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сборки модулей и компонентов компьютерного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(ПКП-ППК-Р3.1.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интерфейсы взаимодействия с внешней средой;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(ПКП-ППК-Р3.1.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интерфейсы взаимодействия внутренних модулей системы;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(ПКП-ППК-Р3.1.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сборки и интеграции программных модулей и компонентов;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(ПКП-ППК-Р3.2.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проверки работоспособности выпусков программных продуктов;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(ПКП-ППК-Р3.2.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писать программный код процедур интеграции программных модулей;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использовать выбранную среду программирования для разработки процедур интеграции;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методы и средства сборки модулей и компонентов, разработки процедур для развёртывания, миграции и преобразования данных, создания программных интерфейсов;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(ПКП-ППК-Р3.1.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выполнять процедуры сборки программных модулей и компонентов в программный продукт;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производить настройки параметров программного продукта и осуществлять запуск процедур сборки;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(ПКП-ППК-Р3.2.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проводить проверку работоспособности программного продукта;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(ПКП-ППК-Р3.2. У-3)</w:t>
            </w:r>
          </w:p>
        </w:tc>
        <w:tc>
          <w:tcPr>
            <w:tcW w:w="2374" w:type="dxa"/>
          </w:tcPr>
          <w:p w14:paraId="0E81D7CA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ПКП-ППК-Р3.1 Разрабатывает процедуры интеграции программных модулей</w:t>
            </w:r>
          </w:p>
          <w:p w14:paraId="26401D74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ПКП-ППК-Р3.2 Выполняет интеграцию программных модулей и компонентов и проверку работоспособности выпусков программного продукта</w:t>
            </w:r>
          </w:p>
        </w:tc>
      </w:tr>
      <w:tr w:rsidR="00EB281E" w14:paraId="6372725F" w14:textId="77777777">
        <w:tc>
          <w:tcPr>
            <w:tcW w:w="2802" w:type="dxa"/>
          </w:tcPr>
          <w:p w14:paraId="6D26829C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ПКП-ППК-Р4 Способен использовать базы данных при создании программных модулей и компонентов</w:t>
            </w:r>
          </w:p>
        </w:tc>
        <w:tc>
          <w:tcPr>
            <w:tcW w:w="4110" w:type="dxa"/>
          </w:tcPr>
          <w:p w14:paraId="796D98D9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современные среды программирования для работы с базами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(ПКП-ППК-Р4.1.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3-3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выбранные языки работы с базами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(ПКП-ППК-Р4.1.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использовать методы и средства выбранного языка программирования для работы с базами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(ПКП-ППК-Р4.1. У-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lastRenderedPageBreak/>
              <w:t>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выбирать тип базы данных в зависимости от решаемой задачи;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(ПКП-ППК-Р4.2.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проектировать и актуализировать структуру базы данных для программных модулей и компонентов;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(ПКП-ППК-Р4.2.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методы и средства мониторинга производительности запросов к базе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(ПКП-ППК-Р4.3. У-1)</w:t>
            </w:r>
          </w:p>
        </w:tc>
        <w:tc>
          <w:tcPr>
            <w:tcW w:w="2374" w:type="dxa"/>
          </w:tcPr>
          <w:p w14:paraId="7C8DB88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ПКП-ППК-Р4.1 Пишет программный код с использованием языков определения и манипулирования данными в базах данных</w:t>
            </w:r>
          </w:p>
          <w:p w14:paraId="63ED5BC6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ПКП-ППК-Р4.2 Проектирует базы данных для программных модулей и компонентов</w:t>
            </w:r>
          </w:p>
          <w:p w14:paraId="23E6AC73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ПКП-ППК-Р4.3 Оптимизирует производительность работы с базами данных</w:t>
            </w:r>
          </w:p>
        </w:tc>
      </w:tr>
      <w:tr w:rsidR="00EB281E" w14:paraId="35C0144E" w14:textId="77777777">
        <w:tc>
          <w:tcPr>
            <w:tcW w:w="2802" w:type="dxa"/>
          </w:tcPr>
          <w:p w14:paraId="389A8200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ПКП-ППК-Р5 Способен разрабатывать требования и проектировать программное обеспечение</w:t>
            </w:r>
          </w:p>
        </w:tc>
        <w:tc>
          <w:tcPr>
            <w:tcW w:w="4110" w:type="dxa"/>
          </w:tcPr>
          <w:p w14:paraId="1A7A0B86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возможности современных и перспективных средств разработки программных продуктов, технических средств;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(ПКП-ППК-Р5.1.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методологии разработки компьютерного программного обеспечения и технологии программирования;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(ПКП-ППК-Р5.1.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проектирования компьютерного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(ПКП-ППК-Р5.2.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проектирования программных интерфейсов;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(ПКП-ППК-Р5.2.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типовые решения, библиотеки программных модулей, шаблоны, классы объектов, используемые при разработке компьютерного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(ПКП-ППК-Р5.3.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нормативно-технические документы (стандарты), определяющие требования к технической документации на компьютерное программное обеспечение;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(ПКП-ППК-Р5.3.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проектирования компьютерного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(ПКП-ППК-Р5.3. 3-4)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устройство и функционирование ИТ-систем/продуктов;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(ПКП-ППК-Р5.4.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проводить сбор и систематизацию требований к компьютерному программному обеспечению;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выявлять взаимосвязи и документировать требования к ПО;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вырабатывать варианты реализации требований к ПО;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(ПКП-ППК-Р5.1.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выбирать средства реализации требований к ПО;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вырабатывать варианты реализации компьютерного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(ПКП-ППК-Р5.2.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проводить оценку и обоснование рекомендуемых решений;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(ПКП-ППК-Р5.2.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разрабатывать и изменять архитектуру компьютерного программного обеспечения и согласовывать ее с системным аналитиком и архитектором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(ПКП-ППК-Р5.3.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проектировать программные интерфейсы;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(ПКП-ППК-Р5.3.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декомпозировать ИТ-системы и ИТ-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продукты на подсистемы и элементы поставки;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(ПКП-ППК-Р5.4. У-1)</w:t>
            </w:r>
          </w:p>
        </w:tc>
        <w:tc>
          <w:tcPr>
            <w:tcW w:w="2374" w:type="dxa"/>
          </w:tcPr>
          <w:p w14:paraId="5718DF22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ПКП-ППК-Р5.1 Анализирует возможности реализации требований к компьютерному программному обеспечению</w:t>
            </w:r>
          </w:p>
          <w:p w14:paraId="7034F1D1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ПКП-ППК-Р5.2 Разрабатывает технические спецификации на программные компоненты и их взаимодействие</w:t>
            </w:r>
          </w:p>
          <w:p w14:paraId="3A2DD04B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ПКП-ППК-Р5.3 Проектирует компьютерное программное обеспечение</w:t>
            </w:r>
          </w:p>
          <w:p w14:paraId="0A9CA058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ПКП-ППК-Р5.4 Выполняет логическое проектирование системы</w:t>
            </w:r>
          </w:p>
        </w:tc>
      </w:tr>
      <w:tr w:rsidR="00EB281E" w14:paraId="3DD6E135" w14:textId="77777777">
        <w:tc>
          <w:tcPr>
            <w:tcW w:w="2802" w:type="dxa"/>
          </w:tcPr>
          <w:p w14:paraId="24D7C0FD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ПКП-ППК-Р6 Способен участвовать в промышленной разработке программного обеспечения</w:t>
            </w:r>
          </w:p>
        </w:tc>
        <w:tc>
          <w:tcPr>
            <w:tcW w:w="4110" w:type="dxa"/>
          </w:tcPr>
          <w:p w14:paraId="04137CC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принципы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их применение в промышленных проектах;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(ПКП-ППК-Р6.1.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процессы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review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принципы коллективного владения кодом;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(ПКП-ППК-Р6.1. </w:t>
            </w:r>
            <w:r w:rsidRPr="0030230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3-2)</w:t>
            </w:r>
            <w:r w:rsidRPr="0030230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принципы</w:t>
            </w:r>
            <w:r w:rsidRPr="0030230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Continuous Integration and Continuous Delivery (CI/CD); </w:t>
            </w:r>
            <w:r w:rsidRPr="0030230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ПКП</w:t>
            </w:r>
            <w:r w:rsidRPr="0030230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ППК</w:t>
            </w:r>
            <w:r w:rsidRPr="0030230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Р</w:t>
            </w:r>
            <w:r w:rsidRPr="0030230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6.2.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системы мониторинга и логирования в продуктивной среде;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(ПКП-ППК-Р6.2.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стратегии развертывания промышленного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(ПКП-ППК-Р6.4.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оценивать объём задачи и срок её выполнения, участвовать в планировании спринтов;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(ПКП-ППК-Р6.1.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работать в команде с использованием инструментов управления проектами;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(ПКП-ППК-Р6.1.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настраивать потоки работ CI/CD;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(ПКП-ППК-Р6.2.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развертывать приложения в облаке;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(ПКП-ППК-Р6.4.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обнаруживать и устранять инциденты с работой продуктивного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(ПКП-ППК-Р6.4. У-2)</w:t>
            </w:r>
          </w:p>
        </w:tc>
        <w:tc>
          <w:tcPr>
            <w:tcW w:w="2374" w:type="dxa"/>
          </w:tcPr>
          <w:p w14:paraId="7AA6DA72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ПКП-ППК-Р6.1 Работает в соответствии с промышленными методологиями разработки</w:t>
            </w:r>
          </w:p>
          <w:p w14:paraId="6E1746CA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ПКП-ППК-Р6.2 Использует инструменты промышленной разработки</w:t>
            </w:r>
          </w:p>
          <w:p w14:paraId="0E03AB7F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ПКП-ППК-Р6.4 Участвует в развертывании и поддержке программного обеспечения</w:t>
            </w:r>
          </w:p>
        </w:tc>
      </w:tr>
      <w:tr w:rsidR="00EB281E" w14:paraId="2AF30E03" w14:textId="77777777">
        <w:tc>
          <w:tcPr>
            <w:tcW w:w="2802" w:type="dxa"/>
          </w:tcPr>
          <w:p w14:paraId="778A7F53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ПКП-ППК-ДА1 Способен работать с заинтересованными сторонами</w:t>
            </w:r>
          </w:p>
        </w:tc>
        <w:tc>
          <w:tcPr>
            <w:tcW w:w="4110" w:type="dxa"/>
          </w:tcPr>
          <w:p w14:paraId="17438186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предметную область и специфику деятельности организации в объёме, достаточном для решения задач бизнес-анализа;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(ПКП-ППК-ДА1.1.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языки и инструменты визуального моделирования;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(ПКП-ППК-ДА1.2.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анализировать контекст, организационную структуру, бизнес-процессы с целью выявления заинтересованных сторон;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(ПКП-ППК-ДА1.1.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проводить анализ и классификацию заинтересованных сторон;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(ПКП-ППК-ДА1.1. У-4)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разрабатывать планы взаимодействия с заинтересованными сторонами;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(ПКП-ППК-ДА1.2.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взаимодействовать с заинтересованными сторонами и проводить мониторинг заинтересованных сторон;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(ПКП-ППК-ДА1.2. У-3)</w:t>
            </w:r>
          </w:p>
        </w:tc>
        <w:tc>
          <w:tcPr>
            <w:tcW w:w="2374" w:type="dxa"/>
          </w:tcPr>
          <w:p w14:paraId="13CCBA97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ПКП-ППК-ДА1.1 Выявляет заинтересованные стороны</w:t>
            </w:r>
          </w:p>
          <w:p w14:paraId="301EDC38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ПКП-ППК-ДА1.2 Взаимодействует с заинтересованными сторонами</w:t>
            </w:r>
          </w:p>
        </w:tc>
      </w:tr>
      <w:tr w:rsidR="00EB281E" w14:paraId="4134A0FD" w14:textId="77777777">
        <w:tc>
          <w:tcPr>
            <w:tcW w:w="2802" w:type="dxa"/>
          </w:tcPr>
          <w:p w14:paraId="496D4F5F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ПКП-ППК-ДА2 Способен подготавливать и обрабатывать данные для аналитических исследований</w:t>
            </w:r>
          </w:p>
        </w:tc>
        <w:tc>
          <w:tcPr>
            <w:tcW w:w="4110" w:type="dxa"/>
          </w:tcPr>
          <w:p w14:paraId="018AD7E4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знает:</w:t>
            </w:r>
          </w:p>
          <w:p w14:paraId="4688FA47" w14:textId="77777777" w:rsidR="00EB281E" w:rsidRDefault="00000000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методы предобработки структурированных и неструктурированных данных (ПКП-ППК-ДА2.1. З-1);</w:t>
            </w:r>
          </w:p>
          <w:p w14:paraId="0FF65555" w14:textId="77777777" w:rsidR="00EB281E" w:rsidRDefault="00000000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алгоритмы нормализации и стандартизации данных (ПКП-ППК-ДА2.1. З-2);</w:t>
            </w:r>
          </w:p>
          <w:p w14:paraId="78344D28" w14:textId="77777777" w:rsidR="00EB281E" w:rsidRDefault="00000000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критерии качества данных для различных аналитических задач (ПКП-ППК-ДА2.2. З-1);</w:t>
            </w:r>
          </w:p>
          <w:p w14:paraId="0980E8FA" w14:textId="77777777" w:rsidR="00EB281E" w:rsidRDefault="00000000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методы верификации и валидации данных (ПКП-ППК-ДА2.2. З-3);</w:t>
            </w:r>
          </w:p>
          <w:p w14:paraId="31767299" w14:textId="77777777" w:rsidR="00EB281E" w:rsidRDefault="00EB281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171EC4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методы очистки данных в зависимости от их типа;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(ПКП-ППК-ДА2.1.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преобразовывать данные в требуемые форматы;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(ПКП-ППК-ДА2.1.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проверять данные на соответствие спецификациям;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(ПКП-ППК-ДА2.2.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создавать репрезентативные выборки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(ПКП-ППК-ДА2.3.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методы семплирования;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(ПКП-ППК-ДА2.3. У-2)</w:t>
            </w:r>
          </w:p>
        </w:tc>
        <w:tc>
          <w:tcPr>
            <w:tcW w:w="2374" w:type="dxa"/>
          </w:tcPr>
          <w:p w14:paraId="1A040E1C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ПКП-ППК-ДА2.1 Очищает, нормализует и преобразует данные для анализа</w:t>
            </w:r>
          </w:p>
          <w:p w14:paraId="289E17E6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ПКП-ППК-ДА2.2 Обеспечивает соответствие данных требованиям заказчика</w:t>
            </w:r>
          </w:p>
          <w:p w14:paraId="54079038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ПКП-ППК-ДА2.3 Формирует датасеты, пригодные для моделирования</w:t>
            </w:r>
          </w:p>
        </w:tc>
      </w:tr>
      <w:tr w:rsidR="00EB281E" w14:paraId="511CFE9B" w14:textId="77777777">
        <w:tc>
          <w:tcPr>
            <w:tcW w:w="2802" w:type="dxa"/>
          </w:tcPr>
          <w:p w14:paraId="1B10F24A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ПКП-ППК-ДА3 Способен проводить аналитические исследования с применением технологий больших данных</w:t>
            </w:r>
          </w:p>
        </w:tc>
        <w:tc>
          <w:tcPr>
            <w:tcW w:w="4110" w:type="dxa"/>
          </w:tcPr>
          <w:p w14:paraId="742BB554" w14:textId="77777777" w:rsidR="00EB281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</w:p>
          <w:p w14:paraId="4BD85D6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методы перевода бизнес-требований в аналитические задачи (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ПКП-ППК-ДА3.2. З-1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468475C3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ключевые бизнес-метрики в предметной области (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ПКП-ППК-ДА3.2. З-2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принципы интерпретации результатов для бизнес-пользователей;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(ПКП-ППК-ДА3.2.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принципы эффективной визуализации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(ПКП-ППК-ДА3.3.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инструменты создания аналитических отчётов;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(ПКП-ППК-ДА3.3.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реализовывать алгоритмы машинного обучения;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(ПКП-ППК-ДА3.1.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интерпретировать результаты статистического анализа;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(ПКП-ППК-ДА3.1.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адаптировать аналитические модели под бизнес-потребности;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(ПКП-ППК-ДА3.2.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выбирать оптимальные типы визуализации;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(ПКП-ППК-ДА3.3.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создавать интерактивные дашборды;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(ПКП-ППК-ДА3.3. У-2)</w:t>
            </w:r>
          </w:p>
        </w:tc>
        <w:tc>
          <w:tcPr>
            <w:tcW w:w="2374" w:type="dxa"/>
          </w:tcPr>
          <w:p w14:paraId="62A693E7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ПКП-ППК-ДА3.1 Применяет методы машинного обучения и статистического анализа</w:t>
            </w:r>
          </w:p>
          <w:p w14:paraId="2B84EB7F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ПКП-ППК-ДА3.2 Обеспечивает соответствие результатов анализа бизнес-задачам заказчика</w:t>
            </w:r>
          </w:p>
          <w:p w14:paraId="254B342A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ПКП-ППК-ДА3.3 Подготавливает отчеты и визуализации для презентации результатов</w:t>
            </w:r>
          </w:p>
        </w:tc>
      </w:tr>
      <w:tr w:rsidR="00EB281E" w14:paraId="37FD2653" w14:textId="77777777">
        <w:tc>
          <w:tcPr>
            <w:tcW w:w="2802" w:type="dxa"/>
          </w:tcPr>
          <w:p w14:paraId="606067DC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ПКП-ППК-ДА4 Способен выявлять бизнес-проблемы или бизнес-возможности</w:t>
            </w:r>
          </w:p>
        </w:tc>
        <w:tc>
          <w:tcPr>
            <w:tcW w:w="4110" w:type="dxa"/>
          </w:tcPr>
          <w:p w14:paraId="6D7D3DCF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языки и инструменты визуального моделирования;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(ПКП-ППК-ДА4.1.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предметную область и специфику деятельности организации в объёме, достаточном для решения задач бизнес-анализа;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(ПКП-ППК-ДА4.2.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собирать, классифицировать, систематизировать и обеспечивать хранение и актуализацию информации для бизнес-анализа;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(ПКП-ППК-ДА4.1.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выполнять функциональную декомпозицию работ;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(ПКП-ППК-ДА4.2.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выявлять и классифицировать бизнес-проблемы или бизнес-возможности;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(ПКП-ППК-ДА4.2.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• представлять информацию о выявленных бизнес-проблемах или бизнес-возможностях различными способами и в различных форматах для обсуждения с заинтересованными сторонами;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(ПКП-ППК-ДА4.2. У-3)</w:t>
            </w:r>
          </w:p>
        </w:tc>
        <w:tc>
          <w:tcPr>
            <w:tcW w:w="2374" w:type="dxa"/>
          </w:tcPr>
          <w:p w14:paraId="78B914B3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ПКП-ППК-ДА4.1 Собирает информацию о бизнес-проблемах или бизнес-возможностях</w:t>
            </w:r>
          </w:p>
          <w:p w14:paraId="6F5C0372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ПКП-ППК-ДА4.2 Выявление истинных бизнес-проблем или бизнес-возможностей</w:t>
            </w:r>
          </w:p>
        </w:tc>
      </w:tr>
      <w:tr w:rsidR="00EB281E" w14:paraId="5379F99B" w14:textId="77777777">
        <w:tc>
          <w:tcPr>
            <w:tcW w:w="2802" w:type="dxa"/>
          </w:tcPr>
          <w:p w14:paraId="05B40603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ПКП-ППК-ДА6 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</w:p>
        </w:tc>
        <w:tc>
          <w:tcPr>
            <w:tcW w:w="4110" w:type="dxa"/>
          </w:tcPr>
          <w:p w14:paraId="66575BFB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инструменты и методы согласования с заказчиками требований к результатам аналитических исследований с использованием технологий больших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(ПКП-ППК-ДА6.1.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регламенты организации по оформлению требований к результатам аналитических исследований;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(ПКП-ППК-ДА6.1.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предметную область анализа;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(ПКП-ППК-ДА6.2.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теоретические и прикладные основы анализа больших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(ПКП-ППК-ДА6.2.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содержание и последовательность выполнения этапов аналитического проекта;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(ПКП-ППК-ДА6.3.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проводить переговоры с целью выявления требований заказчика к результатам анализа, формировать и согласовывать требования к результатам аналитических работ с использованием технологий больших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(ПКП-ППК-ДА6.1.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использовать инструментальные средства для извлечения, преобразования, хранения и обработки данных из разнородных источников;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(ПКП-ППК-ДА6.2.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программировать на языках высокого уровня, ориентированных на работу с большими данными;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(ПКП-ППК-ДА6.3.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адаптировать и развертывать модели в предметной среде;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(ПКП-ППК-ДА6.3. У-2)</w:t>
            </w:r>
          </w:p>
        </w:tc>
        <w:tc>
          <w:tcPr>
            <w:tcW w:w="2374" w:type="dxa"/>
          </w:tcPr>
          <w:p w14:paraId="4070A38B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ПКП-ППК-ДА6.1 Выявляет, формирует и согласует требования к результатам аналитических работ с применением технологий больших данных</w:t>
            </w:r>
          </w:p>
          <w:p w14:paraId="3C3EF2E6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ПКП-ППК-ДА6.2 Готовит данные для проведения аналитических работ по исследованию больших данных</w:t>
            </w:r>
          </w:p>
          <w:p w14:paraId="55F92E81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ПКП-ППК-ДА6.3 Проводит аналитическое исследование с применением технологий больших данных в соответствии с требованиями заказчика</w:t>
            </w:r>
          </w:p>
        </w:tc>
      </w:tr>
      <w:tr w:rsidR="00EB281E" w14:paraId="227DEB39" w14:textId="77777777">
        <w:tc>
          <w:tcPr>
            <w:tcW w:w="2802" w:type="dxa"/>
          </w:tcPr>
          <w:p w14:paraId="09699AFC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ПКП-ППК-ДА7 Способен управлять разработкой продуктов, услуг и решений на основе больших данных</w:t>
            </w:r>
          </w:p>
        </w:tc>
        <w:tc>
          <w:tcPr>
            <w:tcW w:w="4110" w:type="dxa"/>
          </w:tcPr>
          <w:p w14:paraId="336B69B3" w14:textId="77777777" w:rsidR="00EB281E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существующие и перспективные методы и программный инструментарий технологий больших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(ПКП-ППК-ДА7.1.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современные и перспективные методы сбора, хранения и передачи данных из гетерогенных источников;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(ПКП-ППК-ДА7.1. 3-3)</w:t>
            </w:r>
          </w:p>
          <w:p w14:paraId="3AC2BBB0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существующие и перспективные методы и программный инструментарий технологий больших данных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(ПКП-ППК-ДА7.2. З-3);</w:t>
            </w:r>
          </w:p>
          <w:p w14:paraId="5BA7299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осуществлять математическое и информационное моделирование;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(ПКП-ППК-ДА7.1.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проводить математическое и информационное моделирование;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(ПКП-ППК-ДА7.2.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выполнять аналитические работы на основе технологий больших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(ПКП-ППК-ДА7.2.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проводить сравнительный анализ методов 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программного обеспечения функций и поддержки бизнес-процессов, процессов принятия решений и аналитических задач на основе технологий больших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(ПКП-ППК-ДА7.3. У-2)</w:t>
            </w:r>
          </w:p>
        </w:tc>
        <w:tc>
          <w:tcPr>
            <w:tcW w:w="2374" w:type="dxa"/>
          </w:tcPr>
          <w:p w14:paraId="36F3CA8B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ПКП-ППК-ДА7.1 Разрабатывает продукты на основе встроенной аналитики больших данных</w:t>
            </w:r>
          </w:p>
          <w:p w14:paraId="41AE08EB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ПКП-ППК-ДА7.2 Разрабатывает сервисы на основе аналитики больших данных</w:t>
            </w:r>
          </w:p>
          <w:p w14:paraId="4C98F1B8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ПКП-ППК-ДА7.3 Разрабатывает инфраструктурные решения на основе аналитики больших данных</w:t>
            </w:r>
          </w:p>
        </w:tc>
      </w:tr>
      <w:tr w:rsidR="00EB281E" w14:paraId="02F1C5F8" w14:textId="77777777">
        <w:tc>
          <w:tcPr>
            <w:tcW w:w="2802" w:type="dxa"/>
          </w:tcPr>
          <w:p w14:paraId="53B5B934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ПКП-МО-1 Способен проектировать, разрабатывать и улучшать алгоритмы и модели машинного обучения</w:t>
            </w:r>
          </w:p>
        </w:tc>
        <w:tc>
          <w:tcPr>
            <w:tcW w:w="4110" w:type="dxa"/>
          </w:tcPr>
          <w:p w14:paraId="7D8EF560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алгоритмы обучения с учителем для регрессии и классификации (линейные, ансамблевые, методы опорных векторов);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(ПКП-МО-1.1.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3-1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алгоритмы обучения без учителя (кластеризация, поиск аномалий);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(ПКП-МО-1.1.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3-2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70685CE2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основные ограничения классического МО и области применения (ПКП-МО-1.1 З-3)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теоретические основы нейросетевых алгоритмов;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(ПКП-МО-1.2.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3-1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популярные архитектуры глубоких нейронных сетей (свёрточные, рекуррентные, сети с памятью);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(ПКП-МО-1.2.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3-3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6EC0316D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стандартные библиотеки для обучения с учителем и без учителя;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(ПКП-МО-1.1.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использовать инструменты очистки данных и предварительной подготовки для статистического обучения (масштабирование, корреляционный анализ, заполнение пропусков);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(ПКП-МО-1.1.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самостоятельно строить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пайплайн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очистки данных, обучения, подбора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гиперпараметров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валидации моделей;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(ПКП-МО-1.1.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применять стандартные библиотеки, реализующие основные архитектуры глубокого обучения;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(ПКП-МО-1.2.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использовать предварительно обученные нейронные сети и перенос обучения;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(ПКП-МО-1.2.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обосновывать способы и варианты применения алгоритмов автоматического машинного обучения, преобразовывать и адаптировать их к специфике задачи;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(ПКП-МО-1.3. У-1)</w:t>
            </w:r>
          </w:p>
        </w:tc>
        <w:tc>
          <w:tcPr>
            <w:tcW w:w="2374" w:type="dxa"/>
          </w:tcPr>
          <w:p w14:paraId="5E350F04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ПКП-МО-1.1 Применяет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классические методы и модели машинного обучения (МО)</w:t>
            </w:r>
          </w:p>
          <w:p w14:paraId="348E065D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ПКП-МО-1.2 Применяет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глубокие нейронные сети</w:t>
            </w:r>
          </w:p>
          <w:p w14:paraId="4796E591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ПКП-МО-1.3 Применяет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автоматическое машинное обучение</w:t>
            </w:r>
          </w:p>
        </w:tc>
      </w:tr>
      <w:tr w:rsidR="00EB281E" w14:paraId="0A7F4151" w14:textId="77777777">
        <w:tc>
          <w:tcPr>
            <w:tcW w:w="2802" w:type="dxa"/>
          </w:tcPr>
          <w:p w14:paraId="104469DA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ПКП-МО-2 Способен проектировать и внедрять системы автоматизации жизненного цикла машинного обучения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MLOps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10" w:type="dxa"/>
          </w:tcPr>
          <w:p w14:paraId="2B9D90DD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принципы CI/CD применительно к моделям машинного обучения (тестирование, сборка, развёртывание);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(ПКП-МО-2.1.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3-1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методы интеграции инструментов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MLOps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существующую инфраструктуру;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(ПКП-МО-2.1.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3-2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метрики мониторинга моделей машинного обучения;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(ПКП-МО-2.3.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3-1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настраивать CI/CD-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МО с использованием инструментов;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(ПКП-МО-2.1.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работать с системами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версионирования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моделей и данных;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(ПКП-МО-2.2.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использовать инструменты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MLOps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воспроизводимости и масштабируемости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экспериментов;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(ПКП-МО-2.2.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развертывать системы мониторинга моделей МО;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(ПКП-МО-2.3. У-1)</w:t>
            </w:r>
          </w:p>
        </w:tc>
        <w:tc>
          <w:tcPr>
            <w:tcW w:w="2374" w:type="dxa"/>
          </w:tcPr>
          <w:p w14:paraId="56CB2F66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ПКП-МО-2.1 Проектирует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настраивает CI/CD-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машинного обучения</w:t>
            </w:r>
          </w:p>
          <w:p w14:paraId="4BE62FF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ПКП-МО-2.2 Организует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версионирование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моделей, данных и экспериментов</w:t>
            </w:r>
          </w:p>
          <w:p w14:paraId="58CB4E14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ПКП-МО-2.3 Внедряет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системы мониторинга моделей в продуктивную эксплуатацию</w:t>
            </w:r>
          </w:p>
        </w:tc>
      </w:tr>
      <w:tr w:rsidR="00EB281E" w14:paraId="164983F0" w14:textId="77777777">
        <w:tc>
          <w:tcPr>
            <w:tcW w:w="2802" w:type="dxa"/>
          </w:tcPr>
          <w:p w14:paraId="4EF9710E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ПКП-РГ-2 Способен организовать процессы разработки компьютерного программного обеспечения</w:t>
            </w:r>
          </w:p>
        </w:tc>
        <w:tc>
          <w:tcPr>
            <w:tcW w:w="4110" w:type="dxa"/>
          </w:tcPr>
          <w:p w14:paraId="5272FB81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принципы построения архитектуры компьютерного программного обеспечения и виды архитектуры;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(ПКП-РГ-2.1.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методологии и средства проектирования компьютерного программного обеспечения;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(ПКП-РГ-2.1.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выявления дефектов, проблем и причин их возникновения в компьютерном программном обеспечении;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(ПКП-РГ-2.3.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планирования и документирования вносимых изменений в компьютерное программное обеспечение;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(ПКП-РГ-2.3.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нормативно-технические документы (стандарты и регламенты) по процессам управления конфигурациями, изменениями и выпусками программного продукта;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(ПКП-РГ-2.4. 3-1)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состав и методы использования коллективной среды разработки компьютерного программного обеспечения и системы контроля версий;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(ПКП-РГ-2.4. 3-2)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методы и средства верификации работоспособности выпусков программных продуктов;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(ПКП-РГ-2.4. 3-3)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анализировать архитектуру компьютерного программного обеспечения и согласовывать её с заинтересованными сторонами;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распределять задания на проектирование ПО, структуры БД, программных интерфейсов;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оценивать качество проектирования ПО, структуры БД, программных интерфейсов;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(ПКП-РГ-2.1.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составлять планы процесса разработки программного продукта;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(ПКП-РГ-2.2.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оценивать качество плана разработки программного продукта (ресурсы, сроки, риски);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(ПКП-РГ-2.2.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наблюдать за исполнением планов разработки программного продукта;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(ПКП-РГ-2.2.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корректировать план разработки программного продукта;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(ПКП-РГ-2.2. У-4)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управлять версиями отдельных компонентов и программного продукта в целом;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(ПКП-РГ-2.4.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анализировать требования к выпуску новой версии программного продукта;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(ПКП-РГ-2.4.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определять перечень функциональных требований, реализуемых в новой версии программного продукта;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(ПКП-РГ-2.4.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контролировать выполнение разработки версии программного продукта;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(ПКП-РГ-2.4. У-4)</w:t>
            </w:r>
          </w:p>
        </w:tc>
        <w:tc>
          <w:tcPr>
            <w:tcW w:w="2374" w:type="dxa"/>
          </w:tcPr>
          <w:p w14:paraId="20276067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ПКП-РГ-2.1 Управляет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проектированием компьютерного программного обеспечения</w:t>
            </w:r>
          </w:p>
          <w:p w14:paraId="21AA0F6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ПКП-РГ-2.2 Управляет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процессом разработки компьютерного программного обеспечения</w:t>
            </w:r>
          </w:p>
          <w:p w14:paraId="141DE745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ПКП-РГ-2.3 Управляет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запросами на изменения, дефектами и проблемами в компьютерном программном обеспечении</w:t>
            </w:r>
          </w:p>
          <w:p w14:paraId="5A3DF76A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ПКП-РГ-2.4 Управляет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конфигурациями и выпусками программного продукта</w:t>
            </w:r>
          </w:p>
        </w:tc>
      </w:tr>
      <w:tr w:rsidR="00EB281E" w14:paraId="2D9EB6AF" w14:textId="77777777">
        <w:tc>
          <w:tcPr>
            <w:tcW w:w="2802" w:type="dxa"/>
          </w:tcPr>
          <w:p w14:paraId="1D574D48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ПКП-РГ-4 Способен организовать промышленную разработку программного обеспечения</w:t>
            </w:r>
          </w:p>
        </w:tc>
        <w:tc>
          <w:tcPr>
            <w:tcW w:w="4110" w:type="dxa"/>
          </w:tcPr>
          <w:p w14:paraId="393C7463" w14:textId="77777777" w:rsidR="00EB281E" w:rsidRDefault="00000000">
            <w:pPr>
              <w:ind w:left="-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принципы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их применение в промышленных проектах;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(ПКП-РГ-4.1.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3-1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• процессы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review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принципы коллективного владения кодом;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(ПКП-РГ-4.1.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3-2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принципы CI/CD;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(ПКП-РГ-4.2.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3-1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оценивать объём задач и сроки их выполнения;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(ПКП-РГ-4.1. У-1)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распределять задачи между участниками команды;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(ПКП-РГ-4.1. У-2)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организовывать работу в команде с использованием инструментов управления проектами;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(ПКП-РГ-4.1. У-3)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управлять настройкой потоков работ CI/CD; 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(ПКП-РГ-4.2. У-1)</w:t>
            </w:r>
          </w:p>
        </w:tc>
        <w:tc>
          <w:tcPr>
            <w:tcW w:w="2374" w:type="dxa"/>
          </w:tcPr>
          <w:p w14:paraId="5F49BA67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ПКП-РГ-4.1 Внедряет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промышленные методологии разработки</w:t>
            </w:r>
          </w:p>
          <w:p w14:paraId="2A80E35A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ПКП-РГ-4.2 Внедряет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инструменты промышленной разработки</w:t>
            </w:r>
          </w:p>
        </w:tc>
      </w:tr>
      <w:tr w:rsidR="00EB281E" w14:paraId="523FC4B0" w14:textId="77777777">
        <w:tc>
          <w:tcPr>
            <w:tcW w:w="2802" w:type="dxa"/>
          </w:tcPr>
          <w:p w14:paraId="3CD319E3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ПКП-УНК-01. Способен применять коммуникационные компетенции в профессиональной деятельности</w:t>
            </w:r>
          </w:p>
        </w:tc>
        <w:tc>
          <w:tcPr>
            <w:tcW w:w="4110" w:type="dxa"/>
          </w:tcPr>
          <w:p w14:paraId="0994E9CB" w14:textId="77777777" w:rsidR="00EB28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30D9B96F" w14:textId="77777777" w:rsidR="00EB281E" w:rsidRDefault="0000000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52" w:right="265" w:hanging="284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устоявшуюся в отрасли и компании терминологию (ПКП-УНК-01.01. З-1)</w:t>
            </w:r>
          </w:p>
          <w:p w14:paraId="2BABA301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целевые установки основных заинтересованных сторон (ПКП-УНК-01.01. З-2);</w:t>
            </w:r>
          </w:p>
          <w:p w14:paraId="7299225F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основные принципы профессиональной этики и культуры поведения. (ПКП-УНК-01.02. З-1);</w:t>
            </w:r>
          </w:p>
          <w:p w14:paraId="77C87B83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требования к деловой коммуникации, оформления документов и ведению переписки (ПКП-УНК-01.02. З-2);</w:t>
            </w:r>
          </w:p>
          <w:p w14:paraId="61374B19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стандарты и нормативы, регулирующие профессиональную деятельность в своей сфере (ПКП-УНК-01.02. З-3)</w:t>
            </w:r>
          </w:p>
          <w:p w14:paraId="2148D753" w14:textId="77777777" w:rsidR="00EB28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формулировать и понимать технологические и бизнес-требования (ПКП-УНК-01.01. У-3);</w:t>
            </w:r>
          </w:p>
          <w:p w14:paraId="02794B72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поддерживать уважительные и конструктивные отношения с коллегами, клиентами и партнерами (ПКП-УНК-01.02. У-2);</w:t>
            </w:r>
          </w:p>
          <w:p w14:paraId="0250020D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грамотно оформлять документацию и вести коммуникацию в соответствии с профессиональными стандартами (ПКП-УНК-01.02. У-3);</w:t>
            </w:r>
          </w:p>
          <w:p w14:paraId="526B5197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демонстрировать аккуратность, пунктуальность и ответственность в выполнении своих обязанностей (ПКП-УНК-01.02. У-4);</w:t>
            </w:r>
          </w:p>
          <w:p w14:paraId="7A25E66A" w14:textId="77777777" w:rsidR="00EB28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владеет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1B055D88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65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навыками презентации и публичной дискуссии (ПКП-УНК-01.01. У-1)</w:t>
            </w:r>
          </w:p>
          <w:p w14:paraId="37E1E8F9" w14:textId="77777777" w:rsidR="00EB281E" w:rsidRDefault="00EB28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B365A1" w14:textId="77777777" w:rsidR="00EB281E" w:rsidRDefault="00EB281E">
            <w:pPr>
              <w:ind w:left="-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</w:tcPr>
          <w:p w14:paraId="2D4ED524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ПКП-УНК-01.01. Осуществляет коммуникации в профессиональной деятельности (Базовый)</w:t>
            </w:r>
          </w:p>
          <w:p w14:paraId="44537F19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ПКП-УНК-01.02. Демонстрирует владение профессиональной культурой (Базовый)</w:t>
            </w:r>
          </w:p>
        </w:tc>
      </w:tr>
      <w:tr w:rsidR="00EB281E" w14:paraId="55D4A82E" w14:textId="77777777">
        <w:tc>
          <w:tcPr>
            <w:tcW w:w="2802" w:type="dxa"/>
          </w:tcPr>
          <w:p w14:paraId="73696F46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ПКП-УНК-02. Способен применять методы коллективной работы в профессиональной деятельности</w:t>
            </w:r>
          </w:p>
        </w:tc>
        <w:tc>
          <w:tcPr>
            <w:tcW w:w="4110" w:type="dxa"/>
          </w:tcPr>
          <w:p w14:paraId="2EDEBA61" w14:textId="77777777" w:rsidR="00EB28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31A0EF16" w14:textId="77777777" w:rsidR="00EB281E" w:rsidRDefault="0000000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8" w:right="265" w:firstLine="0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основы командной работы, роли и ответственности каждого участника (ПКП-УНК-02.01 З-1)</w:t>
            </w:r>
          </w:p>
          <w:p w14:paraId="0600DC4A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основы лидерства, мотивации и командообразования (ПКП-УНК-02.02. З-1)</w:t>
            </w:r>
          </w:p>
          <w:p w14:paraId="6A0FA652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принципы эффективного наставничества и развития персонала (ПКП-УНК-02.02. З-2)</w:t>
            </w:r>
          </w:p>
          <w:p w14:paraId="756C94C4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методы оценки эффективности работы команды и индивидуальных участников (ПКП-УНК-02.02. З-3)</w:t>
            </w:r>
          </w:p>
          <w:p w14:paraId="61942281" w14:textId="77777777" w:rsidR="00EB28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0AFCA015" w14:textId="77777777" w:rsidR="00EB281E" w:rsidRDefault="0000000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68" w:right="265" w:firstLine="142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проявлять понимание своей роли в команде (ПКП-УНК-02.01. У-1);</w:t>
            </w:r>
          </w:p>
          <w:p w14:paraId="18960AB7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ясно выражать свои мысли в группе (ПКП-УНК-02.01. У-2);</w:t>
            </w:r>
          </w:p>
          <w:p w14:paraId="4F25D417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слушать и учитывать мнения других участников команды (ПКП-УНК-02.01. У-3);</w:t>
            </w:r>
          </w:p>
          <w:p w14:paraId="79464660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давать конструктивную обратную связь (ПКП-УНК-02.01. У-4);</w:t>
            </w:r>
          </w:p>
          <w:p w14:paraId="1806D0C8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работать в команде, проявлять инициативу и поддерживать коллег (ПКП-УНК-02.01. У-5);</w:t>
            </w:r>
          </w:p>
          <w:p w14:paraId="58843E87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мотивировать и вдохновлять команду для достижения общих целей (ПКП-УНК-02.02. У-1)</w:t>
            </w:r>
          </w:p>
          <w:p w14:paraId="645FB1E2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организовывать работу группы, распределять обязанности и контролировать выполнение задач (ПКП-УНК-02.02. У-2)</w:t>
            </w:r>
          </w:p>
          <w:p w14:paraId="46381A12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делиться знаниями и опытом, оказывать поддержку и осуществлять наставничество коллегам (ПКП-УНК-02.02. У-3)</w:t>
            </w:r>
          </w:p>
          <w:p w14:paraId="714CFEC0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принимать ответственные решения и демонстрировать пример профессионализма (ПКП-УНК-02.02. У-4)</w:t>
            </w:r>
          </w:p>
          <w:p w14:paraId="31D60044" w14:textId="77777777" w:rsidR="00EB28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владеет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79D4F58F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навыками разрешения конфликтных ситуаций и поиска компромиссов (ПКП-УНК-02.01. У-6)</w:t>
            </w:r>
          </w:p>
          <w:p w14:paraId="79DD6C60" w14:textId="77777777" w:rsidR="00EB281E" w:rsidRDefault="00EB28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93A1C6" w14:textId="77777777" w:rsidR="00EB281E" w:rsidRDefault="00EB281E">
            <w:pPr>
              <w:ind w:left="210" w:hanging="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</w:tcPr>
          <w:p w14:paraId="40B20F5B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ПКП-УНК-02.01. Принимает участие в групповом взаимодействии в ходе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профессиональной деятельности (Базовый)</w:t>
            </w:r>
          </w:p>
          <w:p w14:paraId="0A03FB84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ПКП-УНК-02.02. Проявляет лидерство и осуществляет наставничество (Базовый)</w:t>
            </w:r>
          </w:p>
        </w:tc>
      </w:tr>
      <w:tr w:rsidR="00EB281E" w14:paraId="0C7B6585" w14:textId="77777777">
        <w:tc>
          <w:tcPr>
            <w:tcW w:w="2802" w:type="dxa"/>
          </w:tcPr>
          <w:p w14:paraId="5A44D383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ПКП-УНК-03. Способен применять методы стратегического планирования в профессиональной деятельности</w:t>
            </w:r>
          </w:p>
        </w:tc>
        <w:tc>
          <w:tcPr>
            <w:tcW w:w="4110" w:type="dxa"/>
          </w:tcPr>
          <w:p w14:paraId="1D732A86" w14:textId="77777777" w:rsidR="00EB281E" w:rsidRDefault="00000000">
            <w:pPr>
              <w:widowControl w:val="0"/>
              <w:ind w:left="119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знает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663319AA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методы анализа деятельности и показатели эффективности (ПКП-УНК-03.02. З-1)</w:t>
            </w:r>
          </w:p>
          <w:p w14:paraId="516C776F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принципы стратегического и оперативного планирования (ПКП-УНК-03.02. З-2)</w:t>
            </w:r>
          </w:p>
          <w:p w14:paraId="492EADA6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основы управления проектами и ресурсами для эффективного выполнения задач (ПКП-УНК-03.02. З-3)</w:t>
            </w:r>
          </w:p>
          <w:p w14:paraId="1EC8885B" w14:textId="77777777" w:rsidR="00EB281E" w:rsidRDefault="00000000">
            <w:pPr>
              <w:widowControl w:val="0"/>
              <w:ind w:left="119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умеет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14:paraId="0E23D6BD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анализировать задачи, учитывая взаимосвязи между их компонентами (ПКП-УНК-03.01. У-1);</w:t>
            </w:r>
          </w:p>
          <w:p w14:paraId="0FF1D5AC" w14:textId="77777777" w:rsidR="00EB281E" w:rsidRDefault="0000000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структурировать информацию и видеть общую картину ситуации (ПКП-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УНК-03.01. У-4);</w:t>
            </w:r>
          </w:p>
          <w:p w14:paraId="4B9EE620" w14:textId="77777777" w:rsidR="00EB281E" w:rsidRDefault="00EB281E">
            <w:pPr>
              <w:widowControl w:val="0"/>
              <w:ind w:left="210" w:right="2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</w:tcPr>
          <w:p w14:paraId="29EF2DC5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" w:name="_heading=h.trlwpi6pe7g9" w:colFirst="0" w:colLast="0"/>
            <w:bookmarkEnd w:id="1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ПКП-УНК-03.01. Демонстрирует системное мышление при решении задач профессиональной деятельности (Базовый)</w:t>
            </w:r>
          </w:p>
          <w:p w14:paraId="57BBB7BB" w14:textId="77777777" w:rsidR="00EB281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ПКП-УНК-03.02. Осуществляет анализ и планирование деятельности (Базовый)</w:t>
            </w:r>
          </w:p>
          <w:p w14:paraId="5784609E" w14:textId="77777777" w:rsidR="00EB281E" w:rsidRDefault="00EB281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4F243CE" w14:textId="77777777" w:rsidR="00EB281E" w:rsidRDefault="00EB281E">
      <w:pPr>
        <w:ind w:left="851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202149" w14:textId="77777777" w:rsidR="00EB281E" w:rsidRDefault="00000000">
      <w:pPr>
        <w:keepNext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1.8. Сопоставление профессиональных компетенций с содержанием профессиональных стандартов и (или) обобщенными трудовыми функциями, трудовыми функциями, умениями, навыками по мнению потенциальных работодателей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tbl>
      <w:tblPr>
        <w:tblStyle w:val="aff2"/>
        <w:tblW w:w="92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41"/>
        <w:gridCol w:w="6445"/>
      </w:tblGrid>
      <w:tr w:rsidR="00EB281E" w14:paraId="0F3E256A" w14:textId="77777777">
        <w:tc>
          <w:tcPr>
            <w:tcW w:w="2841" w:type="dxa"/>
            <w:vAlign w:val="center"/>
          </w:tcPr>
          <w:p w14:paraId="24A9B348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Перечень профессиональных компетенций</w:t>
            </w:r>
          </w:p>
        </w:tc>
        <w:tc>
          <w:tcPr>
            <w:tcW w:w="6445" w:type="dxa"/>
            <w:vAlign w:val="center"/>
          </w:tcPr>
          <w:p w14:paraId="1D4F88C1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Обобщенные трудовые функции, трудовые функции в соответствии с профессиональным стандартом</w:t>
            </w:r>
          </w:p>
        </w:tc>
      </w:tr>
      <w:tr w:rsidR="00EB281E" w14:paraId="6B3D3D2F" w14:textId="77777777">
        <w:tc>
          <w:tcPr>
            <w:tcW w:w="2841" w:type="dxa"/>
            <w:vAlign w:val="center"/>
          </w:tcPr>
          <w:p w14:paraId="5E2E0A0E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ПКА-2,</w:t>
            </w:r>
          </w:p>
          <w:p w14:paraId="27449DEB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ПКП-УНК-01,</w:t>
            </w:r>
          </w:p>
          <w:p w14:paraId="0E6B0A41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ПКП-УНК-02,</w:t>
            </w:r>
          </w:p>
          <w:p w14:paraId="3B7516D6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ПКП-УНК-03 </w:t>
            </w:r>
          </w:p>
        </w:tc>
        <w:tc>
          <w:tcPr>
            <w:tcW w:w="6445" w:type="dxa"/>
            <w:vAlign w:val="center"/>
          </w:tcPr>
          <w:p w14:paraId="15F9E490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 06.003: A.6, B.7</w:t>
            </w:r>
          </w:p>
          <w:p w14:paraId="2EC23378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 06.022: A.4, B.5</w:t>
            </w:r>
          </w:p>
        </w:tc>
      </w:tr>
      <w:tr w:rsidR="00EB281E" w14:paraId="102C7B9B" w14:textId="77777777">
        <w:tc>
          <w:tcPr>
            <w:tcW w:w="2841" w:type="dxa"/>
            <w:vAlign w:val="center"/>
          </w:tcPr>
          <w:p w14:paraId="276135ED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ПКП-ППК-Р1, </w:t>
            </w:r>
          </w:p>
          <w:p w14:paraId="575E96B2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ПКП-ППК-Р2, </w:t>
            </w:r>
          </w:p>
          <w:p w14:paraId="62C7FD15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ПКП-ППК-Р3, </w:t>
            </w:r>
          </w:p>
          <w:p w14:paraId="2D450757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ПКП-ППК-Р4, </w:t>
            </w:r>
          </w:p>
          <w:p w14:paraId="4C375FFC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ПКП-ППК-Р5, </w:t>
            </w:r>
          </w:p>
          <w:p w14:paraId="036A160D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ПКП-ППК-Р6</w:t>
            </w:r>
          </w:p>
        </w:tc>
        <w:tc>
          <w:tcPr>
            <w:tcW w:w="6445" w:type="dxa"/>
            <w:vAlign w:val="center"/>
          </w:tcPr>
          <w:p w14:paraId="17DC997D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 06.001: A.3, B.4, D.6</w:t>
            </w:r>
          </w:p>
          <w:p w14:paraId="04F8FCB2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 06.003: A.6, B.7</w:t>
            </w:r>
          </w:p>
          <w:p w14:paraId="5F02F98D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 06.022: A.4, B.5</w:t>
            </w:r>
          </w:p>
        </w:tc>
      </w:tr>
      <w:tr w:rsidR="00EB281E" w14:paraId="7BE46511" w14:textId="77777777">
        <w:tc>
          <w:tcPr>
            <w:tcW w:w="2841" w:type="dxa"/>
            <w:vAlign w:val="center"/>
          </w:tcPr>
          <w:p w14:paraId="158E9392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ПКП-ППК-ДА1, </w:t>
            </w:r>
          </w:p>
          <w:p w14:paraId="19C00C9A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ПКП-ППК-ДА2, </w:t>
            </w:r>
          </w:p>
          <w:p w14:paraId="77B02B23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ПКП-ППК-ДА3, </w:t>
            </w:r>
          </w:p>
          <w:p w14:paraId="3C73CA96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ПКП-ППК-ДА4, </w:t>
            </w:r>
          </w:p>
          <w:p w14:paraId="412FB37C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ПКП-ППК-ДА6, </w:t>
            </w:r>
          </w:p>
          <w:p w14:paraId="5E057177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ПКП-ППК-ДА7</w:t>
            </w:r>
          </w:p>
        </w:tc>
        <w:tc>
          <w:tcPr>
            <w:tcW w:w="6445" w:type="dxa"/>
            <w:vAlign w:val="center"/>
          </w:tcPr>
          <w:p w14:paraId="11DEBEC5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 06.015: A.1, B.2, C.4; </w:t>
            </w:r>
          </w:p>
          <w:p w14:paraId="29494B8F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 06.022: A.4, B.5</w:t>
            </w:r>
          </w:p>
        </w:tc>
      </w:tr>
      <w:tr w:rsidR="00EB281E" w14:paraId="067939DC" w14:textId="77777777">
        <w:tc>
          <w:tcPr>
            <w:tcW w:w="2841" w:type="dxa"/>
            <w:vAlign w:val="center"/>
          </w:tcPr>
          <w:p w14:paraId="04063F41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ПКП-МО-1, </w:t>
            </w:r>
          </w:p>
          <w:p w14:paraId="7EB560AC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ПКП-МО-2</w:t>
            </w:r>
          </w:p>
        </w:tc>
        <w:tc>
          <w:tcPr>
            <w:tcW w:w="6445" w:type="dxa"/>
            <w:vAlign w:val="center"/>
          </w:tcPr>
          <w:p w14:paraId="0F4AB24E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 06.015: A.1, B.2, C.4; </w:t>
            </w:r>
          </w:p>
          <w:p w14:paraId="3FA70BB7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 06.001: A.3, D.6</w:t>
            </w:r>
          </w:p>
        </w:tc>
      </w:tr>
      <w:tr w:rsidR="00EB281E" w14:paraId="223095A0" w14:textId="77777777">
        <w:tc>
          <w:tcPr>
            <w:tcW w:w="2841" w:type="dxa"/>
            <w:vAlign w:val="center"/>
          </w:tcPr>
          <w:p w14:paraId="73AD603F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ПКП-РГ-2, </w:t>
            </w:r>
          </w:p>
          <w:p w14:paraId="5D523AFC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ПКП-РГ-4</w:t>
            </w:r>
          </w:p>
        </w:tc>
        <w:tc>
          <w:tcPr>
            <w:tcW w:w="6445" w:type="dxa"/>
            <w:vAlign w:val="center"/>
          </w:tcPr>
          <w:p w14:paraId="36ADB72E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 06.001: A.3, D.6; </w:t>
            </w:r>
          </w:p>
          <w:p w14:paraId="41592D30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 06.003: A.6, B.7; </w:t>
            </w:r>
          </w:p>
          <w:p w14:paraId="15275D3C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 06.022: B.5</w:t>
            </w:r>
          </w:p>
        </w:tc>
      </w:tr>
    </w:tbl>
    <w:p w14:paraId="3CE8D1E6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AC935ED" w14:textId="77777777" w:rsidR="00EB281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Раздел 2. Организация, структура и содержание практики</w:t>
      </w:r>
    </w:p>
    <w:p w14:paraId="2426A8FB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2.1. Организация практики: модель с кратким описанием</w:t>
      </w:r>
    </w:p>
    <w:p w14:paraId="7A2D5D87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Практика проводится дискретно, параллельно с учебными занятиями, в течение 2-го, 3-го, 4-го и 5-го семестров.</w:t>
      </w:r>
    </w:p>
    <w:p w14:paraId="3969F4A9" w14:textId="6F317B3C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Общая трудоемкость практики составляет 18 зачетных единиц (6</w:t>
      </w:r>
      <w:r w:rsidR="00302305">
        <w:rPr>
          <w:rFonts w:ascii="Times New Roman" w:eastAsia="Times New Roman" w:hAnsi="Times New Roman" w:cs="Times New Roman"/>
          <w:sz w:val="24"/>
          <w:szCs w:val="24"/>
          <w:lang w:val="ru-RU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академических часов).</w:t>
      </w:r>
    </w:p>
    <w:p w14:paraId="30DBD189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Распределение по семестрам:</w:t>
      </w:r>
    </w:p>
    <w:p w14:paraId="7C023BF3" w14:textId="77777777" w:rsidR="00EB281E" w:rsidRDefault="00000000">
      <w:pPr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Семестр 2: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з.е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(108 часов)</w:t>
      </w:r>
    </w:p>
    <w:p w14:paraId="7CC2C88B" w14:textId="77777777" w:rsidR="00EB281E" w:rsidRDefault="00000000">
      <w:pPr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Семестр 3: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з.е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(108 часов)</w:t>
      </w:r>
    </w:p>
    <w:p w14:paraId="579472A8" w14:textId="42852363" w:rsidR="00EB281E" w:rsidRDefault="00000000">
      <w:pPr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Семестр 4: </w:t>
      </w:r>
      <w:r w:rsidR="00302305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з.е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(216 часов)</w:t>
      </w:r>
    </w:p>
    <w:p w14:paraId="74FF821A" w14:textId="77777777" w:rsidR="00EB281E" w:rsidRDefault="00000000">
      <w:pPr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Семестр 5: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з.е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(216 часов)</w:t>
      </w:r>
    </w:p>
    <w:p w14:paraId="092F0EF1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Учебный период и сроки текущего контроля успеваемости и промежуточной аттестации указаны в актуальном учебном плане и календарном учебном графике.</w:t>
      </w:r>
    </w:p>
    <w:p w14:paraId="6D5CF1D0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Допускается проведение занятий с использованием информационно-коммуникационных технологий.</w:t>
      </w:r>
    </w:p>
    <w:p w14:paraId="21B5B698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2AACC6" w14:textId="77777777" w:rsidR="00EB281E" w:rsidRDefault="00000000">
      <w:pPr>
        <w:keepNext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 Структура и содержание практики</w:t>
      </w:r>
    </w:p>
    <w:p w14:paraId="273313AE" w14:textId="77777777" w:rsidR="00EB281E" w:rsidRDefault="0000000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студентов учебная практика это систематическая самостоятельная работа с учебной и научной литературой, коллективная работа в проектных группах с использованием метода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case-studies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регулярной основе.</w:t>
      </w:r>
    </w:p>
    <w:p w14:paraId="6D86B554" w14:textId="77777777" w:rsidR="00EB281E" w:rsidRDefault="0000000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Ключевым моментом практики является получение студентами опыта коллективной исследовательской работы в рамках решения прикладных задач, подчиненных плану реализации проектов, поставленных реально функционирующими коммерческими организациями и органами государственной власти.</w:t>
      </w:r>
    </w:p>
    <w:p w14:paraId="63E73D6B" w14:textId="77777777" w:rsidR="00EB281E" w:rsidRDefault="0000000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Структура учебной практики подчинена следующей операционной стратегии:</w:t>
      </w:r>
    </w:p>
    <w:p w14:paraId="392C0CE9" w14:textId="77777777" w:rsidR="00EB281E" w:rsidRDefault="0000000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 Выбор организаций-партнёров</w:t>
      </w:r>
    </w:p>
    <w:p w14:paraId="69F814B8" w14:textId="77777777" w:rsidR="00EB281E" w:rsidRDefault="0000000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Организации-партнеры – крупные административные или деловые организации, сталкивающиеся в своей деятельности со сложными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трудноформализуемыми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задачами, для решения которых необходим симбиоз передовых технологий, фундаментальных научных достижений, гибкого и самообучаемого персонала.</w:t>
      </w:r>
    </w:p>
    <w:p w14:paraId="6D3FBB05" w14:textId="77777777" w:rsidR="00EB281E" w:rsidRDefault="0000000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Взаимодействие с организациями-партнерами строится на основании двустороннего соглашения о сотрудничестве между СПбГУ и соответствующей организацией.</w:t>
      </w:r>
    </w:p>
    <w:p w14:paraId="40F6A966" w14:textId="77777777" w:rsidR="00EB281E" w:rsidRDefault="0000000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Дирекция IT-Клиники ведет переговоры с организациями-партнерами на предмет выявления задач, которые могут решить студенческие коллективы, проходящие практику.</w:t>
      </w:r>
    </w:p>
    <w:p w14:paraId="51CD8E30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4A300" w14:textId="77777777" w:rsidR="00EB281E" w:rsidRDefault="00000000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2) Отбор студенческих проектных (междисциплинарных) групп</w:t>
      </w:r>
    </w:p>
    <w:p w14:paraId="597E0F7D" w14:textId="77777777" w:rsidR="00EB281E" w:rsidRDefault="0000000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Отбор и распределение студентов по проектным группам проводится по решению комиссии, состоящей из представителей организаций-партнеров, преподавателей-руководителей практики и директора IT-Клиники. Комиссия формируется при необходимости проведения отбора и ее состав может быть изменен решением директора IT-Клиники.</w:t>
      </w:r>
    </w:p>
    <w:p w14:paraId="54251C1B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Формирование студенческих групп проводится для:</w:t>
      </w:r>
    </w:p>
    <w:p w14:paraId="2EB40EA7" w14:textId="77777777" w:rsidR="00EB281E" w:rsidRDefault="00000000">
      <w:pPr>
        <w:numPr>
          <w:ilvl w:val="0"/>
          <w:numId w:val="19"/>
        </w:numPr>
        <w:spacing w:line="276" w:lineRule="auto"/>
        <w:ind w:left="851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решения задач организаций-партнеров,</w:t>
      </w:r>
    </w:p>
    <w:p w14:paraId="4CA2E426" w14:textId="77777777" w:rsidR="00EB281E" w:rsidRDefault="00000000">
      <w:pPr>
        <w:numPr>
          <w:ilvl w:val="0"/>
          <w:numId w:val="19"/>
        </w:numPr>
        <w:spacing w:line="276" w:lineRule="auto"/>
        <w:ind w:left="851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решения внутренних задач, поставленных сотрудниками СПбГУ,</w:t>
      </w:r>
    </w:p>
    <w:p w14:paraId="20176A96" w14:textId="77777777" w:rsidR="00EB281E" w:rsidRDefault="00000000">
      <w:pPr>
        <w:numPr>
          <w:ilvl w:val="0"/>
          <w:numId w:val="19"/>
        </w:numPr>
        <w:spacing w:line="276" w:lineRule="auto"/>
        <w:ind w:left="851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участия в мероприятиях, проводимых СПбГУ.</w:t>
      </w:r>
    </w:p>
    <w:p w14:paraId="3D60BBBB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Количественный и качественный состав (междисциплинарных) групп определяется комиссией.  </w:t>
      </w:r>
    </w:p>
    <w:p w14:paraId="430EDA76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Каналами для оповещения о наборе студентов служат:</w:t>
      </w:r>
    </w:p>
    <w:p w14:paraId="2BDFBF6E" w14:textId="77777777" w:rsidR="00EB281E" w:rsidRDefault="00000000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официальный сайт СПбГУ и сайты его структурных подразделений;</w:t>
      </w:r>
    </w:p>
    <w:p w14:paraId="41BF9B47" w14:textId="77777777" w:rsidR="00EB281E" w:rsidRDefault="00000000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официальная рассылка по базе универсантов (корпоративные почты);</w:t>
      </w:r>
    </w:p>
    <w:p w14:paraId="6EB4D519" w14:textId="77777777" w:rsidR="00EB281E" w:rsidRDefault="00000000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сообщества СПбГУ и структурных подразделений в социальных сетях;</w:t>
      </w:r>
    </w:p>
    <w:p w14:paraId="2A6005E9" w14:textId="77777777" w:rsidR="00EB281E" w:rsidRDefault="00000000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целевая рассылка по структурным подразделениям, руководителям конкретных образовательных программ и заведующим кафедрами;</w:t>
      </w:r>
    </w:p>
    <w:p w14:paraId="40CF8FCA" w14:textId="77777777" w:rsidR="00EB281E" w:rsidRDefault="00000000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размещение информации на официальной странице IT-Клиники на сайте СПбГУ и в социальных сетях.</w:t>
      </w:r>
    </w:p>
    <w:p w14:paraId="75CC118B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проведения отбора формулируется перечень необходимых навыков, которыми должен обладать универсант, и краткое описание поставленной задачи. Критерии отбора формируются и утверждаются комиссией до начала проведения отбора. Срок, на который формируются студенческие команды, единый и определяется периодом прохождения практики.</w:t>
      </w:r>
    </w:p>
    <w:p w14:paraId="30CA078B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Этапы проведения отбора:</w:t>
      </w:r>
    </w:p>
    <w:p w14:paraId="519037B0" w14:textId="77777777" w:rsidR="00EB281E" w:rsidRDefault="00000000">
      <w:pPr>
        <w:numPr>
          <w:ilvl w:val="0"/>
          <w:numId w:val="28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подача заявок;</w:t>
      </w:r>
    </w:p>
    <w:p w14:paraId="24B52CC3" w14:textId="77777777" w:rsidR="00EB281E" w:rsidRDefault="00000000">
      <w:pPr>
        <w:numPr>
          <w:ilvl w:val="0"/>
          <w:numId w:val="28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предварительное рассмотрение заявок;</w:t>
      </w:r>
    </w:p>
    <w:p w14:paraId="5582F5CD" w14:textId="77777777" w:rsidR="00EB281E" w:rsidRDefault="00000000">
      <w:pPr>
        <w:numPr>
          <w:ilvl w:val="0"/>
          <w:numId w:val="28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очный этап рассмотрения кандидатур;</w:t>
      </w:r>
    </w:p>
    <w:p w14:paraId="1C1CA5D2" w14:textId="77777777" w:rsidR="00EB281E" w:rsidRDefault="00000000">
      <w:pPr>
        <w:numPr>
          <w:ilvl w:val="0"/>
          <w:numId w:val="28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окончательное формирование проектных групп.</w:t>
      </w:r>
    </w:p>
    <w:p w14:paraId="121235CB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 зависимости от количества поданных заявок,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отбор может состоять из разного количества этапов, что определяется решением комиссии по отбору. Форма заявки утверждается решением комиссии в начале работы IT-Клиники.</w:t>
      </w:r>
    </w:p>
    <w:p w14:paraId="5FA671AE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 случае успешного решения поставленной задачи,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представители проектных групп могут быть отмечены благодарственными письмами или другими наградами на усмотрение комиссии.</w:t>
      </w:r>
    </w:p>
    <w:p w14:paraId="0F63FE40" w14:textId="77777777" w:rsidR="00EB281E" w:rsidRDefault="00EB281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1D8F28" w14:textId="77777777" w:rsidR="00EB281E" w:rsidRDefault="0000000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3) Формирование и выполнение проекта на базе задач организаций-партнеров.</w:t>
      </w:r>
    </w:p>
    <w:p w14:paraId="2B09A3F6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каждой сформированной студенческой группы преподаватель-руководитель практики, директор IT-Клиники и представители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организации-партнера (заказчика)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и сама студенческая группа совместно согласовывают и определяют конкретные задачи учебной практики (проекты), результаты работы, форму и план-график взаимодействия. Со стороны IT-Клиники для каждой группы назначается один куратор (преподаватель-руководитель) практики, а со стороны организации-партнера назначается лицо (представитель), ответственное за сопровождение проекта.</w:t>
      </w:r>
    </w:p>
    <w:p w14:paraId="2BE3D136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Преподаватель-руководитель практики:</w:t>
      </w:r>
    </w:p>
    <w:p w14:paraId="5DDDCAF9" w14:textId="77777777" w:rsidR="00EB281E" w:rsidRDefault="00000000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организует и участвует в первой презентации организации-партнера вместе со студентами, помогает им подготовиться к встрече (знакомство с сайтом, сбор информации по вторичным источникам, вопросы);</w:t>
      </w:r>
    </w:p>
    <w:p w14:paraId="20C0A1CD" w14:textId="77777777" w:rsidR="00EB281E" w:rsidRDefault="00000000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консультирует студенческую группу по вопросам проведения исследования и плана-графика его выполнения;</w:t>
      </w:r>
    </w:p>
    <w:p w14:paraId="190C0C2B" w14:textId="77777777" w:rsidR="00EB281E" w:rsidRDefault="00000000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курирует коммуникации группы с представителями организации-партнера для сбора актуальной для исследования информации;</w:t>
      </w:r>
    </w:p>
    <w:p w14:paraId="7E3B872A" w14:textId="77777777" w:rsidR="00EB281E" w:rsidRDefault="00000000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рекомендует специализированную учебно-научную литературу и другие источники, на основе которых разрабатывается методология исследования;</w:t>
      </w:r>
    </w:p>
    <w:p w14:paraId="4CBD4347" w14:textId="77777777" w:rsidR="00EB281E" w:rsidRDefault="00000000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проводит на регулярной основе консультации, на которых студенческая группа отчитывается о ходе своей работы;</w:t>
      </w:r>
    </w:p>
    <w:p w14:paraId="13CADFB9" w14:textId="77777777" w:rsidR="00EB281E" w:rsidRDefault="00000000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оказывает методическую помощь по оформлению результатов практики (структура и разделы отчета);</w:t>
      </w:r>
    </w:p>
    <w:p w14:paraId="68F58962" w14:textId="77777777" w:rsidR="00EB281E" w:rsidRDefault="00000000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консультирует студентов при подготовке итоговых презентаций групповых исследований и участвует в процедуре защиты практики.</w:t>
      </w:r>
    </w:p>
    <w:p w14:paraId="2EA451E3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Представители организации-партнера (заказчик):</w:t>
      </w:r>
    </w:p>
    <w:p w14:paraId="70E650C5" w14:textId="77777777" w:rsidR="00EB281E" w:rsidRDefault="00000000">
      <w:pPr>
        <w:numPr>
          <w:ilvl w:val="0"/>
          <w:numId w:val="26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проводят ознакомительную презентацию перед группами студентов и преподавателями в начале практики;</w:t>
      </w:r>
    </w:p>
    <w:p w14:paraId="4EB59791" w14:textId="77777777" w:rsidR="00EB281E" w:rsidRDefault="00000000">
      <w:pPr>
        <w:numPr>
          <w:ilvl w:val="0"/>
          <w:numId w:val="26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отвечают на вопросы и консультируют студенческую группу в процессе выполнения проекта на регулярных встречах (частота и формат таких встреч для каждого проекта оговаривается индивидуально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и может быть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как очным, так и удаленным).</w:t>
      </w:r>
    </w:p>
    <w:p w14:paraId="27847536" w14:textId="77777777" w:rsidR="00EB281E" w:rsidRDefault="00000000">
      <w:pPr>
        <w:numPr>
          <w:ilvl w:val="0"/>
          <w:numId w:val="26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окончании практики знакомится с результатами выполненного проекта, представленными в письменном отчете;</w:t>
      </w:r>
    </w:p>
    <w:p w14:paraId="1F9162CC" w14:textId="77777777" w:rsidR="00EB281E" w:rsidRDefault="00000000">
      <w:pPr>
        <w:numPr>
          <w:ilvl w:val="0"/>
          <w:numId w:val="26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принимает участие в процедуре защиты научно-исследовательского проекта и предоставляет письменный отзыв.</w:t>
      </w:r>
    </w:p>
    <w:p w14:paraId="2787FF35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Работа студентов в междисциплинарной группе над проектом предполагает:</w:t>
      </w:r>
    </w:p>
    <w:p w14:paraId="27565897" w14:textId="77777777" w:rsidR="00EB281E" w:rsidRDefault="00000000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коллективное обсуждение всех вопросов;</w:t>
      </w:r>
    </w:p>
    <w:p w14:paraId="36916582" w14:textId="77777777" w:rsidR="00EB281E" w:rsidRDefault="00000000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совместное участие в консультациях, встречах и презентациях;</w:t>
      </w:r>
    </w:p>
    <w:p w14:paraId="02EFFF1A" w14:textId="77777777" w:rsidR="00EB281E" w:rsidRDefault="00000000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формирование определенной стратегии коллективной работы;</w:t>
      </w:r>
    </w:p>
    <w:p w14:paraId="4C1A37E0" w14:textId="77777777" w:rsidR="00EB281E" w:rsidRDefault="00000000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выработку единого мнения о плане, целях работы над проектом и его структуре;</w:t>
      </w:r>
    </w:p>
    <w:p w14:paraId="24DE6565" w14:textId="77777777" w:rsidR="00EB281E" w:rsidRDefault="00000000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мониторинг результатов отдельных заседаний, этапов и хода осуществления практики в целом, которые отражаются в календарном плане реализации проекта.</w:t>
      </w:r>
    </w:p>
    <w:p w14:paraId="02E49615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каждой студенческой группе выбирается студент, ответственный за коммуникации с организацией-партнером. Группа может обращаться за помощью к преподавателю-руководителю практики в случае возникновения академических или внутригрупповых проблем.</w:t>
      </w:r>
    </w:p>
    <w:p w14:paraId="165E548F" w14:textId="77777777" w:rsidR="00EB281E" w:rsidRDefault="00000000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Конечным результатом выполнения проекта студенческой группой в рамках практики является создание прототипа, функциональное содержание которого представляется на финальной защите всех проектов перед комиссией, в состав которой входят сотрудники и директор IT-Клиники, представители организаций-партнеров (заказчиков).</w:t>
      </w:r>
    </w:p>
    <w:p w14:paraId="3BDEBCE1" w14:textId="77777777" w:rsidR="00EB281E" w:rsidRDefault="00EB281E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00E6CB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Содержание деятельности по семестрам:</w:t>
      </w:r>
    </w:p>
    <w:p w14:paraId="1CA2D888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2-3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семестры (освоение базовых навыков разработки и аналитики):</w:t>
      </w:r>
    </w:p>
    <w:p w14:paraId="2E59AAB4" w14:textId="77777777" w:rsidR="00EB281E" w:rsidRDefault="00000000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лабораторных работ по программированию (разработка, отладка, тестирование кода).</w:t>
      </w:r>
    </w:p>
    <w:p w14:paraId="40F6984D" w14:textId="77777777" w:rsidR="00EB281E" w:rsidRDefault="00000000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Работа с системами контроля версий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в рамках учебных проектов.</w:t>
      </w:r>
    </w:p>
    <w:p w14:paraId="4F3DA4CD" w14:textId="77777777" w:rsidR="00EB281E" w:rsidRDefault="00000000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Участие в мастер-классах и лекциях от представителей индустрии.</w:t>
      </w:r>
    </w:p>
    <w:p w14:paraId="0AE83CB8" w14:textId="77777777" w:rsidR="00EB281E" w:rsidRDefault="00000000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Анализ бизнес-процессов индустриального партнёра, подготовка предложений по автоматизации.</w:t>
      </w:r>
    </w:p>
    <w:p w14:paraId="0A6E1612" w14:textId="77777777" w:rsidR="00EB281E" w:rsidRDefault="00000000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Самостоятельная работа над учебными задачами с использованием сред разработки.</w:t>
      </w:r>
    </w:p>
    <w:p w14:paraId="3C515EFF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4-5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семестры (проектная деятельность в IT-Клинике СПбГУ):</w:t>
      </w:r>
    </w:p>
    <w:p w14:paraId="18B627CB" w14:textId="77777777" w:rsidR="00EB281E" w:rsidRDefault="00000000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51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Командная работа над проектами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case-studies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по заданиям организаций-партнёров.</w:t>
      </w:r>
    </w:p>
    <w:p w14:paraId="1F215158" w14:textId="77777777" w:rsidR="00EB281E" w:rsidRDefault="00000000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51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Регулярные консультации с преподавателями-руководителями и представителями заказчиков.</w:t>
      </w:r>
    </w:p>
    <w:p w14:paraId="5C3A5217" w14:textId="77777777" w:rsidR="00EB281E" w:rsidRDefault="00000000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51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Проведение аналитических исследований, работа с данными, разработка и обучение ML-моделей.</w:t>
      </w:r>
    </w:p>
    <w:p w14:paraId="446C343E" w14:textId="77777777" w:rsidR="00EB281E" w:rsidRDefault="00000000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51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Настройка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пайплайнов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(CI/CD,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версионирование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мониторинг).</w:t>
      </w:r>
    </w:p>
    <w:p w14:paraId="061CF9FB" w14:textId="77777777" w:rsidR="00EB281E" w:rsidRDefault="00000000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51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Промежуточные презентации результатов для обсуждения и корректировки хода работ.</w:t>
      </w:r>
    </w:p>
    <w:p w14:paraId="20AEC24A" w14:textId="77777777" w:rsidR="00EB281E" w:rsidRDefault="00000000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51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Подготовка итогового отчёта и презентации проекта, защита перед комиссией.</w:t>
      </w:r>
    </w:p>
    <w:p w14:paraId="6B605BE2" w14:textId="77777777" w:rsidR="00EB281E" w:rsidRDefault="00EB281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B1E67C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Роли и обязанности участников:</w:t>
      </w:r>
    </w:p>
    <w:p w14:paraId="45E406C7" w14:textId="77777777" w:rsidR="00EB281E" w:rsidRDefault="00000000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51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Преподаватель-руководитель практики: организует и участвует в презентациях, консультирует группу, курирует коммуникации, рекомендует литературу, проводит консультации, оказывает методическую помощь по оформлению результатов.</w:t>
      </w:r>
    </w:p>
    <w:p w14:paraId="57E4D111" w14:textId="77777777" w:rsidR="00EB281E" w:rsidRDefault="00000000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51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Представители организации-партнера (заказчик): проводят ознакомительную презентацию, консультируют группу в процессе выполнения проекта, знакомятся с результатами, участвуют в защите и предоставляют письменный отзыв.</w:t>
      </w:r>
    </w:p>
    <w:p w14:paraId="00354BAD" w14:textId="77777777" w:rsidR="00EB281E" w:rsidRDefault="00000000">
      <w:pPr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51" w:hanging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Студенческая группа: коллективно обсуждает все вопросы, участвует в консультациях и презентациях, формирует стратегию работы, вырабатывает единое мнение о плане и целях работы, ведет мониторинг результатов.</w:t>
      </w:r>
    </w:p>
    <w:p w14:paraId="17A4DECD" w14:textId="77777777" w:rsidR="00EB281E" w:rsidRDefault="00EB281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0425BC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каждой студенческой группе выбирается студент, ответственный за коммуникации с организацией-партнером.</w:t>
      </w:r>
    </w:p>
    <w:p w14:paraId="5928552C" w14:textId="77777777" w:rsidR="00EB281E" w:rsidRDefault="00EB281E">
      <w:pPr>
        <w:spacing w:line="276" w:lineRule="auto"/>
        <w:ind w:firstLine="49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586E05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81AB62" w14:textId="77777777" w:rsidR="00EB281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 3. Обеспечение практики</w:t>
      </w:r>
    </w:p>
    <w:p w14:paraId="2B9881EE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 Методическое обеспечение</w:t>
      </w:r>
    </w:p>
    <w:p w14:paraId="14BD4B33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3.1.1. Виды и формы текущего контроля успеваемости и промежуточной аттестации</w:t>
      </w:r>
    </w:p>
    <w:p w14:paraId="3CFA9ECC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Текущий контроль успеваемости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(отметить при наличии и указать виды и формы)</w:t>
      </w:r>
    </w:p>
    <w:p w14:paraId="75AAC595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Виды: демонстрация имеющихся результатов по проекту, проведение ретроспективного анализа достижений и проблем</w:t>
      </w:r>
    </w:p>
    <w:p w14:paraId="336ADE4A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Формы: устно-письменная</w:t>
      </w:r>
    </w:p>
    <w:p w14:paraId="25DE8BC9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A55BC2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Промежуточная аттестация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</w:p>
    <w:p w14:paraId="13BE1518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зачет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экзамен </w:t>
      </w:r>
    </w:p>
    <w:p w14:paraId="7E3BF79B" w14:textId="77777777" w:rsidR="00EB281E" w:rsidRDefault="00EB28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6F6DC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3.1.2. Методические материалы для обучающихся </w:t>
      </w:r>
    </w:p>
    <w:p w14:paraId="03893203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3.1.2.1. Методические указания по прохождению практики </w:t>
      </w:r>
    </w:p>
    <w:p w14:paraId="415059A2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рамках учебной практики предусмотрены регулярные консультации студенческих проектных (междисциплинарных) групп, которые проводятся преподавателями-руководителями практики, а также представителями организации-партнера.</w:t>
      </w:r>
    </w:p>
    <w:p w14:paraId="428B6CB3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D5E87D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3.1.2.2. Методические указания по подготовке к промежуточной аттестации </w:t>
      </w:r>
    </w:p>
    <w:p w14:paraId="1E44FEF8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Задания, входящие в проект, составляются совместно группой студентов, преподавателем-руководителем практики и представителем организации-партнера. Краткое содержание проведенных во время прохождения практики работ и даты консультаций с преподавателем-руководителем практики и представителем организации-партнера отражаются в календарном графике выполнения работ проекта. Форма проекта на учебную практику приведена в Приложениях 1 и 2.</w:t>
      </w:r>
    </w:p>
    <w:p w14:paraId="57F637CD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Конкретизация заданий, подлежащих выполнению в процессе прохождения научно-исследовательской практики, определяется спецификой проекта, а также требованиями организации-партнера.</w:t>
      </w:r>
    </w:p>
    <w:p w14:paraId="1BC786CC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Результатом работы студенческой проектной группы являются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профессиональные артефакты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(см. п. 3.1.2.2.1).</w:t>
      </w:r>
    </w:p>
    <w:p w14:paraId="508AF2FC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989432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3.1.2.2.1. Профессиональный артефакт (результат практики) </w:t>
      </w:r>
    </w:p>
    <w:p w14:paraId="617A3C85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70ABFC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итогам прохождения практики студент представляет:</w:t>
      </w:r>
    </w:p>
    <w:p w14:paraId="6282AB13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2-3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семестры:</w:t>
      </w:r>
    </w:p>
    <w:p w14:paraId="49E9F183" w14:textId="77777777" w:rsidR="00EB281E" w:rsidRDefault="00000000">
      <w:pPr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Репозиторий с выполненными лабораторными работами и учебными проектами (исходный код, документация, тесты).</w:t>
      </w:r>
    </w:p>
    <w:p w14:paraId="2EE300DD" w14:textId="77777777" w:rsidR="00EB281E" w:rsidRDefault="00000000">
      <w:pPr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Отчёт по ознакомительной практике с анализом бизнес-процессов партнёра и предложениями по автоматизации.</w:t>
      </w:r>
    </w:p>
    <w:p w14:paraId="55A4E2B2" w14:textId="77777777" w:rsidR="00EB281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4-5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семестры:</w:t>
      </w:r>
    </w:p>
    <w:p w14:paraId="31999A49" w14:textId="77777777" w:rsidR="00EB281E" w:rsidRDefault="00000000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Прототип решения – работающая модель, программный модуль или сервис, демонстрирующий решение поставленной задачи. Прототип сопровождается ведением репозитория в системе контроля версий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с соблюдением правил оформления коммитов, управления ветками и документирования изменений.</w:t>
      </w:r>
    </w:p>
    <w:p w14:paraId="6CC0B144" w14:textId="77777777" w:rsidR="00EB281E" w:rsidRDefault="00000000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Итоговый отчёт (объёмом не менее 25 страниц), содержащий:</w:t>
      </w:r>
    </w:p>
    <w:p w14:paraId="375D7A3C" w14:textId="77777777" w:rsidR="00EB281E" w:rsidRDefault="00000000">
      <w:pPr>
        <w:numPr>
          <w:ilvl w:val="1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1560" w:hanging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постановки задачи и бизнес-контекста;</w:t>
      </w:r>
    </w:p>
    <w:p w14:paraId="18272571" w14:textId="77777777" w:rsidR="00EB281E" w:rsidRDefault="00000000">
      <w:pPr>
        <w:numPr>
          <w:ilvl w:val="1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1560" w:hanging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обоснование выбранных методов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0D42B21" w14:textId="77777777" w:rsidR="00EB281E" w:rsidRDefault="00000000">
      <w:pPr>
        <w:numPr>
          <w:ilvl w:val="1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1560" w:hanging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процесса разработки и промежуточных результатов;</w:t>
      </w:r>
    </w:p>
    <w:p w14:paraId="56876AFA" w14:textId="77777777" w:rsidR="00EB281E" w:rsidRDefault="00000000">
      <w:pPr>
        <w:numPr>
          <w:ilvl w:val="1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1560" w:hanging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инструкцию по работе с прототипом;</w:t>
      </w:r>
    </w:p>
    <w:p w14:paraId="241FD86E" w14:textId="77777777" w:rsidR="00EB281E" w:rsidRDefault="00000000">
      <w:pPr>
        <w:numPr>
          <w:ilvl w:val="1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1560" w:hanging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выводы и рекомендации для заказчика.</w:t>
      </w:r>
    </w:p>
    <w:p w14:paraId="74BEC51B" w14:textId="77777777" w:rsidR="00EB281E" w:rsidRDefault="00000000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Презентацию для защиты проекта перед комиссией, включающую демонстрацию прототипа и ключевых результатов.</w:t>
      </w:r>
    </w:p>
    <w:p w14:paraId="559C9225" w14:textId="77777777" w:rsidR="00EB281E" w:rsidRDefault="00000000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993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Отзыв представителя организации-партнера.</w:t>
      </w:r>
    </w:p>
    <w:p w14:paraId="729F80A9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17D0D2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3.1.2.3. Материалы для оценки обучающимися содержания и качества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практики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Для оценки обучающимися содержания и качества учебного процесса используется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анкета-отзыв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установленная локальными актами СПбГУ.</w:t>
      </w:r>
    </w:p>
    <w:p w14:paraId="68B30B30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C116DE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3.1.3. Методические материалы для руководителей практики от СПбГУ и от профильных организаций</w:t>
      </w:r>
    </w:p>
    <w:p w14:paraId="059701BE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3.1.3.1. Методика проведения текущего контроля успеваемости и промежуточной аттестации </w:t>
      </w:r>
    </w:p>
    <w:p w14:paraId="0D2A8741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Текущий контроль проводится преподавателем-руководителем студенческой проектной группы.</w:t>
      </w:r>
    </w:p>
    <w:p w14:paraId="3393890D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Критериями оценки текущей работы является соблюдение соответствия содержания и сроков выполнения плана проекта в рамках учебной практики студентов (Приложение 2).</w:t>
      </w:r>
    </w:p>
    <w:p w14:paraId="3DFD99A8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прохождении практики преподаватель-руководитель студенческой группы проводит консультации. Каждая консультация требует выполнения определенных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самостоятельных заданий (например, разработка модулей и компонентов программного обеспечения, презентация/обзор материалов прочитанных информационных источников по теме, апробация результатов исследований и т. д.).</w:t>
      </w:r>
    </w:p>
    <w:p w14:paraId="44FC8504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текущей работы – прототип решения и итоговый отчет по практике, который отдельно оценивается и учитывается при выставлении общей оценки реализации проекта в рамках учебной практики. Общий объем отчета без приложений не должен быть менее 25 стр. текста. Отчет о результатах исследования подлежит публичной защите в рамках промежуточной аттестации.</w:t>
      </w:r>
    </w:p>
    <w:p w14:paraId="2687D321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промежуточной аттестации по учебной практике учитывается:</w:t>
      </w:r>
    </w:p>
    <w:p w14:paraId="43BB6950" w14:textId="77777777" w:rsidR="00EB281E" w:rsidRDefault="00000000">
      <w:pPr>
        <w:numPr>
          <w:ilvl w:val="0"/>
          <w:numId w:val="29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по учебной практике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оформленный в соответствии с требованиями, приведенными в Приложениях 3 и 4;</w:t>
      </w:r>
    </w:p>
    <w:p w14:paraId="07C3F11E" w14:textId="77777777" w:rsidR="00EB281E" w:rsidRDefault="00000000">
      <w:pPr>
        <w:numPr>
          <w:ilvl w:val="0"/>
          <w:numId w:val="29"/>
        </w:numPr>
        <w:spacing w:line="276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отзыв представителя организации-партнера, где студенты проходили практику;</w:t>
      </w:r>
    </w:p>
    <w:p w14:paraId="0305B137" w14:textId="77777777" w:rsidR="00EB281E" w:rsidRDefault="00000000">
      <w:pPr>
        <w:numPr>
          <w:ilvl w:val="0"/>
          <w:numId w:val="29"/>
        </w:numPr>
        <w:spacing w:line="276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финальная презентация группы по проекту.</w:t>
      </w:r>
    </w:p>
    <w:p w14:paraId="0C6C4FFE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Отчет предоставляется в IT-Клинику за 7 календарных дней до назначенной даты защиты практики.</w:t>
      </w:r>
    </w:p>
    <w:p w14:paraId="324581EB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Защита отчета (финальная презентация) по учебной практике проводится на заседании комиссии, которая формируется в установленном порядке.</w:t>
      </w:r>
    </w:p>
    <w:p w14:paraId="2F95D926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Процедура защиты отчета в форме финальной презентации предусматривает выступление группы с основными итогами проведенной работы, а также выводами и рекомендациями.</w:t>
      </w:r>
    </w:p>
    <w:p w14:paraId="22B847A8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Комиссия по защите учебной практики выставляет зачет на основе критериев, обозначенных в разделе 3.1.3.2.</w:t>
      </w:r>
    </w:p>
    <w:p w14:paraId="12A1C6BF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524CE3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3.1.3.2. Методика и критерии оценивания</w:t>
      </w:r>
    </w:p>
    <w:p w14:paraId="675C8B33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защите отчета по практике оцениваются:</w:t>
      </w:r>
    </w:p>
    <w:p w14:paraId="645506E1" w14:textId="77777777" w:rsidR="00EB281E" w:rsidRDefault="00000000">
      <w:pPr>
        <w:numPr>
          <w:ilvl w:val="0"/>
          <w:numId w:val="23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соответствие отчета содержательным и формальным требованиям,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т.е.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умение использовать нормативные правовые документы в своей деятельности;</w:t>
      </w:r>
    </w:p>
    <w:p w14:paraId="2CF5E066" w14:textId="77777777" w:rsidR="00EB281E" w:rsidRDefault="00000000">
      <w:pPr>
        <w:numPr>
          <w:ilvl w:val="0"/>
          <w:numId w:val="23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ответы группы студентов на вопросы по тематике выбранного направления практики (могут быть даны кафедрами по направлению) и индивидуального задания группам,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т.е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способность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логически верно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аргументировано и ясно строить устную речь;</w:t>
      </w:r>
    </w:p>
    <w:p w14:paraId="6FAE69CA" w14:textId="77777777" w:rsidR="00EB281E" w:rsidRDefault="00000000">
      <w:pPr>
        <w:numPr>
          <w:ilvl w:val="0"/>
          <w:numId w:val="23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владение культурой мышления, способности к обобщению, анализу, восприятию, постановке цели и выбору путей ее достижения;</w:t>
      </w:r>
    </w:p>
    <w:p w14:paraId="111D6831" w14:textId="77777777" w:rsidR="00EB281E" w:rsidRDefault="00000000">
      <w:pPr>
        <w:numPr>
          <w:ilvl w:val="0"/>
          <w:numId w:val="23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готовность к кооперации с коллегами, работе в коллективе;</w:t>
      </w:r>
    </w:p>
    <w:p w14:paraId="3032D261" w14:textId="77777777" w:rsidR="00EB281E" w:rsidRDefault="00000000">
      <w:pPr>
        <w:numPr>
          <w:ilvl w:val="0"/>
          <w:numId w:val="23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отзывы (справки) от организации-партнёра и IT-Клиники с оценками способности проектной группы решать поставленные задачи;</w:t>
      </w:r>
    </w:p>
    <w:p w14:paraId="28BD9E05" w14:textId="77777777" w:rsidR="00EB281E" w:rsidRDefault="00000000">
      <w:pPr>
        <w:numPr>
          <w:ilvl w:val="0"/>
          <w:numId w:val="23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оформление финальной презентации,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т.е.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владение основными методами, способами и средствами получения, хранения и обработки информации с помощью современных информационных технологий;</w:t>
      </w:r>
    </w:p>
    <w:p w14:paraId="0D63E3EF" w14:textId="77777777" w:rsidR="00EB281E" w:rsidRDefault="00000000">
      <w:pPr>
        <w:numPr>
          <w:ilvl w:val="0"/>
          <w:numId w:val="23"/>
        </w:numPr>
        <w:spacing w:line="276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количество и качество собранных и обработанных материалов,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т.е.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способность работать с информационными ресурсами, в том числе с ресурсами Интернета.</w:t>
      </w:r>
    </w:p>
    <w:p w14:paraId="4C2C118E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3"/>
        <w:tblW w:w="92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9"/>
        <w:gridCol w:w="4961"/>
        <w:gridCol w:w="956"/>
      </w:tblGrid>
      <w:tr w:rsidR="00EB281E" w14:paraId="3F5D5853" w14:textId="77777777">
        <w:tc>
          <w:tcPr>
            <w:tcW w:w="8330" w:type="dxa"/>
            <w:gridSpan w:val="2"/>
          </w:tcPr>
          <w:p w14:paraId="51AA443C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Критерии</w:t>
            </w:r>
          </w:p>
        </w:tc>
        <w:tc>
          <w:tcPr>
            <w:tcW w:w="956" w:type="dxa"/>
          </w:tcPr>
          <w:p w14:paraId="0C088EDC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Баллы</w:t>
            </w:r>
          </w:p>
        </w:tc>
      </w:tr>
      <w:tr w:rsidR="00EB281E" w14:paraId="3CCB0BC1" w14:textId="77777777">
        <w:tc>
          <w:tcPr>
            <w:tcW w:w="3369" w:type="dxa"/>
            <w:vMerge w:val="restart"/>
            <w:vAlign w:val="center"/>
          </w:tcPr>
          <w:p w14:paraId="7B125026" w14:textId="77777777" w:rsidR="00EB28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Степень выполнения задания</w:t>
            </w:r>
          </w:p>
        </w:tc>
        <w:tc>
          <w:tcPr>
            <w:tcW w:w="4961" w:type="dxa"/>
          </w:tcPr>
          <w:p w14:paraId="0899C682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задание выполнено в полном объеме</w:t>
            </w:r>
          </w:p>
        </w:tc>
        <w:tc>
          <w:tcPr>
            <w:tcW w:w="956" w:type="dxa"/>
          </w:tcPr>
          <w:p w14:paraId="0E6110B8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EB281E" w14:paraId="74C5E69D" w14:textId="77777777">
        <w:tc>
          <w:tcPr>
            <w:tcW w:w="3369" w:type="dxa"/>
            <w:vMerge/>
            <w:vAlign w:val="center"/>
          </w:tcPr>
          <w:p w14:paraId="548ECBB2" w14:textId="77777777" w:rsidR="00EB281E" w:rsidRDefault="00EB28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14:paraId="05294AAD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задание в целом выполнено</w:t>
            </w:r>
          </w:p>
        </w:tc>
        <w:tc>
          <w:tcPr>
            <w:tcW w:w="956" w:type="dxa"/>
          </w:tcPr>
          <w:p w14:paraId="1C228E9D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EB281E" w14:paraId="75DCF1D8" w14:textId="77777777">
        <w:tc>
          <w:tcPr>
            <w:tcW w:w="8330" w:type="dxa"/>
            <w:gridSpan w:val="2"/>
          </w:tcPr>
          <w:p w14:paraId="672CFD1C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Соответствие отчета содержательным и формальным требованиям, т. е. умение использовать нормативные правовые документы в своей деятельности </w:t>
            </w:r>
          </w:p>
        </w:tc>
        <w:tc>
          <w:tcPr>
            <w:tcW w:w="956" w:type="dxa"/>
          </w:tcPr>
          <w:p w14:paraId="43F7008D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B281E" w14:paraId="602AF9D7" w14:textId="77777777">
        <w:tc>
          <w:tcPr>
            <w:tcW w:w="8330" w:type="dxa"/>
            <w:gridSpan w:val="2"/>
          </w:tcPr>
          <w:p w14:paraId="3836D664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Отзывы (справки) от организации-партнёра и Центра информационных технологий и инженерных компетенций (ЦИТИК) с оценками способности проектной группы решать поставленные задачи</w:t>
            </w:r>
          </w:p>
        </w:tc>
        <w:tc>
          <w:tcPr>
            <w:tcW w:w="956" w:type="dxa"/>
          </w:tcPr>
          <w:p w14:paraId="2ACB9BF6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B281E" w14:paraId="4D5D112E" w14:textId="77777777">
        <w:tc>
          <w:tcPr>
            <w:tcW w:w="8330" w:type="dxa"/>
            <w:gridSpan w:val="2"/>
          </w:tcPr>
          <w:p w14:paraId="6BBFA643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Ответы группы студентов на вопросы по тематике выбранного направления практики (могут быть даны кафедрами по направлению) и индивидуального задания группам, т. е способность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 верно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аргументировано и ясно строить устную речь</w:t>
            </w:r>
          </w:p>
        </w:tc>
        <w:tc>
          <w:tcPr>
            <w:tcW w:w="956" w:type="dxa"/>
          </w:tcPr>
          <w:p w14:paraId="325A4D87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B281E" w14:paraId="263AD9F0" w14:textId="77777777">
        <w:tc>
          <w:tcPr>
            <w:tcW w:w="8330" w:type="dxa"/>
            <w:gridSpan w:val="2"/>
          </w:tcPr>
          <w:p w14:paraId="0668E316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Готовность к кооперации с коллегами, работе в коллективе</w:t>
            </w:r>
          </w:p>
        </w:tc>
        <w:tc>
          <w:tcPr>
            <w:tcW w:w="956" w:type="dxa"/>
          </w:tcPr>
          <w:p w14:paraId="00DC8083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B281E" w14:paraId="4CE54639" w14:textId="77777777">
        <w:tc>
          <w:tcPr>
            <w:tcW w:w="8330" w:type="dxa"/>
            <w:gridSpan w:val="2"/>
          </w:tcPr>
          <w:p w14:paraId="3AC79671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финальной презентации, т. е. владение основными методами, способами и средствами получения, хранения и обработки информации с помощью современных информационных технологий</w:t>
            </w:r>
          </w:p>
        </w:tc>
        <w:tc>
          <w:tcPr>
            <w:tcW w:w="956" w:type="dxa"/>
          </w:tcPr>
          <w:p w14:paraId="15E3529E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B281E" w14:paraId="6A946BFC" w14:textId="77777777">
        <w:tc>
          <w:tcPr>
            <w:tcW w:w="8330" w:type="dxa"/>
            <w:gridSpan w:val="2"/>
          </w:tcPr>
          <w:p w14:paraId="12C3D5D9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и качество собранных и обработанных материалов, т. е. способность работать с информационными ресурсами, в том числе с ресурсами Интернета.</w:t>
            </w:r>
          </w:p>
        </w:tc>
        <w:tc>
          <w:tcPr>
            <w:tcW w:w="956" w:type="dxa"/>
          </w:tcPr>
          <w:p w14:paraId="7DEF90D6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AFF8154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116B1B" w14:textId="77777777" w:rsidR="00EB281E" w:rsidRDefault="00000000">
      <w:pPr>
        <w:keepNext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определения итоговой оценки используется следующая взаимосвязь шкал оценивания:</w:t>
      </w:r>
    </w:p>
    <w:tbl>
      <w:tblPr>
        <w:tblStyle w:val="aff4"/>
        <w:tblW w:w="568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1736"/>
        <w:gridCol w:w="2245"/>
      </w:tblGrid>
      <w:tr w:rsidR="00EB281E" w14:paraId="13E2107C" w14:textId="77777777">
        <w:trPr>
          <w:jc w:val="center"/>
        </w:trPr>
        <w:tc>
          <w:tcPr>
            <w:tcW w:w="1701" w:type="dxa"/>
            <w:vAlign w:val="center"/>
          </w:tcPr>
          <w:p w14:paraId="12469A64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Итоговое кол-во баллов</w:t>
            </w:r>
          </w:p>
        </w:tc>
        <w:tc>
          <w:tcPr>
            <w:tcW w:w="1736" w:type="dxa"/>
            <w:vAlign w:val="center"/>
          </w:tcPr>
          <w:p w14:paraId="399DAEEB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 ECTS</w:t>
            </w:r>
          </w:p>
        </w:tc>
        <w:tc>
          <w:tcPr>
            <w:tcW w:w="2245" w:type="dxa"/>
            <w:vAlign w:val="center"/>
          </w:tcPr>
          <w:p w14:paraId="714C36E0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 СПбГУ</w:t>
            </w:r>
          </w:p>
        </w:tc>
      </w:tr>
      <w:tr w:rsidR="00EB281E" w14:paraId="3AE49065" w14:textId="77777777">
        <w:trPr>
          <w:jc w:val="center"/>
        </w:trPr>
        <w:tc>
          <w:tcPr>
            <w:tcW w:w="1701" w:type="dxa"/>
            <w:vAlign w:val="center"/>
          </w:tcPr>
          <w:p w14:paraId="629F281B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90 до 100</w:t>
            </w:r>
          </w:p>
        </w:tc>
        <w:tc>
          <w:tcPr>
            <w:tcW w:w="1736" w:type="dxa"/>
            <w:vAlign w:val="center"/>
          </w:tcPr>
          <w:p w14:paraId="0ED28374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45" w:type="dxa"/>
            <w:vMerge w:val="restart"/>
            <w:vAlign w:val="center"/>
          </w:tcPr>
          <w:p w14:paraId="3D09C558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зачтено</w:t>
            </w:r>
          </w:p>
        </w:tc>
      </w:tr>
      <w:tr w:rsidR="00EB281E" w14:paraId="3F50CA25" w14:textId="77777777">
        <w:trPr>
          <w:jc w:val="center"/>
        </w:trPr>
        <w:tc>
          <w:tcPr>
            <w:tcW w:w="1701" w:type="dxa"/>
            <w:vAlign w:val="center"/>
          </w:tcPr>
          <w:p w14:paraId="6D843AD8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80 до 89</w:t>
            </w:r>
          </w:p>
        </w:tc>
        <w:tc>
          <w:tcPr>
            <w:tcW w:w="1736" w:type="dxa"/>
            <w:vAlign w:val="center"/>
          </w:tcPr>
          <w:p w14:paraId="04D26D9A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245" w:type="dxa"/>
            <w:vMerge/>
            <w:vAlign w:val="center"/>
          </w:tcPr>
          <w:p w14:paraId="17C36D9C" w14:textId="77777777" w:rsidR="00EB281E" w:rsidRDefault="00EB28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13C18887" w14:textId="77777777">
        <w:trPr>
          <w:jc w:val="center"/>
        </w:trPr>
        <w:tc>
          <w:tcPr>
            <w:tcW w:w="1701" w:type="dxa"/>
            <w:vAlign w:val="center"/>
          </w:tcPr>
          <w:p w14:paraId="1967CA6E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70 до 79</w:t>
            </w:r>
          </w:p>
        </w:tc>
        <w:tc>
          <w:tcPr>
            <w:tcW w:w="1736" w:type="dxa"/>
            <w:vAlign w:val="center"/>
          </w:tcPr>
          <w:p w14:paraId="3DCDA166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245" w:type="dxa"/>
            <w:vMerge/>
            <w:vAlign w:val="center"/>
          </w:tcPr>
          <w:p w14:paraId="14B58BD1" w14:textId="77777777" w:rsidR="00EB281E" w:rsidRDefault="00EB28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72853415" w14:textId="77777777">
        <w:trPr>
          <w:jc w:val="center"/>
        </w:trPr>
        <w:tc>
          <w:tcPr>
            <w:tcW w:w="1701" w:type="dxa"/>
            <w:vAlign w:val="center"/>
          </w:tcPr>
          <w:p w14:paraId="029F4DFB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61 до 69</w:t>
            </w:r>
          </w:p>
        </w:tc>
        <w:tc>
          <w:tcPr>
            <w:tcW w:w="1736" w:type="dxa"/>
            <w:vAlign w:val="center"/>
          </w:tcPr>
          <w:p w14:paraId="347F4CBC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245" w:type="dxa"/>
            <w:vMerge/>
            <w:vAlign w:val="center"/>
          </w:tcPr>
          <w:p w14:paraId="12AF84C5" w14:textId="77777777" w:rsidR="00EB281E" w:rsidRDefault="00EB28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521F763C" w14:textId="77777777">
        <w:trPr>
          <w:jc w:val="center"/>
        </w:trPr>
        <w:tc>
          <w:tcPr>
            <w:tcW w:w="1701" w:type="dxa"/>
            <w:vAlign w:val="center"/>
          </w:tcPr>
          <w:p w14:paraId="7B2C0482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50 до 60</w:t>
            </w:r>
          </w:p>
        </w:tc>
        <w:tc>
          <w:tcPr>
            <w:tcW w:w="1736" w:type="dxa"/>
            <w:vAlign w:val="center"/>
          </w:tcPr>
          <w:p w14:paraId="62B5EB3B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245" w:type="dxa"/>
            <w:vMerge/>
            <w:vAlign w:val="center"/>
          </w:tcPr>
          <w:p w14:paraId="780E27F2" w14:textId="77777777" w:rsidR="00EB281E" w:rsidRDefault="00EB28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10BBA4BA" w14:textId="77777777">
        <w:trPr>
          <w:jc w:val="center"/>
        </w:trPr>
        <w:tc>
          <w:tcPr>
            <w:tcW w:w="1701" w:type="dxa"/>
            <w:vAlign w:val="center"/>
          </w:tcPr>
          <w:p w14:paraId="1C07B770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менее 50</w:t>
            </w:r>
          </w:p>
        </w:tc>
        <w:tc>
          <w:tcPr>
            <w:tcW w:w="1736" w:type="dxa"/>
            <w:vAlign w:val="center"/>
          </w:tcPr>
          <w:p w14:paraId="6F14FCC8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245" w:type="dxa"/>
            <w:vAlign w:val="center"/>
          </w:tcPr>
          <w:p w14:paraId="13326E3C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зачтено</w:t>
            </w:r>
          </w:p>
        </w:tc>
      </w:tr>
    </w:tbl>
    <w:p w14:paraId="09AB3E81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89808E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3.1.3.3. Оценочные средства: контрольно-измерительные материалы и фонды оценочных средств </w:t>
      </w:r>
    </w:p>
    <w:p w14:paraId="7B158912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386E4E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EC5612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3.1.3.4. Рекомендуемая форма отчета о практике</w:t>
      </w:r>
    </w:p>
    <w:p w14:paraId="1CAE98B4" w14:textId="77777777" w:rsidR="00EB281E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 (Приложение 3)</w:t>
      </w:r>
    </w:p>
    <w:p w14:paraId="7124F2A7" w14:textId="77777777" w:rsidR="00EB281E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отчета (Приложение 4)</w:t>
      </w:r>
    </w:p>
    <w:p w14:paraId="317DD287" w14:textId="77777777" w:rsidR="00EB281E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–1,5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стр.)</w:t>
      </w:r>
    </w:p>
    <w:p w14:paraId="43024136" w14:textId="77777777" w:rsidR="00EB281E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Основная часть отчета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 –25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стр.)</w:t>
      </w:r>
    </w:p>
    <w:p w14:paraId="488C88FC" w14:textId="77777777" w:rsidR="00EB281E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Заключение (основные выводы и предложения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2-3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стр.)</w:t>
      </w:r>
    </w:p>
    <w:p w14:paraId="5270199E" w14:textId="77777777" w:rsidR="00EB281E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Инструкция по работе с прототипом решения</w:t>
      </w:r>
    </w:p>
    <w:p w14:paraId="319395B8" w14:textId="77777777" w:rsidR="00EB281E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использованных литературных источников и информационных материалов</w:t>
      </w:r>
    </w:p>
    <w:p w14:paraId="05E38D16" w14:textId="77777777" w:rsidR="00EB281E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Приложения (задание на учебную практику, календарный график выполнения работ и консультаций с руководителем практики, дополнительные таблицы, рисунки, графики).</w:t>
      </w:r>
    </w:p>
    <w:p w14:paraId="05A84549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76AF27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 Кадровое обеспечение</w:t>
      </w:r>
    </w:p>
    <w:p w14:paraId="1B2A3666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3.2.1. Образование и (или) квалификация штатных преподавателей и иных лиц, допущенных к проведению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практик </w:t>
      </w:r>
    </w:p>
    <w:tbl>
      <w:tblPr>
        <w:tblStyle w:val="aff5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821"/>
      </w:tblGrid>
      <w:tr w:rsidR="00EB281E" w14:paraId="596F0D19" w14:textId="77777777">
        <w:tc>
          <w:tcPr>
            <w:tcW w:w="4785" w:type="dxa"/>
          </w:tcPr>
          <w:p w14:paraId="3D75A89E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Лица, допущенные к проведению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практики</w:t>
            </w:r>
          </w:p>
        </w:tc>
        <w:tc>
          <w:tcPr>
            <w:tcW w:w="4821" w:type="dxa"/>
          </w:tcPr>
          <w:p w14:paraId="65D28CC3" w14:textId="77777777" w:rsidR="00EB281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Образование/квалификация</w:t>
            </w:r>
          </w:p>
        </w:tc>
      </w:tr>
      <w:tr w:rsidR="00EB281E" w14:paraId="5C410752" w14:textId="77777777">
        <w:tc>
          <w:tcPr>
            <w:tcW w:w="4785" w:type="dxa"/>
          </w:tcPr>
          <w:p w14:paraId="14566661" w14:textId="77777777" w:rsidR="00EB28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Работники СПбГУ:</w:t>
            </w:r>
          </w:p>
        </w:tc>
        <w:tc>
          <w:tcPr>
            <w:tcW w:w="4821" w:type="dxa"/>
          </w:tcPr>
          <w:p w14:paraId="51A25919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64E475F2" w14:textId="77777777">
        <w:tc>
          <w:tcPr>
            <w:tcW w:w="4785" w:type="dxa"/>
          </w:tcPr>
          <w:p w14:paraId="45C2BC91" w14:textId="77777777" w:rsidR="00EB281E" w:rsidRDefault="00000000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Координатор практики</w:t>
            </w:r>
          </w:p>
        </w:tc>
        <w:tc>
          <w:tcPr>
            <w:tcW w:w="4821" w:type="dxa"/>
          </w:tcPr>
          <w:p w14:paraId="5AC8D01B" w14:textId="77777777" w:rsidR="00EB28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Высшее</w:t>
            </w:r>
          </w:p>
        </w:tc>
      </w:tr>
      <w:tr w:rsidR="00EB281E" w14:paraId="179078A8" w14:textId="77777777">
        <w:tc>
          <w:tcPr>
            <w:tcW w:w="4785" w:type="dxa"/>
          </w:tcPr>
          <w:p w14:paraId="2B8DB276" w14:textId="77777777" w:rsidR="00EB281E" w:rsidRDefault="00000000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практики</w:t>
            </w:r>
          </w:p>
        </w:tc>
        <w:tc>
          <w:tcPr>
            <w:tcW w:w="4821" w:type="dxa"/>
          </w:tcPr>
          <w:p w14:paraId="760421C5" w14:textId="77777777" w:rsidR="00EB28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Высшее</w:t>
            </w:r>
          </w:p>
        </w:tc>
      </w:tr>
      <w:tr w:rsidR="00EB281E" w14:paraId="794A6612" w14:textId="77777777">
        <w:tc>
          <w:tcPr>
            <w:tcW w:w="4785" w:type="dxa"/>
          </w:tcPr>
          <w:p w14:paraId="1C7182B3" w14:textId="77777777" w:rsidR="00EB281E" w:rsidRDefault="00000000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Научный руководитель/директор клиники</w:t>
            </w:r>
          </w:p>
        </w:tc>
        <w:tc>
          <w:tcPr>
            <w:tcW w:w="4821" w:type="dxa"/>
          </w:tcPr>
          <w:p w14:paraId="49AFD34F" w14:textId="77777777" w:rsidR="00EB28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Высшее</w:t>
            </w:r>
          </w:p>
        </w:tc>
      </w:tr>
      <w:tr w:rsidR="00EB281E" w14:paraId="679788A1" w14:textId="77777777">
        <w:tc>
          <w:tcPr>
            <w:tcW w:w="4785" w:type="dxa"/>
          </w:tcPr>
          <w:p w14:paraId="363AC1B7" w14:textId="77777777" w:rsidR="00EB281E" w:rsidRDefault="00000000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 ресурсного центра Научного парка</w:t>
            </w:r>
          </w:p>
        </w:tc>
        <w:tc>
          <w:tcPr>
            <w:tcW w:w="4821" w:type="dxa"/>
          </w:tcPr>
          <w:p w14:paraId="07266905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6181F3" w14:textId="77777777" w:rsidR="00EB281E" w:rsidRDefault="00EB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6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821"/>
      </w:tblGrid>
      <w:tr w:rsidR="00EB281E" w14:paraId="7EEDFCCE" w14:textId="77777777">
        <w:tc>
          <w:tcPr>
            <w:tcW w:w="4785" w:type="dxa"/>
          </w:tcPr>
          <w:p w14:paraId="26C30B9D" w14:textId="77777777" w:rsidR="00EB28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Представители работодателей (ИС Партнер)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(определяются актуальным оглашением/договором)</w:t>
            </w:r>
          </w:p>
        </w:tc>
        <w:tc>
          <w:tcPr>
            <w:tcW w:w="4821" w:type="dxa"/>
          </w:tcPr>
          <w:p w14:paraId="23A152B0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02158381" w14:textId="77777777">
        <w:tc>
          <w:tcPr>
            <w:tcW w:w="4785" w:type="dxa"/>
          </w:tcPr>
          <w:p w14:paraId="0B0866FF" w14:textId="77777777" w:rsidR="00EB281E" w:rsidRDefault="00000000">
            <w:pPr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практики</w:t>
            </w:r>
          </w:p>
        </w:tc>
        <w:tc>
          <w:tcPr>
            <w:tcW w:w="4821" w:type="dxa"/>
          </w:tcPr>
          <w:p w14:paraId="5C63F75D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4E9D36B0" w14:textId="77777777">
        <w:tc>
          <w:tcPr>
            <w:tcW w:w="4785" w:type="dxa"/>
          </w:tcPr>
          <w:p w14:paraId="0E62A1BD" w14:textId="77777777" w:rsidR="00EB281E" w:rsidRDefault="00000000">
            <w:pPr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Куратор </w:t>
            </w:r>
          </w:p>
        </w:tc>
        <w:tc>
          <w:tcPr>
            <w:tcW w:w="4821" w:type="dxa"/>
          </w:tcPr>
          <w:p w14:paraId="78E39A23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011BE7CF" w14:textId="77777777">
        <w:tc>
          <w:tcPr>
            <w:tcW w:w="4785" w:type="dxa"/>
          </w:tcPr>
          <w:p w14:paraId="0047CF17" w14:textId="77777777" w:rsidR="00EB281E" w:rsidRDefault="00000000">
            <w:pPr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Иные</w:t>
            </w:r>
          </w:p>
        </w:tc>
        <w:tc>
          <w:tcPr>
            <w:tcW w:w="4821" w:type="dxa"/>
          </w:tcPr>
          <w:p w14:paraId="5DE04DF7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98A15B" w14:textId="77777777" w:rsidR="00EB281E" w:rsidRDefault="00EB281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72D988" w14:textId="77777777" w:rsidR="00EB281E" w:rsidRDefault="00000000">
      <w:pPr>
        <w:keepNext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3.2.2. Обеспечение учебно-вспомогательным и (или) иным персоналом </w:t>
      </w:r>
    </w:p>
    <w:p w14:paraId="79100198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</w:t>
      </w:r>
      <w:r>
        <w:rPr>
          <w:rFonts w:ascii="Noto Sans Symbols" w:eastAsia="Noto Sans Symbols" w:hAnsi="Noto Sans Symbols" w:cs="Noto Sans Symbols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нет </w:t>
      </w:r>
    </w:p>
    <w:tbl>
      <w:tblPr>
        <w:tblStyle w:val="aff7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821"/>
      </w:tblGrid>
      <w:tr w:rsidR="00EB281E" w14:paraId="1C315052" w14:textId="77777777">
        <w:tc>
          <w:tcPr>
            <w:tcW w:w="4785" w:type="dxa"/>
          </w:tcPr>
          <w:p w14:paraId="761A1BCD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Учебно-вспомогательный и (или) иной персонал</w:t>
            </w:r>
          </w:p>
        </w:tc>
        <w:tc>
          <w:tcPr>
            <w:tcW w:w="4821" w:type="dxa"/>
          </w:tcPr>
          <w:p w14:paraId="62A983C7" w14:textId="77777777" w:rsidR="00EB281E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Образование/квалификация</w:t>
            </w:r>
          </w:p>
        </w:tc>
      </w:tr>
      <w:tr w:rsidR="00EB281E" w14:paraId="11133EF4" w14:textId="77777777">
        <w:tc>
          <w:tcPr>
            <w:tcW w:w="4785" w:type="dxa"/>
          </w:tcPr>
          <w:p w14:paraId="2AE32A43" w14:textId="77777777" w:rsidR="00EB28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Работники СПбГУ:</w:t>
            </w:r>
          </w:p>
        </w:tc>
        <w:tc>
          <w:tcPr>
            <w:tcW w:w="4821" w:type="dxa"/>
          </w:tcPr>
          <w:p w14:paraId="67D92953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0A1C51C1" w14:textId="77777777">
        <w:tc>
          <w:tcPr>
            <w:tcW w:w="4785" w:type="dxa"/>
          </w:tcPr>
          <w:p w14:paraId="2A62DC67" w14:textId="77777777" w:rsidR="00EB281E" w:rsidRDefault="00000000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Тьютор</w:t>
            </w:r>
          </w:p>
        </w:tc>
        <w:tc>
          <w:tcPr>
            <w:tcW w:w="4821" w:type="dxa"/>
          </w:tcPr>
          <w:p w14:paraId="2DAE1304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271AE007" w14:textId="77777777">
        <w:tc>
          <w:tcPr>
            <w:tcW w:w="4785" w:type="dxa"/>
          </w:tcPr>
          <w:p w14:paraId="7B790FA8" w14:textId="77777777" w:rsidR="00EB281E" w:rsidRDefault="00000000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клиники</w:t>
            </w:r>
          </w:p>
        </w:tc>
        <w:tc>
          <w:tcPr>
            <w:tcW w:w="4821" w:type="dxa"/>
          </w:tcPr>
          <w:p w14:paraId="6E5AA939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0140F20F" w14:textId="77777777">
        <w:tc>
          <w:tcPr>
            <w:tcW w:w="4785" w:type="dxa"/>
          </w:tcPr>
          <w:p w14:paraId="4D112ACF" w14:textId="77777777" w:rsidR="00EB281E" w:rsidRDefault="00000000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ресурсного центра Научного парка</w:t>
            </w:r>
          </w:p>
        </w:tc>
        <w:tc>
          <w:tcPr>
            <w:tcW w:w="4821" w:type="dxa"/>
          </w:tcPr>
          <w:p w14:paraId="26A41EDE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0BA5F3AB" w14:textId="77777777">
        <w:tc>
          <w:tcPr>
            <w:tcW w:w="4785" w:type="dxa"/>
          </w:tcPr>
          <w:p w14:paraId="3392E0E6" w14:textId="77777777" w:rsidR="00EB281E" w:rsidRDefault="00000000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Иные</w:t>
            </w:r>
          </w:p>
        </w:tc>
        <w:tc>
          <w:tcPr>
            <w:tcW w:w="4821" w:type="dxa"/>
          </w:tcPr>
          <w:p w14:paraId="24CA9AEB" w14:textId="77777777" w:rsidR="00EB281E" w:rsidRDefault="00EB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818B1F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C31BF6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 Материально-техническое обеспечение </w:t>
      </w:r>
    </w:p>
    <w:p w14:paraId="0414799F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A86A8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3.3.1. Характеристики аудиторий (помещений, мест) для проведения практики</w:t>
      </w:r>
    </w:p>
    <w:p w14:paraId="7D5C8FDA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целях подготовленности аудиторий к проведению занятий по настоящей учебной практике требуются наряду со стандартно оборудованными лекционными аудиториями (доска, фломастеры для доски, стендовые доски для размещения (крепления) учебных плакатов,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флипчарты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мультимедийное оборудование и компьютерные классы с выходом в Интернет, аудитории для проведения тренингов, вместимостью не менее чем на 15 чел.</w:t>
      </w:r>
    </w:p>
    <w:p w14:paraId="6307A092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защиты итогов работ по практике требуется помещение (аудитория / конференц-зал) вместимостью от 60 человек с наличием презентационного мультимедийного оборудования и беспроводным доступом в Интернет (для приглашения представителей компаний партнёров, заседания жюри 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т.д.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6A7DCFA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D537CA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3.3.2. Характеристики аудиторного оборудования, в том числе неспециализированного компьютерного оборудования и программного обеспечения общего пользования</w:t>
      </w:r>
    </w:p>
    <w:p w14:paraId="6ECA1978" w14:textId="77777777" w:rsidR="00EB281E" w:rsidRPr="00302305" w:rsidRDefault="00000000">
      <w:pPr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Стандартное оборудование, используемое для обучения в СПбГУ. Принтер</w:t>
      </w:r>
      <w:r w:rsidRPr="0030230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A400FAC" w14:textId="77777777" w:rsidR="00EB281E" w:rsidRPr="0030230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23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MS Windows, MS Office, Mozilla </w:t>
      </w:r>
      <w:proofErr w:type="spellStart"/>
      <w:r w:rsidRPr="00302305">
        <w:rPr>
          <w:rFonts w:ascii="Times New Roman" w:eastAsia="Times New Roman" w:hAnsi="Times New Roman" w:cs="Times New Roman"/>
          <w:sz w:val="24"/>
          <w:szCs w:val="24"/>
          <w:lang w:val="en-US"/>
        </w:rPr>
        <w:t>FireFox</w:t>
      </w:r>
      <w:proofErr w:type="spellEnd"/>
      <w:r w:rsidRPr="003023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Google Chrome, Acrobat Reader DC, WinZip, </w:t>
      </w:r>
      <w:r>
        <w:rPr>
          <w:rFonts w:ascii="Times New Roman" w:eastAsia="Times New Roman" w:hAnsi="Times New Roman" w:cs="Times New Roman"/>
          <w:sz w:val="24"/>
          <w:szCs w:val="24"/>
        </w:rPr>
        <w:t>Антивирус</w:t>
      </w:r>
      <w:r w:rsidRPr="003023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Касперского</w:t>
      </w:r>
      <w:r w:rsidRPr="0030230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6A615B8" w14:textId="77777777" w:rsidR="00EB281E" w:rsidRPr="00302305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9C24B0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3.3.3. Характеристики специализированного оборудования </w:t>
      </w:r>
    </w:p>
    <w:p w14:paraId="5D383C8B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Нет специальных требований.</w:t>
      </w:r>
    </w:p>
    <w:p w14:paraId="51777AB6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AB6644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3.3.4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Характеристики специализированного программного обеспечения </w:t>
      </w:r>
    </w:p>
    <w:p w14:paraId="1D7F29DA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Нет специальных требований.</w:t>
      </w:r>
    </w:p>
    <w:p w14:paraId="32756072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01BD7E" w14:textId="77777777" w:rsidR="00EB281E" w:rsidRDefault="00000000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3.3.5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Перечень, объемы и характеристики требуемых расходных материалов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CF80EF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Нет специальных требований.</w:t>
      </w:r>
    </w:p>
    <w:p w14:paraId="38923BD3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0DCFD0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Информационное обеспечение </w:t>
      </w:r>
    </w:p>
    <w:p w14:paraId="75EA474F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Список обязательной литературы</w:t>
      </w:r>
    </w:p>
    <w:p w14:paraId="37BE9F5B" w14:textId="77777777" w:rsidR="00EB281E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Путь IT-менеджера. Управление проектной средой и IT-проектами / Перерва А.Д.,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С.В., Иванова В.А., Сергеев С.Н, СПб.: Питер, 2016. Режим доступа: </w:t>
      </w:r>
      <w:hyperlink r:id="rId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https://proxy.library.spbu.ru:2374/bookshelf/350455/reading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6F43110" w14:textId="77777777" w:rsidR="00EB281E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Вигерс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К.И., Битти Д. Разработка требований к программному обеспечению. 3-е изд. СПб.: БХВ-Петербург, Русская редакция, 2017. Режим доступа: </w:t>
      </w:r>
      <w:hyperlink r:id="rId9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https://proxy.library.spbu.ru:2374/bookshelf/344562/reading</w:t>
        </w:r>
      </w:hyperlink>
    </w:p>
    <w:p w14:paraId="010B05D6" w14:textId="77777777" w:rsidR="00EB28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Перечень иных информационных источников, в том числе современных профессиональных баз данных и информационных справочных систем</w:t>
      </w:r>
    </w:p>
    <w:p w14:paraId="1EEBA01C" w14:textId="77777777" w:rsidR="00EB281E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Официальный сайт электронной библиотеки The ACM Digital Library: </w:t>
      </w:r>
      <w:hyperlink r:id="rId10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http://dl.acm.org/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06A22F2" w14:textId="77777777" w:rsidR="00EB281E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Официальный сайт электронной библиотеки IEEE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Xplore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Library: </w:t>
      </w: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http://ieeexplore.ieee.org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2CB7BEA" w14:textId="77777777" w:rsidR="00EB281E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Сайт Научной библиотеки им. М. Горького СПбГУ: </w:t>
      </w:r>
      <w:hyperlink r:id="rId12">
        <w:r>
          <w:rPr>
            <w:rFonts w:ascii="Times New Roman" w:eastAsia="Times New Roman" w:hAnsi="Times New Roman" w:cs="Times New Roman"/>
            <w:color w:val="0000FF"/>
            <w:u w:val="single"/>
          </w:rPr>
          <w:t>http://www.library.spbu.ru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235D81A6" w14:textId="77777777" w:rsidR="00EB281E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Электронный каталог Научной библиотеки им. Горького СПбГУ: </w:t>
      </w:r>
      <w:hyperlink r:id="rId13">
        <w:r>
          <w:rPr>
            <w:rFonts w:ascii="Times New Roman" w:eastAsia="Times New Roman" w:hAnsi="Times New Roman" w:cs="Times New Roman"/>
            <w:color w:val="0000FF"/>
            <w:u w:val="single"/>
          </w:rPr>
          <w:t>https://ecat.library.spbu.ru/?id=EC</w:t>
        </w:r>
      </w:hyperlink>
    </w:p>
    <w:p w14:paraId="55437546" w14:textId="77777777" w:rsidR="00EB281E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Перечень электронный ресурсов, находящихся в доступе СПбГУ: </w:t>
      </w:r>
      <w:hyperlink r:id="rId14">
        <w:r>
          <w:rPr>
            <w:rFonts w:ascii="Times New Roman" w:eastAsia="Times New Roman" w:hAnsi="Times New Roman" w:cs="Times New Roman"/>
            <w:color w:val="0000FF"/>
            <w:u w:val="single"/>
          </w:rPr>
          <w:t>http://cufts.library.spbu.ru/CRDB/SPBGU/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17F6F292" w14:textId="77777777" w:rsidR="00EB281E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Перечень ЭБС, на платформах которых представлены российские учебники, находящиеся в доступе СПбГУ: </w:t>
      </w:r>
      <w:hyperlink r:id="rId15">
        <w:r>
          <w:rPr>
            <w:rFonts w:ascii="Times New Roman" w:eastAsia="Times New Roman" w:hAnsi="Times New Roman" w:cs="Times New Roman"/>
            <w:color w:val="0000FF"/>
            <w:u w:val="single"/>
          </w:rPr>
          <w:t>http://cufts.library.spbu.ru/CRDB/SPBGU/browse?name=rures&amp;resource</w:t>
        </w:r>
      </w:hyperlink>
    </w:p>
    <w:p w14:paraId="77C49357" w14:textId="77777777" w:rsidR="00EB281E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Научный парк СПбГУ </w:t>
      </w:r>
      <w:hyperlink r:id="rId16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http://researchpark.spbu.ru/</w:t>
        </w:r>
      </w:hyperlink>
    </w:p>
    <w:p w14:paraId="4B557BAC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76541F" w14:textId="77777777" w:rsidR="00EB28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 4. Разработчик (-и) программы</w:t>
      </w:r>
    </w:p>
    <w:p w14:paraId="3B85EC8C" w14:textId="77777777" w:rsidR="00EB281E" w:rsidRDefault="00EB28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f8"/>
        <w:tblW w:w="92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97"/>
        <w:gridCol w:w="2305"/>
        <w:gridCol w:w="2330"/>
        <w:gridCol w:w="2354"/>
      </w:tblGrid>
      <w:tr w:rsidR="00EB281E" w14:paraId="7823413C" w14:textId="77777777">
        <w:tc>
          <w:tcPr>
            <w:tcW w:w="2297" w:type="dxa"/>
          </w:tcPr>
          <w:p w14:paraId="1BD0950C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305" w:type="dxa"/>
          </w:tcPr>
          <w:p w14:paraId="2BF2AD33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звание</w:t>
            </w:r>
          </w:p>
        </w:tc>
        <w:tc>
          <w:tcPr>
            <w:tcW w:w="2330" w:type="dxa"/>
          </w:tcPr>
          <w:p w14:paraId="17EB4E14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2354" w:type="dxa"/>
          </w:tcPr>
          <w:p w14:paraId="391F12DC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Структурное подразделение</w:t>
            </w:r>
          </w:p>
        </w:tc>
      </w:tr>
      <w:tr w:rsidR="00EB281E" w14:paraId="3FE3018B" w14:textId="77777777"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874A" w14:textId="77777777" w:rsidR="00EB281E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Блеканов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Иван Станиславович</w:t>
            </w:r>
          </w:p>
        </w:tc>
        <w:tc>
          <w:tcPr>
            <w:tcW w:w="2305" w:type="dxa"/>
          </w:tcPr>
          <w:p w14:paraId="0C7522B0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76B5" w14:textId="77777777" w:rsidR="00EB281E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Заведующий кафедрой, доцент</w:t>
            </w:r>
          </w:p>
        </w:tc>
        <w:tc>
          <w:tcPr>
            <w:tcW w:w="2354" w:type="dxa"/>
          </w:tcPr>
          <w:p w14:paraId="6696BD24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Кафедра Технологии программирования, СПбГУ, ПМ-ПУ</w:t>
            </w:r>
          </w:p>
        </w:tc>
      </w:tr>
      <w:tr w:rsidR="00EB281E" w14:paraId="2D89F7CF" w14:textId="77777777"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07D1" w14:textId="77777777" w:rsidR="00EB281E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Митрофанова Ольга Александровна</w:t>
            </w:r>
          </w:p>
        </w:tc>
        <w:tc>
          <w:tcPr>
            <w:tcW w:w="2305" w:type="dxa"/>
          </w:tcPr>
          <w:p w14:paraId="759B99FD" w14:textId="77777777" w:rsidR="00EB281E" w:rsidRDefault="00EB281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8089" w14:textId="77777777" w:rsidR="00EB281E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</w:t>
            </w:r>
          </w:p>
        </w:tc>
        <w:tc>
          <w:tcPr>
            <w:tcW w:w="2354" w:type="dxa"/>
          </w:tcPr>
          <w:p w14:paraId="69A301D3" w14:textId="77777777" w:rsidR="00EB281E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Кафедра Технологии программирования, СПбГУ, ПМ-ПУ</w:t>
            </w:r>
          </w:p>
        </w:tc>
      </w:tr>
    </w:tbl>
    <w:p w14:paraId="20F49937" w14:textId="77777777" w:rsidR="00EB281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2A6A4BA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1</w:t>
      </w:r>
    </w:p>
    <w:p w14:paraId="2E0A53EE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</w:t>
      </w:r>
    </w:p>
    <w:p w14:paraId="5D429B90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 рамках учебной практики</w:t>
      </w:r>
    </w:p>
    <w:p w14:paraId="5F56D5CD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5084B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Выдано студентам _________ курса, обучающимся по профилям _________________ _________________________________________________________________________________________________________________________________________________________________________________________________________________________________</w:t>
      </w:r>
    </w:p>
    <w:p w14:paraId="562BF186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D7812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Состав междисциплинарной группы студентов: ________________________________</w:t>
      </w:r>
    </w:p>
    <w:p w14:paraId="415434F0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7FB254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(Ф.И.О. студентов)</w:t>
      </w:r>
    </w:p>
    <w:p w14:paraId="7BE923DE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A11F64F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Место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практики:_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</w:t>
      </w:r>
    </w:p>
    <w:p w14:paraId="5E22F583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7E3180FF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EB1BE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Руководитель практики: ____________________________________________________</w:t>
      </w:r>
    </w:p>
    <w:p w14:paraId="3665B0A6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763695FC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4E1E7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Студент, ответственный за коммуникации с организацией _______________________</w:t>
      </w:r>
    </w:p>
    <w:p w14:paraId="4CFB3069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5B7D0FA6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CE3589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Перечень заданий, подлежащих выполнению на учебной практике:</w:t>
      </w:r>
    </w:p>
    <w:p w14:paraId="6CE8A7A0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73A3AE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5B1C1B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52261A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8C9BAD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CE25D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Дата начала практики: ____________________. </w:t>
      </w:r>
    </w:p>
    <w:p w14:paraId="5AC4CB32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окончания практики: ____________________.</w:t>
      </w:r>
    </w:p>
    <w:p w14:paraId="4AB42CF5" w14:textId="77777777" w:rsidR="00EB281E" w:rsidRDefault="00EB281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2D8D24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Дата согласования проекта: ____________________.</w:t>
      </w:r>
    </w:p>
    <w:p w14:paraId="578C8B9F" w14:textId="77777777" w:rsidR="00EB281E" w:rsidRDefault="00EB281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D5422E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Форма представления выполненного задания: прототип решения, письменный отчет и презентация.</w:t>
      </w:r>
    </w:p>
    <w:p w14:paraId="2158BC60" w14:textId="77777777" w:rsidR="00EB281E" w:rsidRDefault="00EB281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3F644C" w14:textId="77777777" w:rsidR="00EB281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 Дата сдачи группового отчета по учебной практике руководителю практики: ____________________.</w:t>
      </w:r>
    </w:p>
    <w:p w14:paraId="6EF7A501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1F8B2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 Дата защиты проекта (финальная презентация, демонстрация прототипа решения) ____________________.</w:t>
      </w:r>
    </w:p>
    <w:p w14:paraId="6E2E9CB4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E8FA4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12. Проект принят к исполнению ______________________________________________ ___________________________________________________________________________</w:t>
      </w:r>
    </w:p>
    <w:p w14:paraId="34194FEF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(подписи студентов) (дата)</w:t>
      </w:r>
    </w:p>
    <w:p w14:paraId="4A1C56FF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3C423FF1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(подписи студентов) (дата)</w:t>
      </w:r>
    </w:p>
    <w:p w14:paraId="549BC915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777DFDDF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(подписи студентов) (дата)</w:t>
      </w:r>
    </w:p>
    <w:p w14:paraId="37814CA6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766640DC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(подписи студентов) (дата)</w:t>
      </w:r>
    </w:p>
    <w:p w14:paraId="4BD33FD7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450821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 Преподаватель-руководитель практики: ______________________________________</w:t>
      </w:r>
    </w:p>
    <w:p w14:paraId="2D55987B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47C76CE5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 Представитель организации-партнера: _______________________________________</w:t>
      </w:r>
    </w:p>
    <w:p w14:paraId="48A95F3D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24B77D08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445587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 Директор IT-Клиники: ____________________________________________________</w:t>
      </w:r>
    </w:p>
    <w:p w14:paraId="0E91E9AC" w14:textId="77777777" w:rsidR="00EB281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0EBE25DB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F0924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E87F6" w14:textId="77777777" w:rsidR="00EB281E" w:rsidRDefault="00000000">
      <w:pPr>
        <w:spacing w:line="276" w:lineRule="auto"/>
        <w:rPr>
          <w:rFonts w:ascii="Arial" w:eastAsia="Arial" w:hAnsi="Arial" w:cs="Arial"/>
        </w:rPr>
      </w:pPr>
      <w:r>
        <w:br w:type="page"/>
      </w:r>
    </w:p>
    <w:p w14:paraId="6442D90F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2</w:t>
      </w:r>
    </w:p>
    <w:p w14:paraId="738DF57B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F5224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Календарный график выполнения проекта и консультаций с преподавателем-руководителем практики и представитель организации-партнера</w:t>
      </w:r>
    </w:p>
    <w:p w14:paraId="6ECEFCA0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9"/>
        <w:tblW w:w="9825" w:type="dxa"/>
        <w:tblInd w:w="-7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6630"/>
        <w:gridCol w:w="1965"/>
      </w:tblGrid>
      <w:tr w:rsidR="00EB281E" w14:paraId="1C53FED2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8641" w14:textId="77777777" w:rsidR="00EB281E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3677" w14:textId="77777777" w:rsidR="00EB281E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Краткое содержание работ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35EAF" w14:textId="77777777" w:rsidR="00EB281E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 выполнения</w:t>
            </w:r>
          </w:p>
        </w:tc>
      </w:tr>
      <w:tr w:rsidR="00EB281E" w14:paraId="30DCD293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8E50" w14:textId="77777777" w:rsidR="00EB281E" w:rsidRDefault="00EB281E">
            <w:pPr>
              <w:widowControl w:val="0"/>
              <w:ind w:left="-39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7A6D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08435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3FC9B53B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72BC5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DA4A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2BCA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7FCC95F3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71E6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59C0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FE262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3E3D9A50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8F00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D96D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100C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4DC5D331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D5DD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6137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06455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1210CD34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CF20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CDAC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3187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62D6745C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1078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9780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BD0E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2AA9C35C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E90D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8CAF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042B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535DD738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5CD0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D80D6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7373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493C6B1F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7462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A2CD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6C17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0905325A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6A04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DE88D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65E8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0A9C5251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5B99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B934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B157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281E" w14:paraId="4C91FC8E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9CA2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B6F7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D97B" w14:textId="77777777" w:rsidR="00EB281E" w:rsidRDefault="00EB28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92A842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DA931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60A5FF" w14:textId="77777777" w:rsidR="00EB281E" w:rsidRDefault="00000000">
      <w:pPr>
        <w:spacing w:line="276" w:lineRule="auto"/>
        <w:rPr>
          <w:rFonts w:ascii="Arial" w:eastAsia="Arial" w:hAnsi="Arial" w:cs="Arial"/>
        </w:rPr>
      </w:pPr>
      <w:r>
        <w:br w:type="page"/>
      </w:r>
    </w:p>
    <w:p w14:paraId="0CCD28BE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3</w:t>
      </w:r>
    </w:p>
    <w:p w14:paraId="35A0B34D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Образец оформления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титульного листа</w:t>
      </w:r>
    </w:p>
    <w:p w14:paraId="710B663D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Санкт-Петербургский государственный университет</w:t>
      </w:r>
    </w:p>
    <w:p w14:paraId="5D5E271F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Центр информационных технологий и инженерных компетенций (ЦИТИК)</w:t>
      </w:r>
    </w:p>
    <w:p w14:paraId="000FBEEF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ОТЧЕТ ПО УЧЕБНОЙ ПРАКТИКЕ</w:t>
      </w:r>
    </w:p>
    <w:p w14:paraId="771C9529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ПРОФИЛЯМ:</w:t>
      </w:r>
    </w:p>
    <w:p w14:paraId="1E934AE5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</w:t>
      </w:r>
    </w:p>
    <w:p w14:paraId="13AD0431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</w:t>
      </w:r>
    </w:p>
    <w:p w14:paraId="6F868CD6" w14:textId="77777777" w:rsidR="00EB281E" w:rsidRDefault="00EB281E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D5E10F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тему:</w:t>
      </w:r>
    </w:p>
    <w:p w14:paraId="0327C4E9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</w:t>
      </w:r>
    </w:p>
    <w:p w14:paraId="27B9C48F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</w:t>
      </w:r>
    </w:p>
    <w:p w14:paraId="1CB67859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3A302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Выполнили:</w:t>
      </w:r>
    </w:p>
    <w:p w14:paraId="1B0151CE" w14:textId="77777777" w:rsidR="00EB281E" w:rsidRDefault="00000000">
      <w:pPr>
        <w:spacing w:line="276" w:lineRule="auto"/>
        <w:ind w:left="432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бакалавры: ________________курса</w:t>
      </w:r>
    </w:p>
    <w:p w14:paraId="1CAC09A7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    __________</w:t>
      </w:r>
    </w:p>
    <w:p w14:paraId="0EFB1FE4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(Ф.И.О.)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(подпись)</w:t>
      </w:r>
    </w:p>
    <w:p w14:paraId="53032799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    __________</w:t>
      </w:r>
    </w:p>
    <w:p w14:paraId="3B12F425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(Ф.И.О.)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(подпись)</w:t>
      </w:r>
    </w:p>
    <w:p w14:paraId="612D07EE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    __________</w:t>
      </w:r>
    </w:p>
    <w:p w14:paraId="17962329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(Ф.И.О.)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(подпись)</w:t>
      </w:r>
    </w:p>
    <w:p w14:paraId="75CF8C5F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    __________</w:t>
      </w:r>
    </w:p>
    <w:p w14:paraId="3649065C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(Ф.И.О.)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(подпись)</w:t>
      </w:r>
    </w:p>
    <w:p w14:paraId="2A85B5FD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    __________</w:t>
      </w:r>
    </w:p>
    <w:p w14:paraId="66A37816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(Ф.И.О.)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(подпись)</w:t>
      </w:r>
    </w:p>
    <w:p w14:paraId="2842C148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    __________</w:t>
      </w:r>
    </w:p>
    <w:p w14:paraId="23FDA01B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(Ф.И.О.)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(подпись)</w:t>
      </w:r>
    </w:p>
    <w:p w14:paraId="53F3E115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    __________</w:t>
      </w:r>
    </w:p>
    <w:p w14:paraId="4E0EC216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(Ф.И.О.)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(подпись)</w:t>
      </w:r>
    </w:p>
    <w:p w14:paraId="2738AF91" w14:textId="77777777" w:rsidR="00EB281E" w:rsidRDefault="00EB281E">
      <w:pPr>
        <w:spacing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4B424E4" w14:textId="77777777" w:rsidR="00EB281E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Преподаватель-руководитель: _____________________________________________________</w:t>
      </w:r>
    </w:p>
    <w:p w14:paraId="4DF82927" w14:textId="77777777" w:rsidR="00EB281E" w:rsidRDefault="00000000">
      <w:pPr>
        <w:ind w:left="21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(Ф.И.О., степень, звание, должность)</w:t>
      </w:r>
    </w:p>
    <w:p w14:paraId="444F8D57" w14:textId="77777777" w:rsidR="00EB281E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3AEE2A15" w14:textId="77777777" w:rsidR="00EB281E" w:rsidRDefault="0000000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(подпись)</w:t>
      </w:r>
    </w:p>
    <w:p w14:paraId="5DD13B8C" w14:textId="77777777" w:rsidR="00EB281E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Представитель организации-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партнера:_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</w:t>
      </w:r>
    </w:p>
    <w:p w14:paraId="3EE6547C" w14:textId="77777777" w:rsidR="00EB281E" w:rsidRDefault="00000000">
      <w:pPr>
        <w:ind w:left="21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(Ф.И.О., степень, звание, должность)</w:t>
      </w:r>
    </w:p>
    <w:p w14:paraId="2543DEBB" w14:textId="77777777" w:rsidR="00EB281E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37C482ED" w14:textId="77777777" w:rsidR="00EB281E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(подпись)</w:t>
      </w:r>
    </w:p>
    <w:p w14:paraId="08DF9385" w14:textId="77777777" w:rsidR="00EB281E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(ЦИТИК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</w:t>
      </w:r>
    </w:p>
    <w:p w14:paraId="042B0B7E" w14:textId="77777777" w:rsidR="00EB281E" w:rsidRDefault="00000000">
      <w:pPr>
        <w:ind w:left="21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(Ф.И.О., степень, звание, должность)</w:t>
      </w:r>
    </w:p>
    <w:p w14:paraId="0264A0C4" w14:textId="77777777" w:rsidR="00EB281E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69783752" w14:textId="77777777" w:rsidR="00EB281E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(подпись)</w:t>
      </w:r>
    </w:p>
    <w:p w14:paraId="43EF46DE" w14:textId="77777777" w:rsidR="00EB281E" w:rsidRDefault="00EB281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7E89B7" w14:textId="77777777" w:rsidR="00EB281E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0A760DDF" w14:textId="77777777" w:rsidR="00EB281E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20__</w:t>
      </w:r>
    </w:p>
    <w:p w14:paraId="6DFED610" w14:textId="77777777" w:rsidR="00EB281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4670A8A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4</w:t>
      </w:r>
    </w:p>
    <w:p w14:paraId="600C2B2B" w14:textId="77777777" w:rsidR="00EB281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Образец оформления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содержания отчета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по учебной практике</w:t>
      </w:r>
    </w:p>
    <w:p w14:paraId="4DE1050F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BF4A1" w14:textId="77777777" w:rsidR="00EB281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</w:t>
      </w:r>
    </w:p>
    <w:p w14:paraId="303498B5" w14:textId="77777777" w:rsidR="00EB281E" w:rsidRDefault="00EB281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337E2" w14:textId="77777777" w:rsidR="00EB281E" w:rsidRDefault="00000000">
      <w:pPr>
        <w:tabs>
          <w:tab w:val="right" w:pos="9070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7E13DB06" w14:textId="77777777" w:rsidR="00EB281E" w:rsidRDefault="00000000">
      <w:pPr>
        <w:tabs>
          <w:tab w:val="right" w:pos="9070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1.Название раздела (главы)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5AC6742F" w14:textId="77777777" w:rsidR="00EB281E" w:rsidRDefault="00000000">
      <w:pPr>
        <w:tabs>
          <w:tab w:val="right" w:pos="9070"/>
        </w:tabs>
        <w:spacing w:line="276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1.1. Название подраздела (параграфа)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0A64046C" w14:textId="77777777" w:rsidR="00EB281E" w:rsidRDefault="00000000">
      <w:pPr>
        <w:tabs>
          <w:tab w:val="right" w:pos="9070"/>
        </w:tabs>
        <w:spacing w:line="276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1.2. Название подраздела (параграфа)..........................................10</w:t>
      </w:r>
    </w:p>
    <w:p w14:paraId="3A0A5271" w14:textId="77777777" w:rsidR="00EB281E" w:rsidRDefault="00000000">
      <w:pPr>
        <w:tabs>
          <w:tab w:val="right" w:pos="9070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Название раздела (главы)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14</w:t>
      </w:r>
    </w:p>
    <w:p w14:paraId="39097D29" w14:textId="77777777" w:rsidR="00EB281E" w:rsidRDefault="00000000">
      <w:pPr>
        <w:tabs>
          <w:tab w:val="right" w:pos="9070"/>
        </w:tabs>
        <w:spacing w:line="276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 Название подраздела (параграфа)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14</w:t>
      </w:r>
    </w:p>
    <w:p w14:paraId="3C136C01" w14:textId="77777777" w:rsidR="00EB281E" w:rsidRDefault="00000000">
      <w:pPr>
        <w:tabs>
          <w:tab w:val="right" w:pos="9070"/>
        </w:tabs>
        <w:spacing w:line="276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 Название подраздела (параграфа)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19</w:t>
      </w:r>
    </w:p>
    <w:p w14:paraId="50234199" w14:textId="77777777" w:rsidR="00EB281E" w:rsidRDefault="00000000">
      <w:pPr>
        <w:tabs>
          <w:tab w:val="right" w:pos="9070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Название раздела (главы)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23</w:t>
      </w:r>
    </w:p>
    <w:p w14:paraId="73985F40" w14:textId="77777777" w:rsidR="00EB281E" w:rsidRDefault="00000000">
      <w:pPr>
        <w:tabs>
          <w:tab w:val="right" w:pos="9070"/>
        </w:tabs>
        <w:spacing w:line="276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3.1..Название подраздела (параграфа)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23</w:t>
      </w:r>
    </w:p>
    <w:p w14:paraId="378AFDD5" w14:textId="77777777" w:rsidR="00EB281E" w:rsidRDefault="00000000">
      <w:pPr>
        <w:tabs>
          <w:tab w:val="right" w:pos="9070"/>
        </w:tabs>
        <w:spacing w:line="276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3.2. Название подраздела (параграфа)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27</w:t>
      </w:r>
    </w:p>
    <w:p w14:paraId="6A38974A" w14:textId="77777777" w:rsidR="00EB281E" w:rsidRDefault="00000000">
      <w:pPr>
        <w:tabs>
          <w:tab w:val="right" w:pos="9070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Заключение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30</w:t>
      </w:r>
    </w:p>
    <w:p w14:paraId="1810D398" w14:textId="77777777" w:rsidR="00EB281E" w:rsidRDefault="00000000">
      <w:pPr>
        <w:tabs>
          <w:tab w:val="right" w:pos="9070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использованных источников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33</w:t>
      </w:r>
    </w:p>
    <w:p w14:paraId="58921C4C" w14:textId="77777777" w:rsidR="00EB281E" w:rsidRDefault="00000000">
      <w:pPr>
        <w:tabs>
          <w:tab w:val="right" w:pos="9070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1(название приложения)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35</w:t>
      </w:r>
    </w:p>
    <w:p w14:paraId="785484A5" w14:textId="77777777" w:rsidR="00EB281E" w:rsidRDefault="00000000">
      <w:pPr>
        <w:tabs>
          <w:tab w:val="right" w:pos="9070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2(название приложения)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36</w:t>
      </w:r>
    </w:p>
    <w:p w14:paraId="5D71A381" w14:textId="77777777" w:rsidR="00EB281E" w:rsidRDefault="00EB28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B281E">
      <w:headerReference w:type="default" r:id="rId17"/>
      <w:footerReference w:type="default" r:id="rId18"/>
      <w:pgSz w:w="11906" w:h="16838"/>
      <w:pgMar w:top="1134" w:right="851" w:bottom="1134" w:left="1985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DEB0" w14:textId="77777777" w:rsidR="008C7331" w:rsidRDefault="008C7331">
      <w:r>
        <w:separator/>
      </w:r>
    </w:p>
  </w:endnote>
  <w:endnote w:type="continuationSeparator" w:id="0">
    <w:p w14:paraId="62D2EE5A" w14:textId="77777777" w:rsidR="008C7331" w:rsidRDefault="008C7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EF659E-BDAD-4353-B586-28799787AF5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E0CF099-FF12-41E1-9402-29FFB6598A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A783D91-8B33-495A-A20E-02A0CFD54EA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D029AA0-A167-46D0-BBC3-76EC9A915CA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9EAF5DDA-AFDE-472B-9BEA-124D2AE5E3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88A08" w14:textId="77777777" w:rsidR="00EB281E" w:rsidRDefault="00EB28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CBBBA" w14:textId="77777777" w:rsidR="008C7331" w:rsidRDefault="008C7331">
      <w:r>
        <w:separator/>
      </w:r>
    </w:p>
  </w:footnote>
  <w:footnote w:type="continuationSeparator" w:id="0">
    <w:p w14:paraId="1ADD0AF5" w14:textId="77777777" w:rsidR="008C7331" w:rsidRDefault="008C7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046E" w14:textId="77777777" w:rsidR="00EB281E" w:rsidRDefault="00000000">
    <w:pP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302305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026"/>
    <w:multiLevelType w:val="multilevel"/>
    <w:tmpl w:val="635656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DE7576"/>
    <w:multiLevelType w:val="multilevel"/>
    <w:tmpl w:val="1B46AF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8334E78"/>
    <w:multiLevelType w:val="multilevel"/>
    <w:tmpl w:val="432EBC54"/>
    <w:lvl w:ilvl="0">
      <w:start w:val="1"/>
      <w:numFmt w:val="bullet"/>
      <w:lvlText w:val="●"/>
      <w:lvlJc w:val="left"/>
      <w:pPr>
        <w:ind w:left="47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9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3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5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9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1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C04AD1"/>
    <w:multiLevelType w:val="multilevel"/>
    <w:tmpl w:val="F73EC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80FC9"/>
    <w:multiLevelType w:val="multilevel"/>
    <w:tmpl w:val="76AE7D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DF36774"/>
    <w:multiLevelType w:val="multilevel"/>
    <w:tmpl w:val="351A91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B5E285D"/>
    <w:multiLevelType w:val="multilevel"/>
    <w:tmpl w:val="627A5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4341A76"/>
    <w:multiLevelType w:val="multilevel"/>
    <w:tmpl w:val="9FB46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8575C16"/>
    <w:multiLevelType w:val="multilevel"/>
    <w:tmpl w:val="25381C2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305B3EBE"/>
    <w:multiLevelType w:val="multilevel"/>
    <w:tmpl w:val="8F2ADFE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3286042C"/>
    <w:multiLevelType w:val="multilevel"/>
    <w:tmpl w:val="8B8CFF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9C44BE6"/>
    <w:multiLevelType w:val="multilevel"/>
    <w:tmpl w:val="DB7CC37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3EFE602D"/>
    <w:multiLevelType w:val="multilevel"/>
    <w:tmpl w:val="C6F64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30E3A60"/>
    <w:multiLevelType w:val="multilevel"/>
    <w:tmpl w:val="44D4C7A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 w15:restartNumberingAfterBreak="0">
    <w:nsid w:val="43E319D0"/>
    <w:multiLevelType w:val="multilevel"/>
    <w:tmpl w:val="F23689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812239E"/>
    <w:multiLevelType w:val="multilevel"/>
    <w:tmpl w:val="5DE6D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99E7BD9"/>
    <w:multiLevelType w:val="multilevel"/>
    <w:tmpl w:val="2B769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287878"/>
    <w:multiLevelType w:val="multilevel"/>
    <w:tmpl w:val="B0344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599E4621"/>
    <w:multiLevelType w:val="multilevel"/>
    <w:tmpl w:val="3872EEA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9" w15:restartNumberingAfterBreak="0">
    <w:nsid w:val="5FAB5CF4"/>
    <w:multiLevelType w:val="multilevel"/>
    <w:tmpl w:val="96FA90E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0" w15:restartNumberingAfterBreak="0">
    <w:nsid w:val="665F298E"/>
    <w:multiLevelType w:val="multilevel"/>
    <w:tmpl w:val="AEF44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B9028D"/>
    <w:multiLevelType w:val="multilevel"/>
    <w:tmpl w:val="F87AE64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2" w15:restartNumberingAfterBreak="0">
    <w:nsid w:val="67DC32E3"/>
    <w:multiLevelType w:val="multilevel"/>
    <w:tmpl w:val="F434EF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A81CE0"/>
    <w:multiLevelType w:val="multilevel"/>
    <w:tmpl w:val="E3EA47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A0929C8"/>
    <w:multiLevelType w:val="multilevel"/>
    <w:tmpl w:val="2FC4D4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DDA11CD"/>
    <w:multiLevelType w:val="multilevel"/>
    <w:tmpl w:val="122EB00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6" w15:restartNumberingAfterBreak="0">
    <w:nsid w:val="700F36DD"/>
    <w:multiLevelType w:val="multilevel"/>
    <w:tmpl w:val="FAF63D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1692786"/>
    <w:multiLevelType w:val="multilevel"/>
    <w:tmpl w:val="0D94566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8" w15:restartNumberingAfterBreak="0">
    <w:nsid w:val="7A340264"/>
    <w:multiLevelType w:val="multilevel"/>
    <w:tmpl w:val="EA72ADD8"/>
    <w:lvl w:ilvl="0">
      <w:start w:val="1"/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9" w:hanging="360"/>
      </w:pPr>
      <w:rPr>
        <w:rFonts w:ascii="Noto Sans Symbols" w:eastAsia="Noto Sans Symbols" w:hAnsi="Noto Sans Symbols" w:cs="Noto Sans Symbols"/>
      </w:rPr>
    </w:lvl>
  </w:abstractNum>
  <w:num w:numId="1" w16cid:durableId="833035881">
    <w:abstractNumId w:val="19"/>
  </w:num>
  <w:num w:numId="2" w16cid:durableId="677777369">
    <w:abstractNumId w:val="3"/>
  </w:num>
  <w:num w:numId="3" w16cid:durableId="5643153">
    <w:abstractNumId w:val="5"/>
  </w:num>
  <w:num w:numId="4" w16cid:durableId="1387875150">
    <w:abstractNumId w:val="23"/>
  </w:num>
  <w:num w:numId="5" w16cid:durableId="1236352427">
    <w:abstractNumId w:val="22"/>
  </w:num>
  <w:num w:numId="6" w16cid:durableId="1854950097">
    <w:abstractNumId w:val="20"/>
  </w:num>
  <w:num w:numId="7" w16cid:durableId="467016455">
    <w:abstractNumId w:val="15"/>
  </w:num>
  <w:num w:numId="8" w16cid:durableId="1403869639">
    <w:abstractNumId w:val="7"/>
  </w:num>
  <w:num w:numId="9" w16cid:durableId="40054262">
    <w:abstractNumId w:val="14"/>
  </w:num>
  <w:num w:numId="10" w16cid:durableId="172648772">
    <w:abstractNumId w:val="24"/>
  </w:num>
  <w:num w:numId="11" w16cid:durableId="275479389">
    <w:abstractNumId w:val="12"/>
  </w:num>
  <w:num w:numId="12" w16cid:durableId="521821800">
    <w:abstractNumId w:val="13"/>
  </w:num>
  <w:num w:numId="13" w16cid:durableId="109402970">
    <w:abstractNumId w:val="6"/>
  </w:num>
  <w:num w:numId="14" w16cid:durableId="1574848888">
    <w:abstractNumId w:val="1"/>
  </w:num>
  <w:num w:numId="15" w16cid:durableId="253629338">
    <w:abstractNumId w:val="4"/>
  </w:num>
  <w:num w:numId="16" w16cid:durableId="1750613968">
    <w:abstractNumId w:val="0"/>
  </w:num>
  <w:num w:numId="17" w16cid:durableId="1875801555">
    <w:abstractNumId w:val="26"/>
  </w:num>
  <w:num w:numId="18" w16cid:durableId="1313290676">
    <w:abstractNumId w:val="17"/>
  </w:num>
  <w:num w:numId="19" w16cid:durableId="104279727">
    <w:abstractNumId w:val="21"/>
  </w:num>
  <w:num w:numId="20" w16cid:durableId="1242451771">
    <w:abstractNumId w:val="10"/>
  </w:num>
  <w:num w:numId="21" w16cid:durableId="1269922617">
    <w:abstractNumId w:val="2"/>
  </w:num>
  <w:num w:numId="22" w16cid:durableId="886381604">
    <w:abstractNumId w:val="28"/>
  </w:num>
  <w:num w:numId="23" w16cid:durableId="2060352718">
    <w:abstractNumId w:val="9"/>
  </w:num>
  <w:num w:numId="24" w16cid:durableId="719672963">
    <w:abstractNumId w:val="16"/>
  </w:num>
  <w:num w:numId="25" w16cid:durableId="663358918">
    <w:abstractNumId w:val="11"/>
  </w:num>
  <w:num w:numId="26" w16cid:durableId="898321508">
    <w:abstractNumId w:val="18"/>
  </w:num>
  <w:num w:numId="27" w16cid:durableId="304093949">
    <w:abstractNumId w:val="8"/>
  </w:num>
  <w:num w:numId="28" w16cid:durableId="880560520">
    <w:abstractNumId w:val="25"/>
  </w:num>
  <w:num w:numId="29" w16cid:durableId="3353108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81E"/>
    <w:rsid w:val="00302305"/>
    <w:rsid w:val="005A35BF"/>
    <w:rsid w:val="008C7331"/>
    <w:rsid w:val="00EB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3AEF0"/>
  <w15:docId w15:val="{B0ADA49E-68BE-4075-BF82-16047D68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="360"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Cambria" w:hAnsi="Cambria" w:cs="Cambria"/>
      <w:color w:val="243F6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</w:tblPr>
  </w:style>
  <w:style w:type="paragraph" w:styleId="ac">
    <w:name w:val="annotation text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Pr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">
    <w:name w:val="Balloon Text"/>
    <w:link w:val="af0"/>
    <w:uiPriority w:val="99"/>
    <w:semiHidden/>
    <w:unhideWhenUsed/>
    <w:rsid w:val="0023006F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3006F"/>
    <w:rPr>
      <w:rFonts w:ascii="Tahoma" w:hAnsi="Tahoma" w:cs="Tahoma"/>
      <w:sz w:val="16"/>
      <w:szCs w:val="16"/>
    </w:rPr>
  </w:style>
  <w:style w:type="paragraph" w:styleId="af1">
    <w:name w:val="List Paragraph"/>
    <w:link w:val="af2"/>
    <w:uiPriority w:val="34"/>
    <w:qFormat/>
    <w:rsid w:val="001509A7"/>
    <w:pPr>
      <w:spacing w:before="120" w:after="120"/>
      <w:ind w:left="708"/>
      <w:jc w:val="both"/>
    </w:pPr>
    <w:rPr>
      <w:rFonts w:asciiTheme="minorHAnsi" w:hAnsiTheme="minorHAnsi" w:cstheme="minorBidi"/>
      <w:sz w:val="24"/>
      <w:lang w:eastAsia="en-US"/>
    </w:rPr>
  </w:style>
  <w:style w:type="character" w:styleId="af3">
    <w:name w:val="Hyperlink"/>
    <w:basedOn w:val="a0"/>
    <w:uiPriority w:val="99"/>
    <w:unhideWhenUsed/>
    <w:rsid w:val="001509A7"/>
    <w:rPr>
      <w:color w:val="0000FF" w:themeColor="hyperlink"/>
      <w:u w:val="single"/>
    </w:rPr>
  </w:style>
  <w:style w:type="table" w:styleId="af4">
    <w:name w:val="Table Grid"/>
    <w:basedOn w:val="a1"/>
    <w:uiPriority w:val="59"/>
    <w:rsid w:val="00FE6C9E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Абзац списка Знак"/>
    <w:basedOn w:val="a0"/>
    <w:link w:val="af1"/>
    <w:uiPriority w:val="34"/>
    <w:rsid w:val="00BD3217"/>
    <w:rPr>
      <w:rFonts w:asciiTheme="minorHAnsi" w:hAnsiTheme="minorHAnsi" w:cstheme="minorBidi"/>
      <w:color w:val="auto"/>
      <w:sz w:val="24"/>
      <w:lang w:eastAsia="en-US"/>
    </w:rPr>
  </w:style>
  <w:style w:type="table" w:customStyle="1" w:styleId="10">
    <w:name w:val="Сетка таблицы1"/>
    <w:basedOn w:val="a1"/>
    <w:next w:val="af4"/>
    <w:uiPriority w:val="59"/>
    <w:rsid w:val="00E50160"/>
    <w:rPr>
      <w:rFonts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rsid w:val="003F2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5">
    <w:name w:val="Strong"/>
    <w:basedOn w:val="a0"/>
    <w:uiPriority w:val="22"/>
    <w:qFormat/>
    <w:rsid w:val="003F2AF9"/>
    <w:rPr>
      <w:b/>
      <w:bCs/>
    </w:rPr>
  </w:style>
  <w:style w:type="character" w:styleId="af6">
    <w:name w:val="Emphasis"/>
    <w:basedOn w:val="a0"/>
    <w:uiPriority w:val="20"/>
    <w:qFormat/>
    <w:rsid w:val="002929CD"/>
    <w:rPr>
      <w:i/>
      <w:iCs/>
    </w:rPr>
  </w:style>
  <w:style w:type="table" w:customStyle="1" w:styleId="af7">
    <w:basedOn w:val="TableNormal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tblPr>
      <w:tblStyleRowBandSize w:val="1"/>
      <w:tblStyleColBandSize w:val="1"/>
    </w:tblPr>
  </w:style>
  <w:style w:type="paragraph" w:styleId="af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1">
    <w:basedOn w:val="TableNormal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xy.library.spbu.ru:2374/bookshelf/350455/reading" TargetMode="External"/><Relationship Id="rId13" Type="http://schemas.openxmlformats.org/officeDocument/2006/relationships/hyperlink" Target="https://ecat.library.spbu.ru/?id=EC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library.spbu.ru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researchpark.spbu.ru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eeexplore.ieee.or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cufts.library.spbu.ru/CRDB/SPBGU/browse?name=rures&amp;resource" TargetMode="External"/><Relationship Id="rId10" Type="http://schemas.openxmlformats.org/officeDocument/2006/relationships/hyperlink" Target="http://dl.acm.org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roxy.library.spbu.ru:2374/bookshelf/344562/reading" TargetMode="External"/><Relationship Id="rId14" Type="http://schemas.openxmlformats.org/officeDocument/2006/relationships/hyperlink" Target="http://cufts.library.spbu.ru/CRDB/SPBGU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8f+Wq3R0SehRvcbVFGXkAs/4fg==">CgMxLjAyDmguZGhqdm5ub3E1MWZhMg5oLnRybHdwaTZwZTdnOTgAciExbWx5cWNvMmt4b0VXSldIbGJ6ankxODFnUG1keXhSV0M=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33</Pages>
  <Words>10330</Words>
  <Characters>58881</Characters>
  <Application>Microsoft Office Word</Application>
  <DocSecurity>0</DocSecurity>
  <Lines>490</Lines>
  <Paragraphs>138</Paragraphs>
  <ScaleCrop>false</ScaleCrop>
  <Company/>
  <LinksUpToDate>false</LinksUpToDate>
  <CharactersWithSpaces>69073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Ovs</dc:creator>
  <cp:lastModifiedBy>Артём</cp:lastModifiedBy>
  <cp:revision>2</cp:revision>
  <dcterms:created xsi:type="dcterms:W3CDTF">2026-09-14T17:54:00Z</dcterms:created>
  <dcterms:modified xsi:type="dcterms:W3CDTF">2026-10-10T12:19:00Z</dcterms:modified>
</cp:coreProperties>
</file>