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anchor distT="0" distB="0" distL="0" distR="0" simplePos="0" allowOverlap="1" behindDoc="0" locked="0" layoutInCell="1" relativeHeight="95250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52500" cy="9525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cs="Calibri" w:eastAsia="Calibri" w:hAnsi="Calibri"/>
          <w:b/>
          <w:bCs/>
          <w:color w:val="1F3B57"/>
          <w:spacing w:val="10"/>
          <w:sz w:val="44"/>
          <w:szCs w:val="44"/>
        </w:rPr>
        <w:t xml:space="preserve">ANASTASIA GORN</w:t>
      </w:r>
    </w:p>
    <w:p>
      <w:pPr>
        <w:spacing w:after="140"/>
      </w:pPr>
      <w:r>
        <w:rPr>
          <w:rFonts w:ascii="Calibri" w:cs="Calibri" w:eastAsia="Calibri" w:hAnsi="Calibri"/>
          <w:color w:val="222222"/>
          <w:sz w:val="24"/>
          <w:szCs w:val="24"/>
        </w:rPr>
        <w:t xml:space="preserve">Graphic Designer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Tbilisi, Georgia  |  Open to relocation &amp; business trips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+995 598 12-09-50  |  asya.studio1@gmail.com  |  Telegram: @asya_studio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Portfolio: </w:t>
      </w:r>
      <w:hyperlink w:history="1" r:id="rIdbujrxdfkiz_7kumlpw_rw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asyastudio.github.io/anastasia-portfolio/en</w:t>
        </w:r>
      </w:hyperlink>
    </w:p>
    <w:p>
      <w:pPr>
        <w:pBdr>
          <w:bottom w:val="single" w:color="1F3B57" w:sz="6" w:space="8"/>
        </w:pBdr>
        <w:spacing w:after="1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LinkedIn: </w:t>
      </w:r>
      <w:hyperlink w:history="1" r:id="rId8wspnyotdsscgualsjv7b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linkedin.com/in/anastasia-gorn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 |   Kwork: </w:t>
      </w:r>
      <w:hyperlink w:history="1" r:id="rIdjlsgwpojm5efqifv59j-l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kwork.ru/user/asya_studio</w:t>
        </w:r>
      </w:hyperlink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Graphic designer with 5 years of experience in print design, branding, and visual communication. Delivered 200+ commercial projects on Kwork end-to-end — from brief to production and print supervision. Work with clients across industries and consistently receive positive feedback.</w:t>
      </w:r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EXPERIENCE</w:t>
      </w:r>
    </w:p>
    <w:p>
      <w:pPr>
        <w:tabs>
          <w:tab w:val="right" w:pos="10440"/>
        </w:tabs>
        <w:spacing w:after="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Freelance Graphic Designer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 |  </w:t>
      </w:r>
      <w:r>
        <w:rPr>
          <w:rFonts w:ascii="Calibri" w:cs="Calibri" w:eastAsia="Calibri" w:hAnsi="Calibri"/>
          <w:i/>
          <w:iCs/>
          <w:color w:val="222222"/>
          <w:sz w:val="21"/>
          <w:szCs w:val="21"/>
        </w:rPr>
        <w:t xml:space="preserve">Remote / Kwork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Jan 2023 — Present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Delivered 200+ commercial projects; TOP-rated in Kwork's “Print Design” category with a 5.0 rating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Designed and laid out 15,000+ pages of print-ready material, from concept to prepress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Built brand identities — logos, brand books, merchandise — for clients across industries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Designed web banners and digital communication materials in Figma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Integrated AI tools into the creative workflow — prompt engineering, AI-assisted visual content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Ran projects end-to-end: requirements gathering, task breakdown, timelines, contractor coordination, QC</w:t>
      </w:r>
    </w:p>
    <w:p>
      <w:pPr>
        <w:spacing w:after="40" w:before="6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Selected projects: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VIG Trans — exhibition booth design for an international trade show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Felzer — full exhibition booth branding and print materials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240-page bilingual educational manual, with print supervision</w:t>
      </w:r>
    </w:p>
    <w:p>
      <w:pPr>
        <w:tabs>
          <w:tab w:val="right" w:pos="10440"/>
        </w:tabs>
        <w:spacing w:after="50" w:before="12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Content Marketer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 |  </w:t>
      </w:r>
      <w:r>
        <w:rPr>
          <w:rFonts w:ascii="Calibri" w:cs="Calibri" w:eastAsia="Calibri" w:hAnsi="Calibri"/>
          <w:i/>
          <w:iCs/>
          <w:color w:val="222222"/>
          <w:sz w:val="21"/>
          <w:szCs w:val="21"/>
        </w:rPr>
        <w:t xml:space="preserve">ERSTVAK</w:t>
      </w:r>
      <w:r>
        <w:rPr>
          <w:rFonts w:ascii="Calibri" w:cs="Calibri" w:eastAsia="Calibri" w:hAnsi="Calibri"/>
          <w:sz w:val="21"/>
          <w:szCs w:val="21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Feb 2022 — Jan 2023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Planned content and supported social media alongside print and technical documentation design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Designed exhibition booths and marketing materials</w:t>
      </w:r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Core tools: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Figma, Adobe Photoshop, Illustrator, InDesign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Also using: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Adobe XD, CorelDRAW, Canva, CapCut, Midjourney, Magnific AI, ChatGPT, Claude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Design: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print design, editorial &amp; multi-page layout, branding &amp; identity, infographics, web banners &amp; digital materials, retouching, AI-assisted design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Project &amp; client management: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briefing and TOR drafting, requirements gathering, task breakdown, timeline planning, contractor coordination, quality control, client communication and negotiation</w:t>
      </w:r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Bachelor's Degree in Information Systems and Technologies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Omsk State Technical University — 2021</w:t>
      </w:r>
    </w:p>
    <w:p>
      <w:pPr>
        <w:pBdr>
          <w:bottom w:val="single" w:color="1F3B57" w:sz="4" w:space="4"/>
        </w:pBdr>
        <w:spacing w:after="80" w:before="190"/>
      </w:pPr>
      <w:r>
        <w:rPr>
          <w:rFonts w:ascii="Calibri" w:cs="Calibri" w:eastAsia="Calibri" w:hAnsi="Calibri"/>
          <w:b/>
          <w:bCs/>
          <w:color w:val="1F3B57"/>
          <w:spacing w:val="10"/>
          <w:sz w:val="22"/>
          <w:szCs w:val="22"/>
        </w:rPr>
        <w:t xml:space="preserve">LANGUAGES</w:t>
      </w:r>
    </w:p>
    <w:p>
      <w:r>
        <w:rPr>
          <w:rFonts w:ascii="Calibri" w:cs="Calibri" w:eastAsia="Calibri" w:hAnsi="Calibri"/>
          <w:color w:val="333333"/>
          <w:sz w:val="21"/>
          <w:szCs w:val="21"/>
        </w:rPr>
        <w:t xml:space="preserve">Russian — Native   |   English — B2   |   Georgian — A1</w:t>
      </w:r>
    </w:p>
    <w:sectPr>
      <w:pgSz w:w="12240" w:h="15840" w:orient="portrait"/>
      <w:pgMar w:top="6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ujrxdfkiz_7kumlpw_rw" Type="http://schemas.openxmlformats.org/officeDocument/2006/relationships/hyperlink" Target="https://asyastudio.github.io/anastasia-portfolio/en/" TargetMode="External"/><Relationship Id="rId8wspnyotdsscgualsjv7b" Type="http://schemas.openxmlformats.org/officeDocument/2006/relationships/hyperlink" Target="https://www.linkedin.com/in/anastasia-gorn" TargetMode="External"/><Relationship Id="rIdjlsgwpojm5efqifv59j-l" Type="http://schemas.openxmlformats.org/officeDocument/2006/relationships/hyperlink" Target="https://kwork.ru/user/asya_studio" TargetMode="External"/><Relationship Id="rId7" Type="http://schemas.openxmlformats.org/officeDocument/2006/relationships/image" Target="media/e5802bb7e4f2fa2e3684b6f827069d82976f653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2026-08-11T21:07:34.923Z</dcterms:created>
  <dcterms:modified xsi:type="dcterms:W3CDTF">2026-08-11T21:07:34.924Z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