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anchor distT="0" distB="0" distL="0" distR="0" simplePos="0" allowOverlap="1" behindDoc="0" locked="0" layoutInCell="1" relativeHeight="95250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52500" cy="9525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cs="Calibri" w:eastAsia="Calibri" w:hAnsi="Calibri"/>
          <w:b/>
          <w:bCs/>
          <w:color w:val="1F3B57"/>
          <w:spacing w:val="10"/>
          <w:sz w:val="44"/>
          <w:szCs w:val="44"/>
        </w:rPr>
        <w:t xml:space="preserve">ANASTASIA GORN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Graphic Designer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+7 923 684-53-95  |  asya.studio1@gmail.com  |  Telegram: @asya_studio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Portfolio: </w:t>
      </w:r>
      <w:hyperlink w:history="1" r:id="rIdbujrxdfkiz_7kumlpw_rw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asyastudio.github.io/anastasia-portfolio/en</w:t>
        </w:r>
      </w:hyperlink>
    </w:p>
    <w:p>
      <w:pPr>
        <w:pBdr>
          <w:bottom w:val="single" w:color="1F3B57" w:sz="6" w:space="8"/>
        </w:pBdr>
        <w:spacing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Kwork: </w:t>
      </w:r>
      <w:hyperlink w:history="1" r:id="rIdjlsgwpojm5efqifv59j-l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kwork.ru/user/asya_studio</w:t>
        </w:r>
      </w:hyperlink>
    </w:p>
    <w:p>
      <w:pPr>
        <w:pBdr>
          <w:bottom w:val="single" w:color="1F3B57" w:sz="4" w:space="4"/>
        </w:pBdr>
        <w:spacing w:after="80" w:before="190"/>
      </w:pPr>
      <w:r>
        <w:rPr>
          <w:rFonts w:ascii="Calibri" w:cs="Calibri" w:eastAsia="Calibri" w:hAnsi="Calibri"/>
          <w:b/>
          <w:bCs/>
          <w:color w:val="1F3B57"/>
          <w:spacing w:val="10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Graphic designer with 5 years of experience in print design, branding, and visual communication. Delivered 200+ commercial projects on Kwork end-to-end — from brief to production and print supervision. Work with clients across industries and consistently receive positive feedback.</w:t>
      </w:r>
    </w:p>
    <w:p>
      <w:pPr>
        <w:pBdr>
          <w:bottom w:val="single" w:color="1F3B57" w:sz="4" w:space="4"/>
        </w:pBdr>
        <w:spacing w:after="80" w:before="190"/>
      </w:pPr>
      <w:r>
        <w:rPr>
          <w:rFonts w:ascii="Calibri" w:cs="Calibri" w:eastAsia="Calibri" w:hAnsi="Calibri"/>
          <w:b/>
          <w:bCs/>
          <w:color w:val="1F3B57"/>
          <w:spacing w:val="10"/>
          <w:sz w:val="22"/>
          <w:szCs w:val="22"/>
        </w:rPr>
        <w:t xml:space="preserve">EXPERIENCE</w:t>
      </w:r>
    </w:p>
    <w:p>
      <w:pPr>
        <w:tabs>
          <w:tab w:val="right" w:pos="10440"/>
        </w:tabs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Freelance Graphic Designer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Kwork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Jan 2023 — Present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Delivered 200+ commercial projects; TOP-rated in Kwork's “Print Design” category with a 5.0 rating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and laid out 15,000+ pages of print-ready material, from concept to prepress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brand identities — logos, brand books, merchandise — for clients across industries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web banners and digital communication materials in Figma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Integrated AI tools into the creative workflow — prompt engineering, AI-assisted visual content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Ran projects end-to-end: requirements gathering, task breakdown, timelines, contractor coordination, QC</w:t>
      </w:r>
    </w:p>
    <w:p>
      <w:pPr>
        <w:spacing w:after="40" w:before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Selected projects: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VIG Trans — exhibition booth design for an international trade show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Felzer — full exhibition booth branding and print materials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240-page bilingual educational manual, with print supervision</w:t>
      </w:r>
    </w:p>
    <w:p>
      <w:pPr>
        <w:tabs>
          <w:tab w:val="right" w:pos="10440"/>
        </w:tabs>
        <w:spacing w:after="5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Content Marketer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ERSTVAK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Feb 2022 — Jan 2023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Planned content and supported social media alongside print and technical documentation design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exhibition booths and marketing materials</w:t>
      </w:r>
    </w:p>
    <w:p>
      <w:pPr>
        <w:pBdr>
          <w:bottom w:val="single" w:color="1F3B57" w:sz="4" w:space="4"/>
        </w:pBdr>
        <w:spacing w:after="80" w:before="190"/>
      </w:pPr>
      <w:r>
        <w:rPr>
          <w:rFonts w:ascii="Calibri" w:cs="Calibri" w:eastAsia="Calibri" w:hAnsi="Calibri"/>
          <w:b/>
          <w:bCs/>
          <w:color w:val="1F3B57"/>
          <w:spacing w:val="10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Core tools: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Figma, Adobe Photoshop, Illustrator, InDesign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Also using: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Adobe XD, CorelDRAW, Canva, CapCut, Midjourney, Magnific AI, ChatGPT, Claude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Design: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print design, editorial &amp; multi-page layout, branding &amp; identity, infographics, web banners &amp; digital materials, retouching, AI-assisted design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Project &amp; client management: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briefing and TOR drafting, requirements gathering, task breakdown, timeline planning, contractor coordination, quality control, client communication and negotiation</w:t>
      </w:r>
    </w:p>
    <w:p>
      <w:pPr>
        <w:pBdr>
          <w:bottom w:val="single" w:color="1F3B57" w:sz="4" w:space="4"/>
        </w:pBdr>
        <w:spacing w:after="80" w:before="190"/>
      </w:pPr>
      <w:r>
        <w:rPr>
          <w:rFonts w:ascii="Calibri" w:cs="Calibri" w:eastAsia="Calibri" w:hAnsi="Calibri"/>
          <w:b/>
          <w:bCs/>
          <w:color w:val="1F3B57"/>
          <w:spacing w:val="10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Bachelor's Degree in Information Systems and Technologies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Omsk State Technical University — 2021</w:t>
      </w:r>
    </w:p>
    <w:p>
      <w:pPr>
        <w:pBdr>
          <w:bottom w:val="single" w:color="1F3B57" w:sz="4" w:space="4"/>
        </w:pBdr>
        <w:spacing w:after="80" w:before="190"/>
      </w:pPr>
      <w:r>
        <w:rPr>
          <w:rFonts w:ascii="Calibri" w:cs="Calibri" w:eastAsia="Calibri" w:hAnsi="Calibri"/>
          <w:b/>
          <w:bCs/>
          <w:color w:val="1F3B57"/>
          <w:spacing w:val="10"/>
          <w:sz w:val="22"/>
          <w:szCs w:val="22"/>
        </w:rPr>
        <w:t xml:space="preserve">LANGUAGES</w:t>
      </w:r>
    </w:p>
    <w:p>
      <w:r>
        <w:rPr>
          <w:rFonts w:ascii="Calibri" w:cs="Calibri" w:eastAsia="Calibri" w:hAnsi="Calibri"/>
          <w:color w:val="333333"/>
          <w:sz w:val="21"/>
          <w:szCs w:val="21"/>
        </w:rPr>
        <w:t xml:space="preserve">Russian — Native   |   English — B2</w:t>
      </w:r>
    </w:p>
    <w:sectPr>
      <w:pgSz w:w="12240" w:h="15840" w:orient="portrait"/>
      <w:pgMar w:top="6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ujrxdfkiz_7kumlpw_rw" Type="http://schemas.openxmlformats.org/officeDocument/2006/relationships/hyperlink" Target="https://asyastudio.github.io/anastasia-portfolio/en/" TargetMode="External"/><Relationship Id="rId8wspnyotdsscgualsjv7b" Type="http://schemas.openxmlformats.org/officeDocument/2006/relationships/hyperlink" Target="https://www.linkedin.com/in/anastasia-gorn" TargetMode="External"/><Relationship Id="rIdjlsgwpojm5efqifv59j-l" Type="http://schemas.openxmlformats.org/officeDocument/2006/relationships/hyperlink" Target="https://kwork.ru/user/asya_studio" TargetMode="External"/><Relationship Id="rId7" Type="http://schemas.openxmlformats.org/officeDocument/2006/relationships/image" Target="media/e5802bb7e4f2fa2e3684b6f827069d82976f653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2026-08-11T21:07:34.923Z</dcterms:created>
  <dcterms:modified xsi:type="dcterms:W3CDTF">2026-08-11T21:07:34.924Z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