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color w:val="8B3A2E"/>
          <w:sz w:val="44"/>
        </w:rPr>
        <w:t>Development Journal</w:t>
      </w:r>
    </w:p>
    <w:p>
      <w:r>
        <w:rPr>
          <w:rFonts w:ascii="Georgia" w:hAnsi="Georgia"/>
          <w:b w:val="0"/>
          <w:i/>
          <w:color w:val="705638"/>
          <w:sz w:val="24"/>
        </w:rPr>
        <w:t>Hartford County Power Grid Resilience Simulation</w:t>
      </w:r>
    </w:p>
    <w:p>
      <w:r>
        <w:rPr>
          <w:rFonts w:ascii="Georgia" w:hAnsi="Georgia"/>
          <w:b w:val="0"/>
          <w:i/>
          <w:color w:val="705638"/>
          <w:sz w:val="20"/>
        </w:rPr>
        <w:t>A. Syed Diamond  ·  Spring–Summer 2026</w:t>
      </w:r>
    </w:p>
    <w:p>
      <w:r>
        <w:rPr>
          <w:rFonts w:ascii="Georgia" w:hAnsi="Georgia"/>
          <w:b w:val="0"/>
          <w:i w:val="0"/>
          <w:color w:val="3B2F24"/>
          <w:sz w:val="22"/>
        </w:rPr>
      </w:r>
    </w:p>
    <w:p>
      <w:r>
        <w:rPr>
          <w:rFonts w:ascii="Georgia" w:hAnsi="Georgia"/>
          <w:b/>
          <w:i w:val="0"/>
          <w:color w:val="1D4ED8"/>
          <w:sz w:val="20"/>
        </w:rPr>
        <w:t xml:space="preserve">■ Build  </w:t>
      </w:r>
      <w:r>
        <w:rPr>
          <w:rFonts w:ascii="Georgia" w:hAnsi="Georgia"/>
          <w:b/>
          <w:i w:val="0"/>
          <w:color w:val="15803D"/>
          <w:sz w:val="20"/>
        </w:rPr>
        <w:t xml:space="preserve">  ■ Fix  </w:t>
      </w:r>
      <w:r>
        <w:rPr>
          <w:rFonts w:ascii="Georgia" w:hAnsi="Georgia"/>
          <w:b/>
          <w:i w:val="0"/>
          <w:color w:val="0D9488"/>
          <w:sz w:val="20"/>
        </w:rPr>
        <w:t xml:space="preserve">  ■ Perf  </w:t>
      </w:r>
      <w:r>
        <w:rPr>
          <w:rFonts w:ascii="Georgia" w:hAnsi="Georgia"/>
          <w:b/>
          <w:i w:val="0"/>
          <w:color w:val="7C2D12"/>
          <w:sz w:val="20"/>
        </w:rPr>
        <w:t xml:space="preserve">  ■ Question  </w:t>
      </w:r>
      <w:r>
        <w:rPr>
          <w:rFonts w:ascii="Georgia" w:hAnsi="Georgia"/>
          <w:b/>
          <w:i w:val="0"/>
          <w:color w:val="A16207"/>
          <w:sz w:val="20"/>
        </w:rPr>
        <w:t xml:space="preserve">  ■ Decision  </w:t>
      </w:r>
      <w:r>
        <w:rPr>
          <w:rFonts w:ascii="Georgia" w:hAnsi="Georgia"/>
          <w:b/>
          <w:i w:val="0"/>
          <w:color w:val="7E22CE"/>
          <w:sz w:val="20"/>
        </w:rPr>
        <w:t xml:space="preserve">  ■ Pivot  </w:t>
      </w:r>
    </w:p>
    <w:p>
      <w:r>
        <w:rPr>
          <w:rFonts w:ascii="Georgia" w:hAnsi="Georgia"/>
          <w:b w:val="0"/>
          <w:i w:val="0"/>
          <w:color w:val="3B2F24"/>
          <w:sz w:val="22"/>
        </w:rPr>
      </w:r>
    </w:p>
    <w:p>
      <w:r>
        <w:rPr>
          <w:rFonts w:ascii="Georgia" w:hAnsi="Georgia"/>
          <w:b/>
          <w:i w:val="0"/>
          <w:color w:val="8B3A2E"/>
          <w:sz w:val="30"/>
        </w:rPr>
        <w:t>Contents</w:t>
      </w:r>
    </w:p>
    <w:p>
      <w:r>
        <w:rPr>
          <w:rFonts w:ascii="Georgia" w:hAnsi="Georgia"/>
          <w:b w:val="0"/>
          <w:i w:val="0"/>
          <w:color w:val="3B2F24"/>
          <w:sz w:val="22"/>
        </w:rPr>
        <w:t>I.    Foundations &amp; the Initial Simulation</w:t>
      </w:r>
    </w:p>
    <w:p>
      <w:r>
        <w:rPr>
          <w:rFonts w:ascii="Georgia" w:hAnsi="Georgia"/>
          <w:b w:val="0"/>
          <w:i w:val="0"/>
          <w:color w:val="3B2F24"/>
          <w:sz w:val="22"/>
        </w:rPr>
        <w:t>II.   The Five-Alternative Roadmap</w:t>
      </w:r>
    </w:p>
    <w:p>
      <w:r>
        <w:rPr>
          <w:rFonts w:ascii="Georgia" w:hAnsi="Georgia"/>
          <w:b w:val="0"/>
          <w:i w:val="0"/>
          <w:color w:val="3B2F24"/>
          <w:sz w:val="22"/>
        </w:rPr>
        <w:t>III.  Alternative #1 — The Closed-Form Equation</w:t>
      </w:r>
    </w:p>
    <w:p>
      <w:r>
        <w:rPr>
          <w:rFonts w:ascii="Georgia" w:hAnsi="Georgia"/>
          <w:b w:val="0"/>
          <w:i w:val="0"/>
          <w:color w:val="3B2F24"/>
          <w:sz w:val="22"/>
        </w:rPr>
        <w:t>IV.   Alternative #2 — The Pre-Computed Scenario Library</w:t>
      </w:r>
    </w:p>
    <w:p>
      <w:r>
        <w:rPr>
          <w:rFonts w:ascii="Georgia" w:hAnsi="Georgia"/>
          <w:b w:val="0"/>
          <w:i w:val="0"/>
          <w:color w:val="3B2F24"/>
          <w:sz w:val="22"/>
        </w:rPr>
        <w:t>V.    Alternative #3 — The WebAssembly Adventure That Wasn't</w:t>
      </w:r>
    </w:p>
    <w:p>
      <w:r>
        <w:rPr>
          <w:rFonts w:ascii="Georgia" w:hAnsi="Georgia"/>
          <w:b w:val="0"/>
          <w:i w:val="0"/>
          <w:color w:val="3B2F24"/>
          <w:sz w:val="22"/>
        </w:rPr>
        <w:t>VI.   Alternative #4 — Server-Side Compute Arrives</w:t>
      </w:r>
    </w:p>
    <w:p>
      <w:r>
        <w:rPr>
          <w:rFonts w:ascii="Georgia" w:hAnsi="Georgia"/>
          <w:b w:val="0"/>
          <w:i w:val="0"/>
          <w:color w:val="3B2F24"/>
          <w:sz w:val="22"/>
        </w:rPr>
        <w:t>VII.  The "Max Settings" Crisis</w:t>
      </w:r>
    </w:p>
    <w:p>
      <w:r>
        <w:rPr>
          <w:rFonts w:ascii="Georgia" w:hAnsi="Georgia"/>
          <w:b w:val="0"/>
          <w:i w:val="0"/>
          <w:color w:val="3B2F24"/>
          <w:sz w:val="22"/>
        </w:rPr>
        <w:t>VIII. The Connecticut-Scale Refactor</w:t>
      </w:r>
    </w:p>
    <w:p>
      <w:r>
        <w:rPr>
          <w:rFonts w:ascii="Georgia" w:hAnsi="Georgia"/>
          <w:b w:val="0"/>
          <w:i w:val="0"/>
          <w:color w:val="3B2F24"/>
          <w:sz w:val="22"/>
        </w:rPr>
        <w:t>IX.   The Render Deployment Saga</w:t>
      </w:r>
    </w:p>
    <w:p>
      <w:r>
        <w:rPr>
          <w:rFonts w:ascii="Georgia" w:hAnsi="Georgia"/>
          <w:b w:val="0"/>
          <w:i w:val="0"/>
          <w:color w:val="3B2F24"/>
          <w:sz w:val="22"/>
        </w:rPr>
        <w:t>X.    Polish: Auto-Detect, Progress, /version</w:t>
      </w:r>
    </w:p>
    <w:p>
      <w:r>
        <w:rPr>
          <w:rFonts w:ascii="Georgia" w:hAnsi="Georgia"/>
          <w:b w:val="0"/>
          <w:i w:val="0"/>
          <w:color w:val="3B2F24"/>
          <w:sz w:val="22"/>
        </w:rPr>
        <w:t>XI.   The Vanishing Markers</w:t>
      </w:r>
    </w:p>
    <w:p>
      <w:r>
        <w:rPr>
          <w:rFonts w:ascii="Georgia" w:hAnsi="Georgia"/>
          <w:b w:val="0"/>
          <w:i w:val="0"/>
          <w:color w:val="3B2F24"/>
          <w:sz w:val="22"/>
        </w:rPr>
        <w:t>XII.  Direction Conversations &amp; Research Strategy</w:t>
      </w:r>
    </w:p>
    <w:p>
      <w:r>
        <w:rPr>
          <w:rFonts w:ascii="Georgia" w:hAnsi="Georgia"/>
          <w:b w:val="0"/>
          <w:i w:val="0"/>
          <w:color w:val="3B2F24"/>
          <w:sz w:val="22"/>
        </w:rPr>
        <w:t>XIII. Documentation Push</w:t>
      </w:r>
    </w:p>
    <w:p>
      <w:r>
        <w:rPr>
          <w:rFonts w:ascii="Georgia" w:hAnsi="Georgia"/>
          <w:b w:val="0"/>
          <w:i w:val="0"/>
          <w:color w:val="3B2F24"/>
          <w:sz w:val="22"/>
        </w:rPr>
        <w:t>XIV.  Coda</w:t>
      </w:r>
    </w:p>
    <w:p>
      <w:pPr>
        <w:jc w:val="center"/>
      </w:pPr>
      <w:r>
        <w:rPr>
          <w:rFonts w:ascii="Georgia" w:hAnsi="Georgia"/>
          <w:b w:val="0"/>
          <w:i w:val="0"/>
          <w:color w:val="8B3A2E"/>
          <w:sz w:val="28"/>
        </w:rPr>
        <w:t>❦</w:t>
      </w:r>
    </w:p>
    <w:p>
      <w:r>
        <w:rPr>
          <w:rFonts w:ascii="Georgia" w:hAnsi="Georgia"/>
          <w:b/>
          <w:i w:val="0"/>
          <w:color w:val="8B3A2E"/>
          <w:sz w:val="30"/>
        </w:rPr>
        <w:t>Chapter I — Foundations &amp; the Initial Simulation</w:t>
      </w:r>
    </w:p>
    <w:p>
      <w:r>
        <w:rPr>
          <w:rFonts w:ascii="Georgia" w:hAnsi="Georgia"/>
          <w:b w:val="0"/>
          <w:i/>
          <w:color w:val="705638"/>
          <w:sz w:val="20"/>
        </w:rPr>
        <w:t>Long before the five performance alternatives, there was the question itself, the geography, the grid, the storm, the seven realism factors, the scheduler, the map, and the first "the page isn't responding" freeze. The work of this chapter laid every assumption everything else stands on.</w:t>
      </w:r>
    </w:p>
    <w:p>
      <w:r>
        <w:rPr>
          <w:rFonts w:ascii="Georgia" w:hAnsi="Georgia"/>
          <w:b/>
          <w:i w:val="0"/>
          <w:color w:val="5B4528"/>
          <w:sz w:val="24"/>
        </w:rPr>
        <w:t>I.1 — The First Question</w:t>
      </w:r>
    </w:p>
    <w:p>
      <w:r>
        <w:rPr>
          <w:rFonts w:ascii="Georgia" w:hAnsi="Georgia"/>
          <w:b w:val="0"/>
          <w:i w:val="0"/>
          <w:color w:val="3B2F24"/>
          <w:sz w:val="22"/>
        </w:rPr>
        <w:t>The project started as a single HTML page asking a deceptively simple question: how long does it take Hartford County to get the lights back on after a storm, and how does that number change when we add more crews? Everything that followed came out of that one sentence. The initial milestone wasn't speed — it was earning the right to make a claim about restoration timing at all. That meant a synthetic grid faithful enough to behave like a distribution network, a storm model that produced outage patterns instead of random dots, and a scheduler with the kind of realism that distinguishes a plausible answer from a fantasy.</w:t>
      </w:r>
    </w:p>
    <w:p>
      <w:r>
        <w:rPr>
          <w:rFonts w:ascii="Georgia" w:hAnsi="Georgia"/>
          <w:b w:val="0"/>
          <w:i w:val="0"/>
          <w:color w:val="3B2F24"/>
          <w:sz w:val="22"/>
        </w:rPr>
        <w:t>The intended use was three-fold: a teaching demo to make grid-resilience intuitions concrete, an interactive sandbox for exploring what-if scenarios at the county scale, and the substrate on which a future research arc — MILP comparison, calibration against real Eversource storm data, eventual statewide projection — could plausibly land.</w:t>
      </w:r>
    </w:p>
    <w:p>
      <w:r>
        <w:rPr>
          <w:rFonts w:ascii="Georgia" w:hAnsi="Georgia"/>
          <w:b/>
          <w:i w:val="0"/>
          <w:color w:val="5B4528"/>
          <w:sz w:val="24"/>
        </w:rPr>
        <w:t>I.2 — Acquiring the County</w:t>
      </w:r>
    </w:p>
    <w:p>
      <w:r>
        <w:rPr>
          <w:rFonts w:ascii="Georgia" w:hAnsi="Georgia"/>
          <w:b w:val="0"/>
          <w:i w:val="0"/>
          <w:color w:val="3B2F24"/>
          <w:sz w:val="22"/>
        </w:rPr>
        <w:t>Hartford County isn't a vague rectangle. It's a precise polygon with 29 towns inside it, each with its own boundary, its own population, and its own road density. None of those were going to come from the simulator's imagination — we had to fetch them.</w:t>
      </w:r>
    </w:p>
    <w:p>
      <w:r>
        <w:rPr>
          <w:rFonts w:ascii="Georgia" w:hAnsi="Georgia"/>
          <w:b w:val="0"/>
          <w:i w:val="0"/>
          <w:color w:val="3B2F24"/>
          <w:sz w:val="22"/>
        </w:rPr>
        <w:t>Two small Python utilities handled that. 01_fetch_county_boundary.py pulled the county outline as GeoJSON from open boundary data; 02_fetch_town_boundaries.py pulled the 29 town polygons individually so each could be drawn, named, and weighted. Both scripts use only the Python standard library — intentional, so anyone cloning the repo can rebuild from scratch without installing anything. The fetched boundaries live under data/ as committed JSON so the interactive page can read them without a server.</w:t>
      </w:r>
    </w:p>
    <w:p>
      <w:r>
        <w:rPr>
          <w:rFonts w:ascii="Georgia" w:hAnsi="Georgia"/>
          <w:b w:val="0"/>
          <w:i w:val="0"/>
          <w:color w:val="3B2F24"/>
          <w:sz w:val="22"/>
        </w:rPr>
        <w:t>Census-style population figures per town were baked into a static table inside the artifact generator. Towns with bigger populations became weight centres for demand placement; small towns got correspondingly fewer customers. Not perfect — an upgrade path is to pull real parcel-level data — but accurate enough that the visualisation rang true to people who know the county.</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01_fetch_county_boundary.py — downloads the Hartford County outline as GeoJSON. Pure stdlib. Output written to data/hartford_boundary.json.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02_fetch_town_boundaries.py — pulls all 29 town polygons inside the county. Pure stdlib. Output: data/hartford_towns.json.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Town-population table baked into the artifact generator and into 03_grid_simulation.html, so the interactive doesn't need a server-side call to weight demand.</w:t>
            </w:r>
          </w:p>
        </w:tc>
      </w:tr>
    </w:tbl>
    <w:p>
      <w:r>
        <w:rPr>
          <w:rFonts w:ascii="Georgia" w:hAnsi="Georgia"/>
          <w:b/>
          <w:i w:val="0"/>
          <w:color w:val="5B4528"/>
          <w:sz w:val="24"/>
        </w:rPr>
        <w:t>I.3 — Building a Synthetic Distribution Grid</w:t>
      </w:r>
    </w:p>
    <w:p>
      <w:r>
        <w:rPr>
          <w:rFonts w:ascii="Georgia" w:hAnsi="Georgia"/>
          <w:b w:val="0"/>
          <w:i w:val="0"/>
          <w:color w:val="3B2F24"/>
          <w:sz w:val="22"/>
        </w:rPr>
        <w:t>Real distribution networks aren't public. Eversource and Avangrid keep the actual feeder topology proprietary — not just for competitive reasons but for physical-security ones. What's public is the shape of distribution systems: substations placed near load, backbone feeders radiating outward, laterals branching off feeders to reach individual streets. Our job was to build a synthetic network with the right shape and density so storm patterns on it would look like storm patterns on the real thing.</w:t>
      </w:r>
    </w:p>
    <w:p>
      <w:r>
        <w:rPr>
          <w:rFonts w:ascii="Georgia" w:hAnsi="Georgia"/>
          <w:b w:val="0"/>
          <w:i w:val="0"/>
          <w:color w:val="3B2F24"/>
          <w:sz w:val="22"/>
        </w:rPr>
        <w:t>The recipe, in order: (1) generate ~10 000 candidate demand points, sampled inside the county polygon and weighted by town population so cities like Hartford and Bristol got their fair share. (2) Run k-means on those demand points to place 100 substations — the count is a user-adjustable slider, but 100 was the realistic default for the county's ~900 000 customers. (3) For each substation, generate K feeders (default K = 10): radial backbones that meander outward from the substation in random-but-plausible directions, capped at a realistic distance. (4) Hang laterals off each feeder at intervals, themselves branching to cover nearby demand.</w:t>
      </w:r>
    </w:p>
    <w:p>
      <w:r>
        <w:rPr>
          <w:rFonts w:ascii="Georgia" w:hAnsi="Georgia"/>
          <w:b w:val="0"/>
          <w:i w:val="0"/>
          <w:color w:val="3B2F24"/>
          <w:sz w:val="22"/>
        </w:rPr>
        <w:t>Two design choices mattered: every random number came from a deterministic mulberry32 PRNG seeded by an integer the user can change in the UI, and the same PRNG was implemented identically in JavaScript and Python so the offline artifact generator produced bit-identical grids to the browser. That meant a screenshot of a storm-restoration plan could be regenerated months later, exactly, from the seed alone.</w:t>
      </w:r>
    </w:p>
    <w:p>
      <w:r>
        <w:rPr>
          <w:rFonts w:ascii="Georgia" w:hAnsi="Georgia"/>
          <w:b w:val="0"/>
          <w:i w:val="0"/>
          <w:color w:val="3B2F24"/>
          <w:sz w:val="22"/>
        </w:rPr>
        <w:t>The Leaflet rendering layered them: substations as colored stars, each substation's feeders drawn in that substation's color (so you could see which lateral belonged to which backbone at a glance), laterals as faint gray lines underneath, and the county outline overlaid in red so the geography was unmistakable.</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Population-weighted demand-point sampler. Generates ~10 000 candidate customer locations inside the county polygon, weighted by each town's 2020 census population.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k-means substation placement with configurable K (default 100). Output: substation lat/lon list serving as the roots of the synthetic distribution network.</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Feeder generator: for each substation, branch K radial backbones (default 10) outward in random plausible directions; laterals hung off feeders at intervals.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FEF3C7"/>
          </w:tcPr>
          <w:p>
            <w:r>
              <w:rPr>
                <w:rFonts w:ascii="Georgia" w:hAnsi="Georgia"/>
                <w:b/>
                <w:i w:val="0"/>
                <w:color w:val="A16207"/>
                <w:sz w:val="20"/>
              </w:rPr>
              <w:t>Decision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All randomness funnels through a single mulberry32 PRNG, implemented identically in JavaScript and Python. Seeding the integer at the top of the UI reproduces the exact same grid + storm + restoration, on any machine, indefinitely.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Leaflet layering: county outline (red) → town outlines (light gray) → substations (colored stars) → feeders (colored lines per substation) → laterals (gray) → storm outages (X marks) → restoration markers (depots + numbered circles).</w:t>
            </w:r>
          </w:p>
        </w:tc>
      </w:tr>
    </w:tbl>
    <w:p>
      <w:r>
        <w:rPr>
          <w:rFonts w:ascii="Georgia" w:hAnsi="Georgia"/>
          <w:b/>
          <w:i w:val="0"/>
          <w:color w:val="5B4528"/>
          <w:sz w:val="24"/>
        </w:rPr>
        <w:t>I.4 — The Storm Model</w:t>
      </w:r>
    </w:p>
    <w:p>
      <w:r>
        <w:rPr>
          <w:rFonts w:ascii="Georgia" w:hAnsi="Georgia"/>
          <w:b w:val="0"/>
          <w:i w:val="0"/>
          <w:color w:val="3B2F24"/>
          <w:sz w:val="22"/>
        </w:rPr>
        <w:t>A storm in this simulation is not "X% of customers lose power randomly." It's a set of physical failure points placed along feeders and laterals, where each failure cuts power to everything downstream of it. That model produces realistic patterns: clustered outages, geographically coherent blackout regions, and the distinctive shape of distribution-system failures rather than the smeared distribution of a naive random model.</w:t>
      </w:r>
    </w:p>
    <w:p>
      <w:r>
        <w:rPr>
          <w:rFonts w:ascii="Georgia" w:hAnsi="Georgia"/>
          <w:b w:val="0"/>
          <w:i w:val="0"/>
          <w:color w:val="3B2F24"/>
          <w:sz w:val="22"/>
        </w:rPr>
        <w:t>The storm slider chooses N, the number of failure points. The simulator weighted each candidate segment of the grid by exposure (longer segments more likely, exterior laterals over reinforced trunks) and sampled N failures without replacement. Each failure carried forward to a customer count by walking downstream from the failure point and summing served demand.</w:t>
      </w:r>
    </w:p>
    <w:p>
      <w:r>
        <w:rPr>
          <w:rFonts w:ascii="Georgia" w:hAnsi="Georgia"/>
          <w:b w:val="0"/>
          <w:i w:val="0"/>
          <w:color w:val="3B2F24"/>
          <w:sz w:val="22"/>
        </w:rPr>
        <w:t>Reset was non-destructive in the right way: hitting Reset storm cleared the failures and the restoration plan, but left the underlying grid intact. So you could explore many storms on the same network without regenerating substations or feeders, and the seed determined exactly which failures appeared the next time you simulated.</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Storm sampler: pick N failure points on feeders + laterals weighted by exposure. N slider goes from 0 to ~25 000.</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Customer-impact calculation: for each failure, walk downstream summing the demand served. UI counter shows total customers without power and percent of county population affected.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Reset-storm button clears failures + plan without rebuilding the grid. Keeps the seed so the next storm is reproducible from the same starting state.</w:t>
            </w:r>
          </w:p>
        </w:tc>
      </w:tr>
    </w:tbl>
    <w:p>
      <w:r>
        <w:rPr>
          <w:rFonts w:ascii="Georgia" w:hAnsi="Georgia"/>
          <w:b/>
          <w:i w:val="0"/>
          <w:color w:val="5B4528"/>
          <w:sz w:val="24"/>
        </w:rPr>
        <w:t>I.5 — The Realism Crisis &amp; the Seven Factors</w:t>
      </w:r>
    </w:p>
    <w:p>
      <w:r>
        <w:rPr>
          <w:rFonts w:ascii="Georgia" w:hAnsi="Georgia"/>
          <w:b w:val="0"/>
          <w:i w:val="0"/>
          <w:color w:val="3B2F24"/>
          <w:sz w:val="22"/>
        </w:rPr>
        <w:t>A naïve scheduler — "for each crew, find the nearest outage, repair it in one hour, move on" — gives wildly optimistic restoration times. With 100 crews and 500 outages, that model predicts a 4-hour restoration. Eversource's post-storm filings put real restorations in the 2–7 day range. If the simulation was going to be taken seriously for any later research purpose, the gap between 4 hours and 4 days had to come from somewhere defensible.</w:t>
      </w:r>
    </w:p>
    <w:p>
      <w:r>
        <w:rPr>
          <w:rFonts w:ascii="Georgia" w:hAnsi="Georgia"/>
          <w:b w:val="0"/>
          <w:i w:val="0"/>
          <w:color w:val="3B2F24"/>
          <w:sz w:val="22"/>
        </w:rPr>
        <w:t>That somewhere ended up being a set of seven multiplicative effects layered on top of the baseline scheduler. Each one models a real-world delay that storm reports document. Stacked, they produce the 12–18 hour restoration for a 500-outage storm that does match what the literature describes — not by hand-tuning to a number, but by adding effects with documented sources and watching the total emerge.</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#1</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(Assessment)</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First 12 hours after the storm: no repair dispatch. Crews are doing damage assessment — driving routes, identifying failures, prioritising. Documented in Eversource's Isaias 2020 post-mortem and PURA filings.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#2</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(Repair)</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Per-repair duration is log-normal, median 2 h, 90th percentile 6 h, capped at 12 h. Box–Muller transform from mulberry32 uniforms. Each repair's duration is independently sampled but reproducible from the seed.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(Discovery)</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Outages aren't all known to the utility at t=0. A discovery curve has 30% of outages reported in the first hour after assessment ends, the remaining 70% reported with an exponential-decay tail capped at 36 h. Crews can't repair an outage they don't know about yet.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#4</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(Mutual aid)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For storms requiring ≥ 6 crews, only ~50% are local. ~30% arrive 24 h later as the first mutual-aid wave (neighboring utilities), the remaining ~20% arrive 48 h later (long-distance aid). Models how out-of-state crews ramp into a major event.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#5</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(Roads)</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Travel distance ≠ haversine. Real driving is longer because roads bend, deadhead, and route around obstacles. Multiplier of 1.5× on the great-circle distance at 25 mph average. Approximation but defensible.</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#6</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(Workday)</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 repair completing after the 14-hour workday boundary rolls over to the next morning. Models the reality that night ops are reduced (safety, visibility). The clamp is what stretches a "12 hour theoretical" restoration into the 2–3 day reality.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#7</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 (Critical)</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Outages flagged critical (hospitals, fire stations) get a priority phase. The scheduler dispatches all critical jobs first before resuming normal greedy nearest-neighbour. Documented utility practice.</w:t>
            </w:r>
          </w:p>
        </w:tc>
      </w:tr>
    </w:tbl>
    <w:p>
      <w:r>
        <w:rPr>
          <w:rFonts w:ascii="Georgia" w:hAnsi="Georgia"/>
          <w:b w:val="0"/>
          <w:i w:val="0"/>
          <w:color w:val="3B2F24"/>
          <w:sz w:val="22"/>
        </w:rPr>
        <w:t>The "realistic mode" checkbox in the UI toggles all seven on or off. Off, the scheduler runs the naïve model — useful as a baseline that demonstrates how much each effect matters. On, the simulator produces the multi-day restorations that match published Eversource event timelines in order of magnitude.</w:t>
      </w:r>
    </w:p>
    <w:p>
      <w:r>
        <w:rPr>
          <w:rFonts w:ascii="Georgia" w:hAnsi="Georgia"/>
          <w:b/>
          <w:i w:val="0"/>
          <w:color w:val="5B4528"/>
          <w:sz w:val="24"/>
        </w:rPr>
        <w:t>I.6 — The Greedy Rolling-Horizon Scheduler</w:t>
      </w:r>
    </w:p>
    <w:p>
      <w:r>
        <w:rPr>
          <w:rFonts w:ascii="Georgia" w:hAnsi="Georgia"/>
          <w:b w:val="0"/>
          <w:i w:val="0"/>
          <w:color w:val="3B2F24"/>
          <w:sz w:val="22"/>
        </w:rPr>
        <w:t>With the realism factors specified, the scheduler itself could be relatively simple. The choice was a greedy rolling-horizon dispatch:</w:t>
      </w:r>
    </w:p>
    <w:p>
      <w:pPr>
        <w:pStyle w:val="ListBullet"/>
      </w:pPr>
      <w:r>
        <w:rPr>
          <w:rFonts w:ascii="Georgia" w:hAnsi="Georgia"/>
          <w:b w:val="0"/>
          <w:i w:val="0"/>
          <w:color w:val="3B2F24"/>
          <w:sz w:val="22"/>
        </w:rPr>
        <w:t>Maintain a min-heap of (time, crew_id) sorted by the crew's next-available time.</w:t>
      </w:r>
    </w:p>
    <w:p>
      <w:pPr>
        <w:pStyle w:val="ListBullet"/>
      </w:pPr>
      <w:r>
        <w:rPr>
          <w:rFonts w:ascii="Georgia" w:hAnsi="Georgia"/>
          <w:b w:val="0"/>
          <w:i w:val="0"/>
          <w:color w:val="3B2F24"/>
          <w:sz w:val="22"/>
        </w:rPr>
        <w:t>Pop the earliest-available crew. Call its time t.</w:t>
      </w:r>
    </w:p>
    <w:p>
      <w:pPr>
        <w:pStyle w:val="ListBullet"/>
      </w:pPr>
      <w:r>
        <w:rPr>
          <w:rFonts w:ascii="Georgia" w:hAnsi="Georgia"/>
          <w:b w:val="0"/>
          <w:i w:val="0"/>
          <w:color w:val="3B2F24"/>
          <w:sz w:val="22"/>
        </w:rPr>
        <w:t>Among outages that are (a) not yet repaired and (b) already discovered by time t, find the nearest one to the crew's current location.</w:t>
      </w:r>
    </w:p>
    <w:p>
      <w:pPr>
        <w:pStyle w:val="ListBullet"/>
      </w:pPr>
      <w:r>
        <w:rPr>
          <w:rFonts w:ascii="Georgia" w:hAnsi="Georgia"/>
          <w:b w:val="0"/>
          <w:i w:val="0"/>
          <w:color w:val="3B2F24"/>
          <w:sz w:val="22"/>
        </w:rPr>
        <w:t>Assign that outage to this crew. Compute the eta: travel time at 25 mph × road multiplier + stochastic repair duration. Apply the workday clamp.</w:t>
      </w:r>
    </w:p>
    <w:p>
      <w:pPr>
        <w:pStyle w:val="ListBullet"/>
      </w:pPr>
      <w:r>
        <w:rPr>
          <w:rFonts w:ascii="Georgia" w:hAnsi="Georgia"/>
          <w:b w:val="0"/>
          <w:i w:val="0"/>
          <w:color w:val="3B2F24"/>
          <w:sz w:val="22"/>
        </w:rPr>
        <w:t>Push the crew back onto the heap with its new (eta, crew_id). Loop.</w:t>
      </w:r>
    </w:p>
    <w:p>
      <w:r>
        <w:rPr>
          <w:rFonts w:ascii="Georgia" w:hAnsi="Georgia"/>
          <w:b w:val="0"/>
          <w:i w:val="0"/>
          <w:color w:val="3B2F24"/>
          <w:sz w:val="22"/>
        </w:rPr>
        <w:t>Rolling-horizon means the next dispatch isn't planned in advance — each crew picks its next job based on the world state at the moment it becomes free. That's deliberately greedy: it's not optimal in any global sense, but it's defensible (utilities really do dispatch this way) and it's scalable.</w:t>
      </w:r>
    </w:p>
    <w:p>
      <w:r>
        <w:rPr>
          <w:rFonts w:ascii="Georgia" w:hAnsi="Georgia"/>
          <w:b w:val="0"/>
          <w:i w:val="0"/>
          <w:color w:val="3B2F24"/>
          <w:sz w:val="22"/>
        </w:rPr>
        <w:t>The output the scheduler returns: per-crew finish time (when that crew completes its last job), per-crew job sequence (which outage in what order), and the system-wide total restoration time (the max of the per-crew times). Plus a timeline of (hour, remaining outages) sampled at regular intervals for the curve display.</w:t>
      </w:r>
    </w:p>
    <w:p>
      <w:r>
        <w:rPr>
          <w:rFonts w:ascii="Georgia" w:hAnsi="Georgia"/>
          <w:b w:val="0"/>
          <w:i w:val="0"/>
          <w:color w:val="3B2F24"/>
          <w:sz w:val="22"/>
        </w:rPr>
        <w:t>A useful by-product: the "Find optimal crew count" button. Given a target restoration window (within 15% of the theoretical floor when crews = outages), the UI binary-searches over crew counts, running the scheduler at each candidate, and returns the smallest M that meets the target. This is the question utilities actually ask after a storm: "we got everything back in 3 days; if we'd had 50 more crews, how much faster?"</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Min-heap-based rolling-horizon dispatch in JavaScript. Each crew's next-available time is the heap key; finding the nearest outage at dispatch time is the inner search.</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Box–Muller normal sampler driven by the mulberry32 stream for log-normal repair durations. Independent RNG streams for repair time vs discovery time so seed sweeps don't shuffle realisations.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Find-optimal-crew-count binary search. Iterates over M = 1, 2, 4, 8, … doubling until restoration time is within 15% of the floor, then refines.</w:t>
            </w:r>
          </w:p>
        </w:tc>
      </w:tr>
    </w:tbl>
    <w:p>
      <w:r>
        <w:rPr>
          <w:rFonts w:ascii="Georgia" w:hAnsi="Georgia"/>
          <w:b/>
          <w:i w:val="0"/>
          <w:color w:val="5B4528"/>
          <w:sz w:val="24"/>
        </w:rPr>
        <w:t>I.7 — The First Visualization</w:t>
      </w:r>
    </w:p>
    <w:p>
      <w:r>
        <w:rPr>
          <w:rFonts w:ascii="Georgia" w:hAnsi="Georgia"/>
          <w:b w:val="0"/>
          <w:i w:val="0"/>
          <w:color w:val="3B2F24"/>
          <w:sz w:val="22"/>
        </w:rPr>
        <w:t>Visualisation came in stages. The first version of the page rendered the grid alone — substations, feeders, laterals — with no storm. That established the geography. Adding storm simulation produced the outage X marks. Adding restoration produced the moment the project really started to feel like something real: colored crew depots scattered across the county, and at every outage, a numbered circle in the crew's color showing the repair order. Crew 7 in green did jobs 1, 2, 3, … in sequence; you could trace the route across the map by eye.</w:t>
      </w:r>
    </w:p>
    <w:p>
      <w:r>
        <w:rPr>
          <w:rFonts w:ascii="Georgia" w:hAnsi="Georgia"/>
          <w:b w:val="0"/>
          <w:i w:val="0"/>
          <w:color w:val="3B2F24"/>
          <w:sz w:val="22"/>
        </w:rPr>
        <w:t>For modest scenarios the visualisation was effortless — Leaflet's built-in marker layer handled a few hundred markers fine. The problems started above ~1500 outages, which is where Section I.8 picks up.</w:t>
      </w:r>
    </w:p>
    <w:p>
      <w:r>
        <w:rPr>
          <w:rFonts w:ascii="Georgia" w:hAnsi="Georgia"/>
          <w:b/>
          <w:i w:val="0"/>
          <w:color w:val="5B4528"/>
          <w:sz w:val="24"/>
        </w:rPr>
        <w:t>I.8 — The First Performance Reckoning (pre-Alternatives)</w:t>
      </w:r>
    </w:p>
    <w:p>
      <w:r>
        <w:rPr>
          <w:rFonts w:ascii="Georgia" w:hAnsi="Georgia"/>
          <w:b w:val="0"/>
          <w:i w:val="0"/>
          <w:color w:val="3B2F24"/>
          <w:sz w:val="22"/>
        </w:rPr>
        <w:t>Long before the five-alternative roadmap was even drafted, the page hit its first wall. With ~1500 outages and 100 crews, hitting Plan restoration caused the browser to freeze for several seconds. The dialog the user saw: "this page is not responding." The diagnosis split into two distinct problems, which then got two distinct fixes.</w:t>
      </w:r>
    </w:p>
    <w:p>
      <w:r>
        <w:rPr>
          <w:rFonts w:ascii="Georgia" w:hAnsi="Georgia"/>
          <w:b w:val="0"/>
          <w:i w:val="0"/>
          <w:color w:val="3B2F24"/>
          <w:sz w:val="22"/>
        </w:rPr>
        <w:t>Problem A: the scheduler blocks the main thread. The dispatch loop is fast for a few hundred outages but at 2000+ it's long enough that the browser's event loop never yields. Solution: chunk the loop and yield to the event loop every K dispatches with await new Promise(r =&gt; setTimeout(r, 0)). Now the page stays interactive during computation and the progress bar actually updates.</w:t>
      </w:r>
    </w:p>
    <w:p>
      <w:r>
        <w:rPr>
          <w:rFonts w:ascii="Georgia" w:hAnsi="Georgia"/>
          <w:b w:val="0"/>
          <w:i w:val="0"/>
          <w:color w:val="3B2F24"/>
          <w:sz w:val="22"/>
        </w:rPr>
        <w:t>Problem B: rendering thousands of DOM markers is slow. Each Leaflet L.marker creates an HTML element. At 2000 markers the rendering takes hundreds of milliseconds; at 10 000 it's seconds. Solution: a custom PointCloudLayer that draws thousands of dots in a single canvas pass. Numbered repair circles still get individual HTML markers up to a budget (~1500); past the budget, they shift to the canvas point cloud as plain colored dots without numbers.</w:t>
      </w:r>
    </w:p>
    <w:p>
      <w:r>
        <w:rPr>
          <w:rFonts w:ascii="Georgia" w:hAnsi="Georgia"/>
          <w:b w:val="0"/>
          <w:i w:val="0"/>
          <w:color w:val="3B2F24"/>
          <w:sz w:val="22"/>
        </w:rPr>
        <w:t>Problem C: nearest-outage search at the scheduler hot spot is O(N). For each dispatch, the scheduler scans all outages to find the nearest undone one. At N = 2000, that's 4 million comparisons per scheduler run. Solution introduced even before Alternative #1: a spatial grid hash on the JS side, with concentric ring expansion to find the nearest neighbour without a full scan. Capped search radius so it never explodes. (Echoes of this design would later be re-implemented in Numba inside scheduler_numba.py.)</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Pre-Alt</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Async-yield chunking inside the scheduler loop: await every ~500 dispatches so the browser event loop runs. Progress bar finally updates during compute.</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Pre-Alt</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Custom Leaflet PointCloudLayer renderer: thousands of points drawn in a single canvas pass instead of as individual HTML markers. Numbered HTML markers up to a budget; cloud points beyond.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Pre-Alt</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Spatial grid hash + ring-expansion nearest-neighbour on the JS side of the scheduler. Dropped per-dispatch search from O(N) to roughly O(local density). This was the same algorithmic idea later resurfacing in scheduler_numba.py's grid hash.</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Pre-Alt</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Fix</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"This page is not responding" no longer fires at typical scales. The compute and render are both within the user's patience budget for storms in the hundreds-to-low-thousands of outages.</w:t>
            </w:r>
          </w:p>
        </w:tc>
      </w:tr>
    </w:tbl>
    <w:p>
      <w:r>
        <w:rPr>
          <w:rFonts w:ascii="Georgia" w:hAnsi="Georgia"/>
          <w:b/>
          <w:i w:val="0"/>
          <w:color w:val="5B4528"/>
          <w:sz w:val="24"/>
        </w:rPr>
        <w:t>I.9 — Supporting Tooling</w:t>
      </w:r>
    </w:p>
    <w:p>
      <w:r>
        <w:rPr>
          <w:rFonts w:ascii="Georgia" w:hAnsi="Georgia"/>
          <w:b w:val="0"/>
          <w:i w:val="0"/>
          <w:color w:val="3B2F24"/>
          <w:sz w:val="22"/>
        </w:rPr>
        <w:t>A few smaller pieces of infrastructure went up in the foundations phase that didn't feature in any later chapter but were quietly load-bearing:</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04_geojson_to_shapefile.py — offline conversion of GeoJSON grid + storm + plan to ESRI shapefile so the artifacts open in QGIS, ArcGIS, or geopandas. Uses geopandas; only needed when exporting.</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05_generate_artifacts.py — offline Python port of the JS scheduler that generates static PNG artifacts (county overview, grid topology, storm overlay, restoration plan) plus rasterised summary plots via matplotlib. Used to seed the scenario library and produce poster-quality figures.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Browser-side export: download the current grid + storm + plan as GeoJSON. Lets users open results in any GIS for further analysis.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Foundation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UI metrics panel: customers without power, percent of county population affected, outage locations, repair crews, recommended crews. Updated live as inputs change.</w:t>
            </w:r>
          </w:p>
        </w:tc>
      </w:tr>
    </w:tbl>
    <w:p>
      <w:r>
        <w:rPr>
          <w:rFonts w:ascii="Georgia" w:hAnsi="Georgia"/>
          <w:b/>
          <w:i w:val="0"/>
          <w:color w:val="5B4528"/>
          <w:sz w:val="24"/>
        </w:rPr>
        <w:t>I.10 — The State at the End of Foundations</w:t>
      </w:r>
    </w:p>
    <w:p>
      <w:r>
        <w:rPr>
          <w:rFonts w:ascii="Georgia" w:hAnsi="Georgia"/>
          <w:b w:val="0"/>
          <w:i w:val="0"/>
          <w:color w:val="3B2F24"/>
          <w:sz w:val="22"/>
        </w:rPr>
        <w:t>By the end of the foundations phase, before a single one of the five alternatives was started, the simulation could already do all of this:</w:t>
      </w:r>
    </w:p>
    <w:p>
      <w:pPr>
        <w:pStyle w:val="ListBullet"/>
      </w:pPr>
      <w:r>
        <w:rPr>
          <w:rFonts w:ascii="Georgia" w:hAnsi="Georgia"/>
          <w:b w:val="0"/>
          <w:i w:val="0"/>
          <w:color w:val="3B2F24"/>
          <w:sz w:val="22"/>
        </w:rPr>
        <w:t>Generate a synthetic Hartford County distribution grid from a seed integer.</w:t>
      </w:r>
    </w:p>
    <w:p>
      <w:pPr>
        <w:pStyle w:val="ListBullet"/>
      </w:pPr>
      <w:r>
        <w:rPr>
          <w:rFonts w:ascii="Georgia" w:hAnsi="Georgia"/>
          <w:b w:val="0"/>
          <w:i w:val="0"/>
          <w:color w:val="3B2F24"/>
          <w:sz w:val="22"/>
        </w:rPr>
        <w:t>Simulate a storm of any size from 0 to ~25 000 outages.</w:t>
      </w:r>
    </w:p>
    <w:p>
      <w:pPr>
        <w:pStyle w:val="ListBullet"/>
      </w:pPr>
      <w:r>
        <w:rPr>
          <w:rFonts w:ascii="Georgia" w:hAnsi="Georgia"/>
          <w:b w:val="0"/>
          <w:i w:val="0"/>
          <w:color w:val="3B2F24"/>
          <w:sz w:val="22"/>
        </w:rPr>
        <w:t>Run the realistic-mode scheduler with all seven factors enabled.</w:t>
      </w:r>
    </w:p>
    <w:p>
      <w:pPr>
        <w:pStyle w:val="ListBullet"/>
      </w:pPr>
      <w:r>
        <w:rPr>
          <w:rFonts w:ascii="Georgia" w:hAnsi="Georgia"/>
          <w:b w:val="0"/>
          <w:i w:val="0"/>
          <w:color w:val="3B2F24"/>
          <w:sz w:val="22"/>
        </w:rPr>
        <w:t>Visualise the result with depots + numbered repair circles + canvas point cloud.</w:t>
      </w:r>
    </w:p>
    <w:p>
      <w:pPr>
        <w:pStyle w:val="ListBullet"/>
      </w:pPr>
      <w:r>
        <w:rPr>
          <w:rFonts w:ascii="Georgia" w:hAnsi="Georgia"/>
          <w:b w:val="0"/>
          <w:i w:val="0"/>
          <w:color w:val="3B2F24"/>
          <w:sz w:val="22"/>
        </w:rPr>
        <w:t>Recommend an optimal crew count via binary search.</w:t>
      </w:r>
    </w:p>
    <w:p>
      <w:pPr>
        <w:pStyle w:val="ListBullet"/>
      </w:pPr>
      <w:r>
        <w:rPr>
          <w:rFonts w:ascii="Georgia" w:hAnsi="Georgia"/>
          <w:b w:val="0"/>
          <w:i w:val="0"/>
          <w:color w:val="3B2F24"/>
          <w:sz w:val="22"/>
        </w:rPr>
        <w:t>Export grid + storm + plan as GeoJSON or shapefile.</w:t>
      </w:r>
    </w:p>
    <w:p>
      <w:pPr>
        <w:pStyle w:val="ListBullet"/>
      </w:pPr>
      <w:r>
        <w:rPr>
          <w:rFonts w:ascii="Georgia" w:hAnsi="Georgia"/>
          <w:b w:val="0"/>
          <w:i w:val="0"/>
          <w:color w:val="3B2F24"/>
          <w:sz w:val="22"/>
        </w:rPr>
        <w:t>Reproduce any past result exactly given just the seed.</w:t>
      </w:r>
    </w:p>
    <w:p>
      <w:pPr>
        <w:pStyle w:val="ListBullet"/>
      </w:pPr>
      <w:r>
        <w:rPr>
          <w:rFonts w:ascii="Georgia" w:hAnsi="Georgia"/>
          <w:b w:val="0"/>
          <w:i w:val="0"/>
          <w:color w:val="3B2F24"/>
          <w:sz w:val="22"/>
        </w:rPr>
        <w:t>Stay responsive at typical scales thanks to chunked compute, the spatial grid hash, and the canvas renderer.</w:t>
      </w:r>
    </w:p>
    <w:p>
      <w:r>
        <w:rPr>
          <w:rFonts w:ascii="Georgia" w:hAnsi="Georgia"/>
          <w:b w:val="0"/>
          <w:i w:val="0"/>
          <w:color w:val="3B2F24"/>
          <w:sz w:val="22"/>
        </w:rPr>
        <w:t>What it couldn't do yet: respond instantly to slider changes (closed-form would fix that), let users explore canned scenarios without running anything (pre-computed library), or scale to 25 000 outages with thousands of crews in realistic mode without locking up. Each of those was a deliberate next direction — and that's where the five-alternative roadmap of Chapter II came from.</w:t>
      </w:r>
    </w:p>
    <w:p>
      <w:r>
        <w:rPr>
          <w:rFonts w:ascii="Georgia" w:hAnsi="Georgia"/>
          <w:b w:val="0"/>
          <w:i w:val="0"/>
          <w:color w:val="3B2F24"/>
          <w:sz w:val="22"/>
        </w:rPr>
        <w:t>The chapter that follows isn't about fixing what the foundations got wrong — everything in this chapter still stands as written, and most of it is still load-bearing in the live system today. It's about deciding which directions to push next given that the foundations worked.</w:t>
      </w:r>
    </w:p>
    <w:p>
      <w:r>
        <w:rPr>
          <w:rFonts w:ascii="Georgia" w:hAnsi="Georgia"/>
          <w:b/>
          <w:i w:val="0"/>
          <w:color w:val="5B4528"/>
          <w:sz w:val="24"/>
        </w:rPr>
        <w:t>Takeaways from Chapter I</w:t>
      </w:r>
    </w:p>
    <w:p>
      <w:pPr>
        <w:pStyle w:val="ListBullet"/>
      </w:pPr>
      <w:r>
        <w:rPr>
          <w:rFonts w:ascii="Georgia" w:hAnsi="Georgia"/>
          <w:b w:val="0"/>
          <w:i w:val="0"/>
          <w:color w:val="3B2F24"/>
          <w:sz w:val="22"/>
        </w:rPr>
        <w:t>Realism is multiplicative. No single one of the seven factors gets the restoration time from "4 hours" to "4 days." They're each individually small and only stack to the right number together. That's a feature, not a bug — each one is independently defensible against the literature.</w:t>
      </w:r>
    </w:p>
    <w:p>
      <w:pPr>
        <w:pStyle w:val="ListBullet"/>
      </w:pPr>
      <w:r>
        <w:rPr>
          <w:rFonts w:ascii="Georgia" w:hAnsi="Georgia"/>
          <w:b w:val="0"/>
          <w:i w:val="0"/>
          <w:color w:val="3B2F24"/>
          <w:sz w:val="22"/>
        </w:rPr>
        <w:t>Synthetic-but-deterministic beats real-but-inaccessible. Real feeder data isn't available. A synthetic grid built from population weights, seeded so it's exactly reproducible, behaves enough like a real one that the storm patterns look right — and any reviewer can rebuild it from scratch.</w:t>
      </w:r>
    </w:p>
    <w:p>
      <w:pPr>
        <w:pStyle w:val="ListBullet"/>
      </w:pPr>
      <w:r>
        <w:rPr>
          <w:rFonts w:ascii="Georgia" w:hAnsi="Georgia"/>
          <w:b w:val="0"/>
          <w:i w:val="0"/>
          <w:color w:val="3B2F24"/>
          <w:sz w:val="22"/>
        </w:rPr>
        <w:t>The first performance freeze taught patterns that paid forward. The async-yield chunking, the spatial grid hash, and the canvas point-cloud renderer were all designed before the five-alternative roadmap. The same grid-hash idea reappears later in scheduler_numba.py, where it's the foundation of the 246× speedup. Building right the first time means later work compounds instead of replacing.</w:t>
      </w:r>
    </w:p>
    <w:p>
      <w:pPr>
        <w:pStyle w:val="ListBullet"/>
      </w:pPr>
      <w:r>
        <w:rPr>
          <w:rFonts w:ascii="Georgia" w:hAnsi="Georgia"/>
          <w:b w:val="0"/>
          <w:i w:val="0"/>
          <w:color w:val="3B2F24"/>
          <w:sz w:val="22"/>
        </w:rPr>
        <w:t>The right unit of reproducibility is a single integer. All randomness goes through one PRNG, seeded by one integer in the UI. That means a paper figure can be regenerated months later from the seed alone — no archives, no caches, no stale URLs.</w:t>
      </w:r>
    </w:p>
    <w:p>
      <w:pPr>
        <w:jc w:val="center"/>
      </w:pPr>
      <w:r>
        <w:rPr>
          <w:rFonts w:ascii="Georgia" w:hAnsi="Georgia"/>
          <w:b w:val="0"/>
          <w:i w:val="0"/>
          <w:color w:val="8B3A2E"/>
          <w:sz w:val="28"/>
        </w:rPr>
        <w:t>❦</w:t>
      </w:r>
    </w:p>
    <w:p>
      <w:r>
        <w:rPr>
          <w:rFonts w:ascii="Georgia" w:hAnsi="Georgia"/>
          <w:b/>
          <w:i w:val="0"/>
          <w:color w:val="8B3A2E"/>
          <w:sz w:val="30"/>
        </w:rPr>
        <w:t>Chapter II — The Five-Alternative Roadmap</w:t>
      </w:r>
    </w:p>
    <w:p>
      <w:r>
        <w:rPr>
          <w:rFonts w:ascii="Georgia" w:hAnsi="Georgia"/>
          <w:b w:val="0"/>
          <w:i/>
          <w:color w:val="705638"/>
          <w:sz w:val="20"/>
        </w:rPr>
        <w:t>Five orthogonal directions to make the simulation faster &amp; more capable.</w:t>
      </w:r>
    </w:p>
    <w:p>
      <w:r>
        <w:rPr>
          <w:rFonts w:ascii="Georgia" w:hAnsi="Georgia"/>
          <w:b w:val="0"/>
          <w:i w:val="0"/>
          <w:color w:val="3B2F24"/>
          <w:sz w:val="22"/>
        </w:rPr>
        <w:t>By the time the basic simulation worked, the obvious next question was: how do we make it fast enough to be genuinely interactive at much larger scales, and what other research capabilities should we unlock? Rather than pick one optimisation and hope, the plan was to enumerate the orthogonal directions and tackle them in order:</w:t>
      </w:r>
    </w:p>
    <w:p>
      <w:pPr>
        <w:pStyle w:val="ListBullet"/>
      </w:pPr>
      <w:r>
        <w:rPr>
          <w:rFonts w:ascii="Georgia" w:hAnsi="Georgia"/>
          <w:b w:val="0"/>
          <w:i w:val="0"/>
          <w:color w:val="3B2F24"/>
          <w:sz w:val="22"/>
        </w:rPr>
        <w:t>Alternative #1 — Closed-form equation: instant slider feedback without re-running the scheduler.</w:t>
      </w:r>
    </w:p>
    <w:p>
      <w:pPr>
        <w:pStyle w:val="ListBullet"/>
      </w:pPr>
      <w:r>
        <w:rPr>
          <w:rFonts w:ascii="Georgia" w:hAnsi="Georgia"/>
          <w:b w:val="0"/>
          <w:i w:val="0"/>
          <w:color w:val="3B2F24"/>
          <w:sz w:val="22"/>
        </w:rPr>
        <w:t>Alternative #2 — Pre-computed scenario library: let viewers explore canned scenarios with no compute at all.</w:t>
      </w:r>
    </w:p>
    <w:p>
      <w:pPr>
        <w:pStyle w:val="ListBullet"/>
      </w:pPr>
      <w:r>
        <w:rPr>
          <w:rFonts w:ascii="Georgia" w:hAnsi="Georgia"/>
          <w:b w:val="0"/>
          <w:i w:val="0"/>
          <w:color w:val="3B2F24"/>
          <w:sz w:val="22"/>
        </w:rPr>
        <w:t>Alternative #3 — WebAssembly: port the scheduler to Rust, compile to WASM, hope to beat V8.</w:t>
      </w:r>
    </w:p>
    <w:p>
      <w:pPr>
        <w:pStyle w:val="ListBullet"/>
      </w:pPr>
      <w:r>
        <w:rPr>
          <w:rFonts w:ascii="Georgia" w:hAnsi="Georgia"/>
          <w:b w:val="0"/>
          <w:i w:val="0"/>
          <w:color w:val="3B2F24"/>
          <w:sz w:val="22"/>
        </w:rPr>
        <w:t>Alternative #4 — Server-side computation: Python backend for things the browser fundamentally can't do (Monte Carlo, future MILP).</w:t>
      </w:r>
    </w:p>
    <w:p>
      <w:pPr>
        <w:pStyle w:val="ListBullet"/>
      </w:pPr>
      <w:r>
        <w:rPr>
          <w:rFonts w:ascii="Georgia" w:hAnsi="Georgia"/>
          <w:b w:val="0"/>
          <w:i w:val="0"/>
          <w:color w:val="3B2F24"/>
          <w:sz w:val="22"/>
        </w:rPr>
        <w:t>Alternative #5 — WebGPU: parallel argmin on the GPU for huge-N stress tests.</w:t>
      </w:r>
    </w:p>
    <w:p>
      <w:r>
        <w:rPr>
          <w:rFonts w:ascii="Georgia" w:hAnsi="Georgia"/>
          <w:b w:val="0"/>
          <w:i w:val="0"/>
          <w:color w:val="3B2F24"/>
          <w:sz w:val="22"/>
        </w:rPr>
        <w:t>The discipline that emerged early: always benchmark before declaring victory. Two of the five (WASM and KD-tree later on) ended up slower than the baseline in realistic conditions, and the only way to know was to put a number on it. This rhythm shaped the whole project.</w:t>
      </w:r>
    </w:p>
    <w:p>
      <w:pPr>
        <w:jc w:val="center"/>
      </w:pPr>
      <w:r>
        <w:rPr>
          <w:rFonts w:ascii="Georgia" w:hAnsi="Georgia"/>
          <w:b w:val="0"/>
          <w:i w:val="0"/>
          <w:color w:val="8B3A2E"/>
          <w:sz w:val="28"/>
        </w:rPr>
        <w:t>❦</w:t>
      </w:r>
    </w:p>
    <w:p>
      <w:r>
        <w:rPr>
          <w:rFonts w:ascii="Georgia" w:hAnsi="Georgia"/>
          <w:b/>
          <w:i w:val="0"/>
          <w:color w:val="8B3A2E"/>
          <w:sz w:val="30"/>
        </w:rPr>
        <w:t>Chapter III — Alternative #1: The Closed-Form Equation</w:t>
      </w:r>
    </w:p>
    <w:p>
      <w:r>
        <w:rPr>
          <w:rFonts w:ascii="Georgia" w:hAnsi="Georgia"/>
          <w:b w:val="0"/>
          <w:i/>
          <w:color w:val="705638"/>
          <w:sz w:val="20"/>
        </w:rPr>
        <w:t>The cheapest direction first. Got the slider feeling instant.</w:t>
      </w:r>
    </w:p>
    <w:p>
      <w:r>
        <w:rPr>
          <w:rFonts w:ascii="Georgia" w:hAnsi="Georgia"/>
          <w:b w:val="0"/>
          <w:i w:val="0"/>
          <w:color w:val="3B2F24"/>
          <w:sz w:val="22"/>
        </w:rPr>
        <w:t>The motivation came from watching the slider sit motionless while users tried to find a sensible number of crews. Re-running the full scheduler on every slider change is wasteful when all you really need is a rough estimate. The closed-form fits an analytical approximation: total restoration ≈ assessment_delay + (N × mean_repair × road_factor) / (M × parallel_efficiency), with workday clamping. It's wrong by ~15% but right in direction.</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#1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Added the live "≈ 4 d 3 h" readout above the Plan-restoration button. Updates in microseconds as the slider moves.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#1 review</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Closed-form initially read N from the slider, not the actual storm. User noticed:</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Also in regards to the estimate restoration time, can you make it dependent on the storm outages or is it just independent of everything and won't change unless you change the slider for number of repair crews?</w:t>
            </w:r>
          </w:p>
        </w:tc>
      </w:tr>
    </w:tbl>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#1 verify</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followed up with sharp diagnostic intuition:</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The thing is, there is already an estimated time even when there is no storm simulated so I am almost sure that it is not dependent.</w:t>
            </w:r>
          </w:p>
        </w:tc>
      </w:tr>
    </w:tbl>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#1 fix</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Fix</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Closed-form now reads N from the actual simulated storm. Estimate changes the moment you re-simulate.</w:t>
            </w:r>
          </w:p>
        </w:tc>
      </w:tr>
    </w:tbl>
    <w:p>
      <w:r>
        <w:rPr>
          <w:rFonts w:ascii="Georgia" w:hAnsi="Georgia"/>
          <w:b/>
          <w:i w:val="0"/>
          <w:color w:val="5B4528"/>
          <w:sz w:val="24"/>
        </w:rPr>
        <w:t>Takeaways</w:t>
      </w:r>
    </w:p>
    <w:p>
      <w:pPr>
        <w:pStyle w:val="ListBullet"/>
      </w:pPr>
      <w:r>
        <w:rPr>
          <w:rFonts w:ascii="Georgia" w:hAnsi="Georgia"/>
          <w:b w:val="0"/>
          <w:i w:val="0"/>
          <w:color w:val="3B2F24"/>
          <w:sz w:val="22"/>
        </w:rPr>
        <w:t>The cheapest optimisation often pays for itself fastest. The closed-form is ~15 lines and changed the feel of the UI dramatically.</w:t>
      </w:r>
    </w:p>
    <w:p>
      <w:pPr>
        <w:pStyle w:val="ListBullet"/>
      </w:pPr>
      <w:r>
        <w:rPr>
          <w:rFonts w:ascii="Georgia" w:hAnsi="Georgia"/>
          <w:b w:val="0"/>
          <w:i w:val="0"/>
          <w:color w:val="3B2F24"/>
          <w:sz w:val="22"/>
        </w:rPr>
        <w:t>Approximate UX feedback beats exact lag.</w:t>
      </w:r>
    </w:p>
    <w:p>
      <w:pPr>
        <w:pStyle w:val="ListBullet"/>
      </w:pPr>
      <w:r>
        <w:rPr>
          <w:rFonts w:ascii="Georgia" w:hAnsi="Georgia"/>
          <w:b w:val="0"/>
          <w:i w:val="0"/>
          <w:color w:val="3B2F24"/>
          <w:sz w:val="22"/>
        </w:rPr>
        <w:t>Users notice "this number didn't move when it should have" before they notice "this number is slightly wrong."</w:t>
      </w:r>
    </w:p>
    <w:p>
      <w:pPr>
        <w:jc w:val="center"/>
      </w:pPr>
      <w:r>
        <w:rPr>
          <w:rFonts w:ascii="Georgia" w:hAnsi="Georgia"/>
          <w:b w:val="0"/>
          <w:i w:val="0"/>
          <w:color w:val="8B3A2E"/>
          <w:sz w:val="28"/>
        </w:rPr>
        <w:t>❦</w:t>
      </w:r>
    </w:p>
    <w:p>
      <w:r>
        <w:rPr>
          <w:rFonts w:ascii="Georgia" w:hAnsi="Georgia"/>
          <w:b/>
          <w:i w:val="0"/>
          <w:color w:val="8B3A2E"/>
          <w:sz w:val="30"/>
        </w:rPr>
        <w:t>Chapter IV — Alternative #2: The Pre-Computed Scenario Library</w:t>
      </w:r>
    </w:p>
    <w:p>
      <w:r>
        <w:rPr>
          <w:rFonts w:ascii="Georgia" w:hAnsi="Georgia"/>
          <w:b w:val="0"/>
          <w:i/>
          <w:color w:val="705638"/>
          <w:sz w:val="20"/>
        </w:rPr>
        <w:t>Twelve canned storms. No compute required to explore them.</w:t>
      </w:r>
    </w:p>
    <w:p>
      <w:r>
        <w:rPr>
          <w:rFonts w:ascii="Georgia" w:hAnsi="Georgia"/>
          <w:b w:val="0"/>
          <w:i w:val="0"/>
          <w:color w:val="3B2F24"/>
          <w:sz w:val="22"/>
        </w:rPr>
        <w:t>For viewers who land on the page and don't want to wait, a dropdown of pre-computed scenarios. We picked 12 representative storms (different intensities, different distributions across the county) and wrote a Python pre-computer that runs the full scheduler, serialises the result as JSON, and dumps to scenarios/. Each file is ~1 MB; total ~12.5 MB.</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#2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06_precompute_scenarios.py reuses functions from 05_generate_artifacts.py (the offline Python port of the JS scheduler) to compute 12 scenarios. scenarios/index.json is the manifest.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#2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Frontend dropdown loader: on selection, fetch the scenario JSON, populate outages, populate crews + jobs, render. Skips the scheduler entirely.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#2 review</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couldn't see the dropdown immediately:</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I dont see the drop downs youre talking about.</w:t>
            </w:r>
          </w:p>
        </w:tc>
      </w:tr>
    </w:tbl>
    <w:p>
      <w:r>
        <w:rPr>
          <w:rFonts w:ascii="Georgia" w:hAnsi="Georgia"/>
          <w:b w:val="0"/>
          <w:i w:val="0"/>
          <w:color w:val="3B2F24"/>
          <w:sz w:val="22"/>
        </w:rPr>
        <w:t>The HTML was committed, but GitHub Pages hadn't finished deploying. Resolved by explaining the 2–10 minute Pages cycle + Ctrl+Shift+R to bust the cache.</w:t>
      </w:r>
    </w:p>
    <w:p>
      <w:r>
        <w:rPr>
          <w:rFonts w:ascii="Georgia" w:hAnsi="Georgia"/>
          <w:b/>
          <w:i w:val="0"/>
          <w:color w:val="5B4528"/>
          <w:sz w:val="24"/>
        </w:rPr>
        <w:t>Takeaways</w:t>
      </w:r>
    </w:p>
    <w:p>
      <w:pPr>
        <w:pStyle w:val="ListBullet"/>
      </w:pPr>
      <w:r>
        <w:rPr>
          <w:rFonts w:ascii="Georgia" w:hAnsi="Georgia"/>
          <w:b w:val="0"/>
          <w:i w:val="0"/>
          <w:color w:val="3B2F24"/>
          <w:sz w:val="22"/>
        </w:rPr>
        <w:t>Caching results for common scenarios is sometimes the right answer — beats any algorithmic optimisation by definition.</w:t>
      </w:r>
    </w:p>
    <w:p>
      <w:pPr>
        <w:pStyle w:val="ListBullet"/>
      </w:pPr>
      <w:r>
        <w:rPr>
          <w:rFonts w:ascii="Georgia" w:hAnsi="Georgia"/>
          <w:b w:val="0"/>
          <w:i w:val="0"/>
          <w:color w:val="3B2F24"/>
          <w:sz w:val="22"/>
        </w:rPr>
        <w:t>GitHub Pages deploy latency is real. Worth surfacing in the README.</w:t>
      </w:r>
    </w:p>
    <w:p>
      <w:pPr>
        <w:jc w:val="center"/>
      </w:pPr>
      <w:r>
        <w:rPr>
          <w:rFonts w:ascii="Georgia" w:hAnsi="Georgia"/>
          <w:b w:val="0"/>
          <w:i w:val="0"/>
          <w:color w:val="8B3A2E"/>
          <w:sz w:val="28"/>
        </w:rPr>
        <w:t>❦</w:t>
      </w:r>
    </w:p>
    <w:p>
      <w:r>
        <w:rPr>
          <w:rFonts w:ascii="Georgia" w:hAnsi="Georgia"/>
          <w:b/>
          <w:i w:val="0"/>
          <w:color w:val="8B3A2E"/>
          <w:sz w:val="30"/>
        </w:rPr>
        <w:t>Chapter V — Alternative #3: The WebAssembly Adventure That Wasn't</w:t>
      </w:r>
    </w:p>
    <w:p>
      <w:r>
        <w:rPr>
          <w:rFonts w:ascii="Georgia" w:hAnsi="Georgia"/>
          <w:b w:val="0"/>
          <w:i/>
          <w:color w:val="705638"/>
          <w:sz w:val="20"/>
        </w:rPr>
        <w:t>A two-day Rust detour that taught us V8's JIT is excellent.</w:t>
      </w:r>
    </w:p>
    <w:p>
      <w:r>
        <w:rPr>
          <w:rFonts w:ascii="Georgia" w:hAnsi="Georgia"/>
          <w:b w:val="0"/>
          <w:i w:val="0"/>
          <w:color w:val="3B2F24"/>
          <w:sz w:val="22"/>
        </w:rPr>
        <w:t>On paper, WebAssembly looked obvious: write the scheduler in Rust, compile to wasm, get native-ish speed in the browser, ship a single binary that runs anywhere. The reality was a series of compromises forced by the Windows toolchain, followed by a hard benchmark truth.</w:t>
      </w:r>
    </w:p>
    <w:p>
      <w:r>
        <w:rPr>
          <w:rFonts w:ascii="Georgia" w:hAnsi="Georgia"/>
          <w:b/>
          <w:i w:val="0"/>
          <w:color w:val="5B4528"/>
          <w:sz w:val="24"/>
        </w:rPr>
        <w:t>The toolchain gauntlet</w:t>
      </w:r>
    </w:p>
    <w:p>
      <w:r>
        <w:rPr>
          <w:rFonts w:ascii="Georgia" w:hAnsi="Georgia"/>
          <w:b w:val="0"/>
          <w:i w:val="0"/>
          <w:color w:val="3B2F24"/>
          <w:sz w:val="22"/>
        </w:rPr>
        <w:t>First attempt: wasm-pack with full dependencies — failed because MSVC linker was missing. Adding libm — failed for the same reason. Adding wasm-bindgen — failed. The fix was to go ascetic: #![no_std], crate-type cdylib, zero external dependencies, plain rustc with the wasm32-unknown-unknown target — no host C linker required at all.</w:t>
      </w:r>
    </w:p>
    <w:p>
      <w:r>
        <w:rPr>
          <w:rFonts w:ascii="Georgia" w:hAnsi="Georgia"/>
          <w:b w:val="0"/>
          <w:i w:val="0"/>
          <w:color w:val="3B2F24"/>
          <w:sz w:val="22"/>
        </w:rPr>
        <w:t>The cost of going no_std: we couldn't use libm's math functions. So we wrote them inline. Sin, cos, asin, sqrt, log, exp — all hand-rolled Taylor series. Bump allocator with a 256 MB workspace. Spatial grid hash via counting sort. Min-heap with parallel arrays (f64 keys, u32 values). It worked. The compiled scheduler.wasm is 17 KB.</w:t>
      </w:r>
    </w:p>
    <w:p>
      <w:r>
        <w:rPr>
          <w:rFonts w:ascii="Georgia" w:hAnsi="Georgia"/>
          <w:b/>
          <w:i w:val="0"/>
          <w:color w:val="5B4528"/>
          <w:sz w:val="24"/>
        </w:rPr>
        <w:t>The benchmark</w:t>
      </w:r>
    </w:p>
    <w:p>
      <w:r>
        <w:rPr>
          <w:rFonts w:ascii="Georgia" w:hAnsi="Georgia"/>
          <w:b w:val="0"/>
          <w:i w:val="0"/>
          <w:color w:val="3B2F24"/>
          <w:sz w:val="22"/>
        </w:rPr>
        <w:t>Side-by-side benchmark button in the UI: same scenario, run JS scheduler, run WASM scheduler, compare. The user screenshotted the result. WASM was consistently 2-3× slower than the JS at 500-2000 outages.</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Rust scheduler in wasm_scheduler/src/lib.rs with #![no_std], inline math, bump allocator. Exports wasm_alloc, wasm_reset, run_scheduler.</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JS wrapper loadWasmScheduler(), runWasmScheduler(), runJsSchedulerReference(), runBenchmark(). Benchmark button in the UI.</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 review</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shared the benchmark screenshots:</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[benchmark screenshots showing WASM is slower] is this good enough or do you want more</w:t>
            </w:r>
          </w:p>
        </w:tc>
      </w:tr>
    </w:tbl>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 verdict</w:t>
            </w:r>
          </w:p>
        </w:tc>
        <w:tc>
          <w:tcPr>
            <w:tcW w:type="dxa" w:w="1440"/>
            <w:tcBorders>
              <w:top w:val="single" w:sz="4" w:color="C9B894"/>
              <w:left w:val="single" w:sz="4" w:color="C9B894"/>
              <w:bottom w:val="single" w:sz="4" w:color="C9B894"/>
              <w:right w:val="single" w:sz="4" w:color="C9B894"/>
            </w:tcBorders>
            <w:shd w:val="clear" w:color="auto" w:fill="FEF3C7"/>
          </w:tcPr>
          <w:p>
            <w:r>
              <w:rPr>
                <w:rFonts w:ascii="Georgia" w:hAnsi="Georgia"/>
                <w:b/>
                <w:i w:val="0"/>
                <w:color w:val="A16207"/>
                <w:sz w:val="20"/>
              </w:rPr>
              <w:t>Decision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WASM is the wrong tool here. Root cause: hand-rolled Taylor-series math is no match for V8's native Math.sin/cos/log, which compile to single SIMD instructions on modern CPUs. With libm we might have closed the gap. Without it, we lose. Decided to not wire WASM into production; kept the artefact as a reference build.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#3 pivot</w:t>
            </w:r>
          </w:p>
        </w:tc>
        <w:tc>
          <w:tcPr>
            <w:tcW w:type="dxa" w:w="1440"/>
            <w:tcBorders>
              <w:top w:val="single" w:sz="4" w:color="C9B894"/>
              <w:left w:val="single" w:sz="4" w:color="C9B894"/>
              <w:bottom w:val="single" w:sz="4" w:color="C9B894"/>
              <w:right w:val="single" w:sz="4" w:color="C9B894"/>
            </w:tcBorders>
            <w:shd w:val="clear" w:color="auto" w:fill="F3E8FF"/>
          </w:tcPr>
          <w:p>
            <w:r>
              <w:rPr>
                <w:rFonts w:ascii="Georgia" w:hAnsi="Georgia"/>
                <w:b/>
                <w:i w:val="0"/>
                <w:color w:val="7E22CE"/>
                <w:sz w:val="20"/>
              </w:rPr>
              <w:t>Pivot</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chose to move forward:</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move onto #4</w:t>
            </w:r>
          </w:p>
        </w:tc>
      </w:tr>
    </w:tbl>
    <w:p>
      <w:r>
        <w:rPr>
          <w:rFonts w:ascii="Georgia" w:hAnsi="Georgia"/>
          <w:b/>
          <w:i w:val="0"/>
          <w:color w:val="5B4528"/>
          <w:sz w:val="24"/>
        </w:rPr>
        <w:t>Takeaways</w:t>
      </w:r>
    </w:p>
    <w:p>
      <w:pPr>
        <w:pStyle w:val="ListBullet"/>
      </w:pPr>
      <w:r>
        <w:rPr>
          <w:rFonts w:ascii="Georgia" w:hAnsi="Georgia"/>
          <w:b w:val="0"/>
          <w:i w:val="0"/>
          <w:color w:val="3B2F24"/>
          <w:sz w:val="22"/>
        </w:rPr>
        <w:t>V8's JIT is extraordinarily good at numeric loops. Beating it requires either real low-level optimisation (SIMD intrinsics, libm) or a fundamentally different algorithm — not just a different language.</w:t>
      </w:r>
    </w:p>
    <w:p>
      <w:pPr>
        <w:pStyle w:val="ListBullet"/>
      </w:pPr>
      <w:r>
        <w:rPr>
          <w:rFonts w:ascii="Georgia" w:hAnsi="Georgia"/>
          <w:b w:val="0"/>
          <w:i w:val="0"/>
          <w:color w:val="3B2F24"/>
          <w:sz w:val="22"/>
        </w:rPr>
        <w:t>Benchmark before integrating. The whole WASM effort cost two days but the decision not to ship it was made in five minutes once we had numbers.</w:t>
      </w:r>
    </w:p>
    <w:p>
      <w:pPr>
        <w:pStyle w:val="ListBullet"/>
      </w:pPr>
      <w:r>
        <w:rPr>
          <w:rFonts w:ascii="Georgia" w:hAnsi="Georgia"/>
          <w:b w:val="0"/>
          <w:i w:val="0"/>
          <w:color w:val="3B2F24"/>
          <w:sz w:val="22"/>
        </w:rPr>
        <w:t>A failed experiment is not wasted work. The grid-hash design that made it into the no_std build later informed the Python scheduler's design.</w:t>
      </w:r>
    </w:p>
    <w:p>
      <w:pPr>
        <w:jc w:val="center"/>
      </w:pPr>
      <w:r>
        <w:rPr>
          <w:rFonts w:ascii="Georgia" w:hAnsi="Georgia"/>
          <w:b w:val="0"/>
          <w:i w:val="0"/>
          <w:color w:val="8B3A2E"/>
          <w:sz w:val="28"/>
        </w:rPr>
        <w:t>❦</w:t>
      </w:r>
    </w:p>
    <w:p>
      <w:r>
        <w:rPr>
          <w:rFonts w:ascii="Georgia" w:hAnsi="Georgia"/>
          <w:b/>
          <w:i w:val="0"/>
          <w:color w:val="8B3A2E"/>
          <w:sz w:val="30"/>
        </w:rPr>
        <w:t>Chapter VI — Alternative #4: Server-Side Compute Arrives</w:t>
      </w:r>
    </w:p>
    <w:p>
      <w:r>
        <w:rPr>
          <w:rFonts w:ascii="Georgia" w:hAnsi="Georgia"/>
          <w:b w:val="0"/>
          <w:i/>
          <w:color w:val="705638"/>
          <w:sz w:val="20"/>
        </w:rPr>
        <w:t>The pitch shifted from "make it faster" to "unlock things the browser fundamentally can't do."</w:t>
      </w:r>
    </w:p>
    <w:p>
      <w:r>
        <w:rPr>
          <w:rFonts w:ascii="Georgia" w:hAnsi="Georgia"/>
          <w:b w:val="0"/>
          <w:i w:val="0"/>
          <w:color w:val="3B2F24"/>
          <w:sz w:val="22"/>
        </w:rPr>
        <w:t>The framing for #4 was different from the start. The JS scheduler was already plenty fast for ordinary scenarios. The reason for a server backend was capability, not speed: Monte Carlo ensembles (running the scheduler 30+ times to get a distribution), eventual MILP solvers (commercial OR libraries don't ship as WASM), and eventual real-data calibration that needs a Python ecosystem.</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#4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FastAPI app at 07_server.py. Endpoints: GET /health, POST /api/schedule, POST /api/monte_carlo. Pydantic models for request/response. Wide-open CORS so GitHub Pages can hit it from any origin.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#4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Dockerfile for deployment. Initially pinned just fastapi, uvicorn, pydantic — we'd grow the dependency list as the schedulers matured.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#4 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Frontend "Server backend" panel: server URL input, "Use server for Plan restoration" toggle, Monte Carlo button. Default URL: http://localhost:8000.</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First test</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First attempt to use the server backend:</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this is the message I am getting. its asking if the server is running so that means its not working. Do you think its possible to fix?</w:t>
            </w:r>
          </w:p>
        </w:tc>
      </w:tr>
    </w:tbl>
    <w:p>
      <w:r>
        <w:rPr>
          <w:rFonts w:ascii="Georgia" w:hAnsi="Georgia"/>
          <w:b w:val="0"/>
          <w:i w:val="0"/>
          <w:color w:val="3B2F24"/>
          <w:sz w:val="22"/>
        </w:rPr>
        <w:t>The error: "Failed to fetch" with the toggle on. Root cause: the FastAPI server is a separate process — checking a toggle in the browser doesn't magically start a Python server. Resolved by installing the dependencies (pip install fastapi "uvicorn[standard]" pydantic) and starting it locally (python -m uvicorn 07_server:app --port 8000).</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First success</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Fix</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Server up, /health returning {"status":"ok"}. Plan restoration through the server returns a valid response. The actual workload that broke things came next.</w:t>
            </w:r>
          </w:p>
        </w:tc>
      </w:tr>
    </w:tbl>
    <w:p>
      <w:pPr>
        <w:jc w:val="center"/>
      </w:pPr>
      <w:r>
        <w:rPr>
          <w:rFonts w:ascii="Georgia" w:hAnsi="Georgia"/>
          <w:b w:val="0"/>
          <w:i w:val="0"/>
          <w:color w:val="8B3A2E"/>
          <w:sz w:val="28"/>
        </w:rPr>
        <w:t>❦</w:t>
      </w:r>
    </w:p>
    <w:p>
      <w:r>
        <w:rPr>
          <w:rFonts w:ascii="Georgia" w:hAnsi="Georgia"/>
          <w:b/>
          <w:i w:val="0"/>
          <w:color w:val="8B3A2E"/>
          <w:sz w:val="30"/>
        </w:rPr>
        <w:t>Chapter VII — The "Max Settings" Crisis</w:t>
      </w:r>
    </w:p>
    <w:p>
      <w:r>
        <w:rPr>
          <w:rFonts w:ascii="Georgia" w:hAnsi="Georgia"/>
          <w:b w:val="0"/>
          <w:i/>
          <w:color w:val="705638"/>
          <w:sz w:val="20"/>
        </w:rPr>
        <w:t>A 24 950-outage × 5 000-crew stress test that broke everything. Setting the stage for every later performance fix.</w:t>
      </w:r>
    </w:p>
    <w:p>
      <w:r>
        <w:rPr>
          <w:rFonts w:ascii="Georgia" w:hAnsi="Georgia"/>
          <w:b w:val="0"/>
          <w:i w:val="0"/>
          <w:color w:val="3B2F24"/>
          <w:sz w:val="22"/>
        </w:rPr>
        <w:t>With the server working at small scales, the user maxed out every slider in the UI: 24 950 outages, 5 000 repair crews, realistic mode, Monte Carlo 30 seeds. And waited. And waited.</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so I did all the max settings, but its taking forever to load</w:t>
            </w:r>
          </w:p>
        </w:tc>
      </w:tr>
    </w:tbl>
    <w:p>
      <w:r>
        <w:rPr>
          <w:rFonts w:ascii="Georgia" w:hAnsi="Georgia"/>
          <w:b w:val="0"/>
          <w:i w:val="0"/>
          <w:color w:val="3B2F24"/>
          <w:sz w:val="22"/>
        </w:rPr>
        <w:t>What was happening: the server's scheduler was the pure-Python implementation in 05_generate_artifacts.py. Pure Python doing 24 950 dispatches, each scanning 24 950 outages to find the nearest undone one, is ~625 million operations per Monte Carlo run × 30 runs = ~18 billion Python-level operations. At the rate of millions of operations per second for interpreted Python, that's hours.</w:t>
      </w:r>
    </w:p>
    <w:p>
      <w:r>
        <w:rPr>
          <w:rFonts w:ascii="Georgia" w:hAnsi="Georgia"/>
          <w:b/>
          <w:i w:val="0"/>
          <w:color w:val="5B4528"/>
          <w:sz w:val="24"/>
        </w:rPr>
        <w:t>The diagnostic</w:t>
      </w:r>
    </w:p>
    <w:p>
      <w:r>
        <w:rPr>
          <w:rFonts w:ascii="Georgia" w:hAnsi="Georgia"/>
          <w:b w:val="0"/>
          <w:i w:val="0"/>
          <w:color w:val="3B2F24"/>
          <w:sz w:val="22"/>
        </w:rPr>
        <w:t>The inner loop "find the nearest undone outage to this crew" is O(N) per dispatch, run N times, so O(N²) total. With N=25 000 that's 625 million Python comparisons per scheduler call. Pure Python: minutes. Even basic NumPy: still seconds. The bigger problem: 30 seeds × this cost = the user's eight-minute wait.</w:t>
      </w:r>
    </w:p>
    <w:p>
      <w:r>
        <w:rPr>
          <w:rFonts w:ascii="Georgia" w:hAnsi="Georgia"/>
          <w:b/>
          <w:i w:val="0"/>
          <w:color w:val="5B4528"/>
          <w:sz w:val="24"/>
        </w:rPr>
        <w:t>The trade-off</w:t>
      </w:r>
    </w:p>
    <w:p>
      <w:r>
        <w:rPr>
          <w:rFonts w:ascii="Georgia" w:hAnsi="Georgia"/>
          <w:b w:val="0"/>
          <w:i w:val="0"/>
          <w:color w:val="3B2F24"/>
          <w:sz w:val="22"/>
        </w:rPr>
        <w:t>Offered two paths: (A) lower the Monte Carlo workload (drop default seeds to 10, encourage smaller storms — easier to ship, but feels like a retreat); (B) actually speed up the Python scheduler with NumPy (port the inner loop to vectorised operations, ~10–50× speedup expected, ~1 hour of work).</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nah do B now</w:t>
            </w:r>
          </w:p>
        </w:tc>
      </w:tr>
    </w:tbl>
    <w:p>
      <w:r>
        <w:rPr>
          <w:rFonts w:ascii="Georgia" w:hAnsi="Georgia"/>
          <w:b/>
          <w:i w:val="0"/>
          <w:color w:val="5B4528"/>
          <w:sz w:val="24"/>
        </w:rPr>
        <w:t>The NumPy port</w:t>
      </w:r>
    </w:p>
    <w:p>
      <w:r>
        <w:rPr>
          <w:rFonts w:ascii="Georgia" w:hAnsi="Georgia"/>
          <w:b w:val="0"/>
          <w:i w:val="0"/>
          <w:color w:val="3B2F24"/>
          <w:sz w:val="22"/>
        </w:rPr>
        <w:t>Built scheduler_fast.py: replaces the Python inner loop with vectorised NumPy. np.argmin over a masked distance array — one CPython call into compiled NumPy code instead of 25 000 individual Python comparisons. The discovery fast-forward (when a crew has no available work and needs to skip to the next discovery time) used np.searchsorted on a pre-sorted discovery list — O(log N) instead of O(N).</w:t>
      </w:r>
    </w:p>
    <w:p>
      <w:r>
        <w:rPr>
          <w:rFonts w:ascii="Georgia" w:hAnsi="Georgia"/>
          <w:b/>
          <w:i w:val="0"/>
          <w:color w:val="5B4528"/>
          <w:sz w:val="24"/>
        </w:rPr>
        <w:t>The KD-tree experiment that didn't quite work</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yes please, do #1 first</w:t>
            </w:r>
          </w:p>
        </w:tc>
      </w:tr>
    </w:tbl>
    <w:p>
      <w:r>
        <w:rPr>
          <w:rFonts w:ascii="Georgia" w:hAnsi="Georgia"/>
          <w:b w:val="0"/>
          <w:i w:val="0"/>
          <w:color w:val="3B2F24"/>
          <w:sz w:val="22"/>
        </w:rPr>
        <w:t>User picked KD-tree from the next-step menu. Added scipy.spatial.cKDTree for the nearest-neighbour search. Expected ~10–20× speedup on huge N. Benchmark result: slower than the NumPy vectorised scan in realistic mode. Reason: when ~70% of outages are still "undiscovered" early in the storm, the KD-tree's K-nearest results get filtered down to almost nothing, K balloons, and we end up paying KD-tree query cost with no benefit. Capped K at 256 with a fallback to vectorised scan — useful in non-realistic dense regimes only.</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1</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+5× 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NumPy vectorisation in scheduler_fast.py. 2 k × 100: 0.34 s → ~0.07 s. Monte Carlo 30 seeds: still seconds, but feasible.</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1.5</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Fix</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Discovered Monte Carlo always reported stddev=0.00. Cause: RNG seeds inside the scheduler were hardcoded constants, so all 30 "different" runs produced identical results. Fixed with per-seed RNG streams. Real variation visible — stddev 2.8 h on a representative scenario.</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2</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Honest result</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KD-tree: ~2.5× win on small-but-dense scenarios, regression on realistic-mode large scenarios. K_CAP=256 fallback merges the best of both. Not the 10–20× I promised — acknowledged honestly.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3</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Yes do #2 and #3</w:t>
            </w:r>
          </w:p>
        </w:tc>
      </w:tr>
    </w:tbl>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3</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+14× 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scheduler_numba.py: the entire dispatch loop JIT-compiled to native code with @njit(cache=True, fastmath=True). Inline binary heap with parallel arrays (no heapq in nopython mode), inline haversine, inline Mulberry32, inline log-normal sample. First call compiles in ~8 s (cached to disk afterward). Subsequent calls: tens of milliseconds.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Step 3</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Surprise</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Process pool for Monte Carlo was slower, not faster: 30 seeds × Windows process-spawn overhead (~1 s per worker) plus Numba cache-load on each cold subprocess = worse than serial. Heuristic threshold: only use the pool when per-run cost dominates spawn overhead (N × crews &gt; 10M).</w:t>
            </w:r>
          </w:p>
        </w:tc>
      </w:tr>
    </w:tbl>
    <w:p>
      <w:r>
        <w:rPr>
          <w:rFonts w:ascii="Georgia" w:hAnsi="Georgia"/>
          <w:b/>
          <w:i w:val="0"/>
          <w:color w:val="5B4528"/>
          <w:sz w:val="24"/>
        </w:rPr>
        <w:t>Numbers at the end of Chapter VII</w:t>
      </w:r>
    </w:p>
    <w:p>
      <w:pPr>
        <w:pStyle w:val="ListBullet"/>
      </w:pPr>
      <w:r>
        <w:rPr>
          <w:rFonts w:ascii="Georgia" w:hAnsi="Georgia"/>
          <w:b w:val="0"/>
          <w:i w:val="0"/>
          <w:color w:val="3B2F24"/>
          <w:sz w:val="22"/>
        </w:rPr>
        <w:t>2 k outages × 100 crews: 0.34 s → 0.024 s (14×)</w:t>
      </w:r>
    </w:p>
    <w:p>
      <w:pPr>
        <w:pStyle w:val="ListBullet"/>
      </w:pPr>
      <w:r>
        <w:rPr>
          <w:rFonts w:ascii="Georgia" w:hAnsi="Georgia"/>
          <w:b w:val="0"/>
          <w:i w:val="0"/>
          <w:color w:val="3B2F24"/>
          <w:sz w:val="22"/>
        </w:rPr>
        <w:t>Monte Carlo 30 seeds (2 k × 100): minutes → 0.21 s</w:t>
      </w:r>
    </w:p>
    <w:p>
      <w:pPr>
        <w:pStyle w:val="ListBullet"/>
      </w:pPr>
      <w:r>
        <w:rPr>
          <w:rFonts w:ascii="Georgia" w:hAnsi="Georgia"/>
          <w:b w:val="0"/>
          <w:i w:val="0"/>
          <w:color w:val="3B2F24"/>
          <w:sz w:val="22"/>
        </w:rPr>
        <w:t>25 k × 500 (realistic): minutes → 3.67 s</w:t>
      </w:r>
    </w:p>
    <w:p>
      <w:pPr>
        <w:pStyle w:val="ListBullet"/>
      </w:pPr>
      <w:r>
        <w:rPr>
          <w:rFonts w:ascii="Georgia" w:hAnsi="Georgia"/>
          <w:b w:val="0"/>
          <w:i w:val="0"/>
          <w:color w:val="3B2F24"/>
          <w:sz w:val="22"/>
        </w:rPr>
        <w:t>25 k × 5 000 (worst case): still ~118 s — not solved yet</w:t>
      </w:r>
    </w:p>
    <w:p>
      <w:pPr>
        <w:jc w:val="center"/>
      </w:pPr>
      <w:r>
        <w:rPr>
          <w:rFonts w:ascii="Georgia" w:hAnsi="Georgia"/>
          <w:b w:val="0"/>
          <w:i w:val="0"/>
          <w:color w:val="8B3A2E"/>
          <w:sz w:val="28"/>
        </w:rPr>
        <w:t>❦</w:t>
      </w:r>
    </w:p>
    <w:p>
      <w:r>
        <w:rPr>
          <w:rFonts w:ascii="Georgia" w:hAnsi="Georgia"/>
          <w:b/>
          <w:i w:val="0"/>
          <w:color w:val="8B3A2E"/>
          <w:sz w:val="30"/>
        </w:rPr>
        <w:t>Chapter VIII — The Connecticut-Scale Refactor</w:t>
      </w:r>
    </w:p>
    <w:p>
      <w:r>
        <w:rPr>
          <w:rFonts w:ascii="Georgia" w:hAnsi="Georgia"/>
          <w:b w:val="0"/>
          <w:i/>
          <w:color w:val="705638"/>
          <w:sz w:val="20"/>
        </w:rPr>
        <w:t>Where one user reframe shifted the goal from "Hartford works" to "the whole state works."</w:t>
      </w:r>
    </w:p>
    <w:p>
      <w:r>
        <w:rPr>
          <w:rFonts w:ascii="Georgia" w:hAnsi="Georgia"/>
          <w:b w:val="0"/>
          <w:i w:val="0"/>
          <w:color w:val="3B2F24"/>
          <w:sz w:val="22"/>
        </w:rPr>
        <w:t>With Numba in place, the typical-scale scenarios were essentially solved. The remaining ugly case: the user's maximum-slider stress test (25 000 outages × 5 000 crews) still took two minutes. I floated MILP and Eversource calibration as the natural next research directions. The user pushed back with a sharper goal:</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the real storm data is a lot later. We need to make this more scalable and more precise for Hartford county first. We can calibrate it against it later and I will let you know when. I want this model first to be able to survive against even these unrealistic scenarios for Hartford County as they are going to need to handle even heavier scenarios when scaled up to Connecticut.</w:t>
            </w:r>
          </w:p>
        </w:tc>
      </w:tr>
    </w:tbl>
    <w:p>
      <w:r>
        <w:rPr>
          <w:rFonts w:ascii="Georgia" w:hAnsi="Georgia"/>
          <w:b w:val="0"/>
          <w:i w:val="0"/>
          <w:color w:val="3B2F24"/>
          <w:sz w:val="22"/>
        </w:rPr>
        <w:t>That re-framing changed what "good enough" meant. Connecticut is roughly 10× Hartford County by population. A statewide simulation would need to handle ~100 000-outage scenarios — well above any single Eversource event but the right ceiling to design to. The two minutes we were spending was unacceptable.</w:t>
      </w:r>
    </w:p>
    <w:p>
      <w:r>
        <w:rPr>
          <w:rFonts w:ascii="Georgia" w:hAnsi="Georgia"/>
          <w:b/>
          <w:i w:val="0"/>
          <w:color w:val="5B4528"/>
          <w:sz w:val="24"/>
        </w:rPr>
        <w:t>The spatial grid hash</w:t>
      </w:r>
    </w:p>
    <w:p>
      <w:r>
        <w:rPr>
          <w:rFonts w:ascii="Georgia" w:hAnsi="Georgia"/>
          <w:b w:val="0"/>
          <w:i w:val="0"/>
          <w:color w:val="3B2F24"/>
          <w:sz w:val="22"/>
        </w:rPr>
        <w:t>The algorithm of choice: divide the bounding box into a G×G grid (G = sqrt(N/5) — five outages per cell on average). To find the nearest undone outage for a crew, look up the crew's cell, walk it, walk concentric rings of cells outward until something valid is found. Termination: when the next ring's minimum-possible distance exceeds the current best, stop.</w:t>
      </w:r>
    </w:p>
    <w:p>
      <w:r>
        <w:rPr>
          <w:rFonts w:ascii="Georgia" w:hAnsi="Georgia"/>
          <w:b/>
          <w:i w:val="0"/>
          <w:color w:val="5B4528"/>
          <w:sz w:val="24"/>
        </w:rPr>
        <w:t>The bug that doubled the runtime</w:t>
      </w:r>
    </w:p>
    <w:p>
      <w:r>
        <w:rPr>
          <w:rFonts w:ascii="Georgia" w:hAnsi="Georgia"/>
          <w:b w:val="0"/>
          <w:i w:val="0"/>
          <w:color w:val="3B2F24"/>
          <w:sz w:val="22"/>
        </w:rPr>
        <w:t>First implementation: slower than the flat scan. Diagnosis: the "skip non-boundary cells" optimisation was broken when the search box clamped to the edge of the grid. Cells in the interior of the original ring kept getting revisited every iteration. Rewrote the ring iteration to enumerate the actual Chebyshev-distance == ring cells directly: top + bottom strips, then left + right columns excluding corners. No duplicates.</w:t>
      </w:r>
    </w:p>
    <w:p>
      <w:r>
        <w:rPr>
          <w:rFonts w:ascii="Georgia" w:hAnsi="Georgia"/>
          <w:b/>
          <w:i w:val="0"/>
          <w:color w:val="5B4528"/>
          <w:sz w:val="24"/>
        </w:rPr>
        <w:t>The real hero — n_available</w:t>
      </w:r>
    </w:p>
    <w:p>
      <w:r>
        <w:rPr>
          <w:rFonts w:ascii="Georgia" w:hAnsi="Georgia"/>
          <w:b w:val="0"/>
          <w:i w:val="0"/>
          <w:color w:val="3B2F24"/>
          <w:sz w:val="22"/>
        </w:rPr>
        <w:t>Even with the ring iteration fixed, 25 k × 5 000 still timed out. The culprit was realistic mode's discovery model: at t=12 h only a tiny fraction of outages have been "discovered" by the utility yet, but all 5 000 crews are awake and trying to dispatch. Each one walks the grid outward and finds nothing, all the way to the edge of the bounding box, before fast-forwarding.</w:t>
      </w:r>
    </w:p>
    <w:p>
      <w:r>
        <w:rPr>
          <w:rFonts w:ascii="Georgia" w:hAnsi="Georgia"/>
          <w:b w:val="0"/>
          <w:i w:val="0"/>
          <w:color w:val="3B2F24"/>
          <w:sz w:val="22"/>
        </w:rPr>
        <w:t>Fix: an incrementally maintained counter n_available — the number of outages currently discovered-and-undone. When it's zero, fast-forward immediately via np.searchsorted on the sorted discovery list. No grid scan required. The counter is incremented as the time pointer advances past discovery thresholds and decremented when an outage is marked done.</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Grid v1</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Bug</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First grid implementation was 2–4× slower than the flat scan because of the boundary-skip optimisation breaking at grid edges. Rewrote with explicit ring-boundary enumeration.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Grid v2</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Partial 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Grid hash alone helped 10k × 500 (8 s → 1 s) but barely touched 25 k × 5 000 (still 50+ s) because of discovery thrashing.</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n_avail</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+246× Perf</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Added the n_available counter. 25 k × 5 000: 118 s → 0.48 s. The single biggest single-commit win of the project.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CT scale</w:t>
            </w:r>
          </w:p>
        </w:tc>
        <w:tc>
          <w:tcPr>
            <w:tcW w:type="dxa" w:w="1440"/>
            <w:tcBorders>
              <w:top w:val="single" w:sz="4" w:color="C9B894"/>
              <w:left w:val="single" w:sz="4" w:color="C9B894"/>
              <w:bottom w:val="single" w:sz="4" w:color="C9B894"/>
              <w:right w:val="single" w:sz="4" w:color="C9B894"/>
            </w:tcBorders>
            <w:shd w:val="clear" w:color="auto" w:fill="CCFBF1"/>
          </w:tcPr>
          <w:p>
            <w:r>
              <w:rPr>
                <w:rFonts w:ascii="Georgia" w:hAnsi="Georgia"/>
                <w:b/>
                <w:i w:val="0"/>
                <w:color w:val="0D9488"/>
                <w:sz w:val="20"/>
              </w:rPr>
              <w:t>Achieved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100 k outages × 2 000 crews — well above any realistic Eversource event — finishes in 660 ms. Statewide scenarios are now feasible.</w:t>
            </w:r>
          </w:p>
        </w:tc>
      </w:tr>
    </w:tbl>
    <w:p>
      <w:r>
        <w:rPr>
          <w:rFonts w:ascii="Georgia" w:hAnsi="Georgia"/>
          <w:b/>
          <w:i w:val="0"/>
          <w:color w:val="5B4528"/>
          <w:sz w:val="24"/>
        </w:rPr>
        <w:t>Final benchmark snapshot</w:t>
      </w:r>
    </w:p>
    <w:tbl>
      <w:tblPr>
        <w:tblW w:type="auto" w:w="0"/>
        <w:tblLook w:firstColumn="1" w:firstRow="1" w:lastColumn="0" w:lastRow="0" w:noHBand="0" w:noVBand="1" w:val="04A0"/>
      </w:tblPr>
      <w:tblGrid>
        <w:gridCol w:w="3216"/>
        <w:gridCol w:w="3216"/>
        <w:gridCol w:w="3216"/>
      </w:tblGrid>
      <w:tr>
        <w:tc>
          <w:tcPr>
            <w:tcW w:type="dxa" w:w="3216"/>
            <w:tcBorders>
              <w:top w:val="single" w:sz="4" w:color="C9B894"/>
              <w:left w:val="single" w:sz="4" w:color="C9B894"/>
              <w:bottom w:val="single" w:sz="4" w:color="C9B894"/>
              <w:right w:val="single" w:sz="4" w:color="C9B894"/>
            </w:tcBorders>
            <w:shd w:val="clear" w:color="auto" w:fill="F3E8C8"/>
          </w:tcPr>
          <w:p>
            <w:r>
              <w:rPr>
                <w:rFonts w:ascii="Georgia" w:hAnsi="Georgia"/>
                <w:b/>
                <w:i w:val="0"/>
                <w:color w:val="3B2F24"/>
                <w:sz w:val="22"/>
              </w:rPr>
              <w:t>Scenario</w:t>
            </w:r>
          </w:p>
        </w:tc>
        <w:tc>
          <w:tcPr>
            <w:tcW w:type="dxa" w:w="3216"/>
            <w:tcBorders>
              <w:top w:val="single" w:sz="4" w:color="C9B894"/>
              <w:left w:val="single" w:sz="4" w:color="C9B894"/>
              <w:bottom w:val="single" w:sz="4" w:color="C9B894"/>
              <w:right w:val="single" w:sz="4" w:color="C9B894"/>
            </w:tcBorders>
            <w:shd w:val="clear" w:color="auto" w:fill="F3E8C8"/>
          </w:tcPr>
          <w:p>
            <w:r>
              <w:rPr>
                <w:rFonts w:ascii="Georgia" w:hAnsi="Georgia"/>
                <w:b/>
                <w:i w:val="0"/>
                <w:color w:val="3B2F24"/>
                <w:sz w:val="22"/>
              </w:rPr>
              <w:t>Before</w:t>
            </w:r>
          </w:p>
        </w:tc>
        <w:tc>
          <w:tcPr>
            <w:tcW w:type="dxa" w:w="3216"/>
            <w:tcBorders>
              <w:top w:val="single" w:sz="4" w:color="C9B894"/>
              <w:left w:val="single" w:sz="4" w:color="C9B894"/>
              <w:bottom w:val="single" w:sz="4" w:color="C9B894"/>
              <w:right w:val="single" w:sz="4" w:color="C9B894"/>
            </w:tcBorders>
            <w:shd w:val="clear" w:color="auto" w:fill="F3E8C8"/>
          </w:tcPr>
          <w:p>
            <w:r>
              <w:rPr>
                <w:rFonts w:ascii="Georgia" w:hAnsi="Georgia"/>
                <w:b/>
                <w:i w:val="0"/>
                <w:color w:val="3B2F24"/>
                <w:sz w:val="22"/>
              </w:rPr>
              <w:t>After</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2 k × 100</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0.34 s (NumPy)</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&lt; 10 ms</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10 k × 500</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8 s</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0.51 s</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25 k × 500 (realistic)</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~minutes</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70 ms</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25 k × 5 000 (worst case)</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118 s</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480 ms</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50 k × 1 000</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(untested)</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220 ms</w:t>
            </w:r>
          </w:p>
        </w:tc>
      </w:tr>
      <w:tr>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100 k × 2 000 (CT projection)</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infeasible</w:t>
            </w:r>
          </w:p>
        </w:tc>
        <w:tc>
          <w:tcPr>
            <w:tcW w:type="dxa" w:w="3216"/>
            <w:tcBorders>
              <w:top w:val="single" w:sz="4" w:color="C9B894"/>
              <w:left w:val="single" w:sz="4" w:color="C9B894"/>
              <w:bottom w:val="single" w:sz="4" w:color="C9B894"/>
              <w:right w:val="single" w:sz="4" w:color="C9B894"/>
            </w:tcBorders>
          </w:tcPr>
          <w:p>
            <w:r>
              <w:rPr>
                <w:rFonts w:ascii="Georgia" w:hAnsi="Georgia"/>
                <w:b w:val="0"/>
                <w:i w:val="0"/>
                <w:color w:val="3B2F24"/>
                <w:sz w:val="22"/>
              </w:rPr>
              <w:t>660 ms</w:t>
            </w:r>
          </w:p>
        </w:tc>
      </w:tr>
    </w:tbl>
    <w:p>
      <w:r>
        <w:rPr>
          <w:rFonts w:ascii="Georgia" w:hAnsi="Georgia"/>
          <w:b w:val="0"/>
          <w:i w:val="0"/>
          <w:color w:val="3B2F24"/>
          <w:sz w:val="22"/>
        </w:rPr>
      </w:r>
    </w:p>
    <w:p>
      <w:r>
        <w:rPr>
          <w:rFonts w:ascii="Georgia" w:hAnsi="Georgia"/>
          <w:b/>
          <w:i w:val="0"/>
          <w:color w:val="5B4528"/>
          <w:sz w:val="24"/>
        </w:rPr>
        <w:t>Takeaways</w:t>
      </w:r>
    </w:p>
    <w:p>
      <w:pPr>
        <w:pStyle w:val="ListBullet"/>
      </w:pPr>
      <w:r>
        <w:rPr>
          <w:rFonts w:ascii="Georgia" w:hAnsi="Georgia"/>
          <w:b w:val="0"/>
          <w:i w:val="0"/>
          <w:color w:val="3B2F24"/>
          <w:sz w:val="22"/>
        </w:rPr>
        <w:t>Algorithmic improvements (O(N²) → O(N log N) via grid hash) compound with constant-factor improvements (Numba JIT). Either alone wouldn't have closed the gap.</w:t>
      </w:r>
    </w:p>
    <w:p>
      <w:pPr>
        <w:pStyle w:val="ListBullet"/>
      </w:pPr>
      <w:r>
        <w:rPr>
          <w:rFonts w:ascii="Georgia" w:hAnsi="Georgia"/>
          <w:b w:val="0"/>
          <w:i w:val="0"/>
          <w:color w:val="3B2F24"/>
          <w:sz w:val="22"/>
        </w:rPr>
        <w:t>The discovery-thrashing fix wasn't about making the search faster — it was about not searching at all when there's nothing to find. Often the best optimisation is recognising work that doesn't need doing.</w:t>
      </w:r>
    </w:p>
    <w:p>
      <w:pPr>
        <w:pStyle w:val="ListBullet"/>
      </w:pPr>
      <w:r>
        <w:rPr>
          <w:rFonts w:ascii="Georgia" w:hAnsi="Georgia"/>
          <w:b w:val="0"/>
          <w:i w:val="0"/>
          <w:color w:val="3B2F24"/>
          <w:sz w:val="22"/>
        </w:rPr>
        <w:t>The 100 k-outage capability isn't useful because we expect 100 k-outage storms. It's useful because we can honestly claim the model is prepared for statewide deployment — a real engineering result for a paper's introduction.</w:t>
      </w:r>
    </w:p>
    <w:p>
      <w:pPr>
        <w:jc w:val="center"/>
      </w:pPr>
      <w:r>
        <w:rPr>
          <w:rFonts w:ascii="Georgia" w:hAnsi="Georgia"/>
          <w:b w:val="0"/>
          <w:i w:val="0"/>
          <w:color w:val="8B3A2E"/>
          <w:sz w:val="28"/>
        </w:rPr>
        <w:t>❦</w:t>
      </w:r>
    </w:p>
    <w:p>
      <w:r>
        <w:rPr>
          <w:rFonts w:ascii="Georgia" w:hAnsi="Georgia"/>
          <w:b/>
          <w:i w:val="0"/>
          <w:color w:val="8B3A2E"/>
          <w:sz w:val="30"/>
        </w:rPr>
        <w:t>Chapter IX — The Render Deployment Saga</w:t>
      </w:r>
    </w:p>
    <w:p>
      <w:r>
        <w:rPr>
          <w:rFonts w:ascii="Georgia" w:hAnsi="Georgia"/>
          <w:b w:val="0"/>
          <w:i/>
          <w:color w:val="705638"/>
          <w:sz w:val="20"/>
        </w:rPr>
        <w:t>Four straight failed deploys. The root cause was Python exception-hierarchy semantics.</w:t>
      </w:r>
    </w:p>
    <w:p>
      <w:r>
        <w:rPr>
          <w:rFonts w:ascii="Georgia" w:hAnsi="Georgia"/>
          <w:b w:val="0"/>
          <w:i w:val="0"/>
          <w:color w:val="3B2F24"/>
          <w:sz w:val="22"/>
        </w:rPr>
        <w:t>With a working backend, the next step was making it publicly callable so visitors to the GitHub Pages site could use the server without needing to install anything. Render's free tier seemed ideal: $0/month, auto-deploy from GitHub via a render.yaml Blueprint, container sleeps when idle.</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can you do that for me</w:t>
            </w:r>
          </w:p>
        </w:tc>
      </w:tr>
    </w:tbl>
    <w:p>
      <w:r>
        <w:rPr>
          <w:rFonts w:ascii="Georgia" w:hAnsi="Georgia"/>
          <w:b w:val="0"/>
          <w:i w:val="0"/>
          <w:color w:val="3B2F24"/>
          <w:sz w:val="22"/>
        </w:rPr>
        <w:t>Honest answer: no. Deploying to Render needs the user's account credentials. But I could prep everything so the user's part was just clicking through Render's Blueprint UI. Wrote render.yaml, ensured the Dockerfile was self-contained, pushed.</w:t>
      </w:r>
    </w:p>
    <w:p>
      <w:r>
        <w:rPr>
          <w:rFonts w:ascii="Georgia" w:hAnsi="Georgia"/>
          <w:b/>
          <w:i w:val="0"/>
          <w:color w:val="5B4528"/>
          <w:sz w:val="24"/>
        </w:rPr>
        <w:t>Failure #1 — matplotlib missing</w:t>
      </w:r>
    </w:p>
    <w:p>
      <w:r>
        <w:rPr>
          <w:rFonts w:ascii="Georgia" w:hAnsi="Georgia"/>
          <w:b w:val="0"/>
          <w:i w:val="0"/>
          <w:color w:val="3B2F24"/>
          <w:sz w:val="22"/>
        </w:rPr>
        <w:t>First deploy error: "matplotlib + numpy required. Install with: pip install matplotlib numpy". Cause: 07_server.py imported 05_generate_artifacts.py via importlib for the pure-Python fallback scheduler — and 05_generate_artifacts imports matplotlib at the top for its plotting helpers. Server never plots; the import just has to succeed. Added matplotlib to the Docker image.</w:t>
      </w:r>
    </w:p>
    <w:p>
      <w:r>
        <w:rPr>
          <w:rFonts w:ascii="Georgia" w:hAnsi="Georgia"/>
          <w:b/>
          <w:i w:val="0"/>
          <w:color w:val="5B4528"/>
          <w:sz w:val="24"/>
        </w:rPr>
        <w:t>Failure #2 — file not found</w:t>
      </w:r>
    </w:p>
    <w:p>
      <w:r>
        <w:rPr>
          <w:rFonts w:ascii="Georgia" w:hAnsi="Georgia"/>
          <w:b w:val="0"/>
          <w:i w:val="0"/>
          <w:color w:val="3B2F24"/>
          <w:sz w:val="22"/>
        </w:rPr>
        <w:t>Next deploy: FileNotFoundError: '/app/data/hartford_boundary.json'. Same file (05_generate_artifacts.py) tries to load Hartford boundary GeoJSON at module level. We didn't ship the data directory into the Docker image because the server doesn't need it. Wrapped the importlib call in try / except Exception so any import failure would just set art = None and proceed.</w:t>
      </w:r>
    </w:p>
    <w:p>
      <w:r>
        <w:rPr>
          <w:rFonts w:ascii="Georgia" w:hAnsi="Georgia"/>
          <w:b/>
          <w:i w:val="0"/>
          <w:color w:val="5B4528"/>
          <w:sz w:val="24"/>
        </w:rPr>
        <w:t>Failure #3 — the deep gotcha</w:t>
      </w:r>
    </w:p>
    <w:p>
      <w:r>
        <w:rPr>
          <w:rFonts w:ascii="Georgia" w:hAnsi="Georgia"/>
          <w:b w:val="0"/>
          <w:i w:val="0"/>
          <w:color w:val="3B2F24"/>
          <w:sz w:val="22"/>
        </w:rPr>
        <w:t>Same FileNotFoundError. The "fix" hadn't actually caught the error. Hours of head-scratching. Then the realisation: 05_generate_artifacts.py doesn't just raise — it raises SystemExit when matplotlib is missing. SystemExit inherits from BaseException, not from Exception. This is deliberate Python design: sys.exit() is supposed to terminate the program even when called inside a try / except Exception block, so the standard library deliberately raises a subclass that bypasses that guard. The exception is catchable, but you have to write except BaseException or use a bare except: — both of which are usually a code smell.</w:t>
      </w:r>
    </w:p>
    <w:p>
      <w:r>
        <w:rPr>
          <w:rFonts w:ascii="Georgia" w:hAnsi="Georgia"/>
          <w:b w:val="0"/>
          <w:i w:val="0"/>
          <w:color w:val="3B2F24"/>
          <w:sz w:val="22"/>
        </w:rPr>
        <w:t>The correct fix was simpler: stop importing 05_generate_artifacts.py at all. The Numba and NumPy schedulers cover the same functionality, faster. The pure-Python fallback was already dead code in production.</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it keeps failing no matter how many times I restart</w:t>
            </w:r>
          </w:p>
        </w:tc>
      </w:tr>
    </w:tbl>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Deploy 1</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Failure</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matplotlib + numpy required — added matplotlib to Dockerfile.</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Deploy 2</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Failure</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FileNotFoundError: data/hartford_boundary.json — wrapped import in try/except Exception.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Deploy 3</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Failure</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Same error. SystemExit bypasses except Exception. Removed the import entirely.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Deploy 4</w:t>
            </w:r>
          </w:p>
        </w:tc>
        <w:tc>
          <w:tcPr>
            <w:tcW w:type="dxa" w:w="1440"/>
            <w:tcBorders>
              <w:top w:val="single" w:sz="4" w:color="C9B894"/>
              <w:left w:val="single" w:sz="4" w:color="C9B894"/>
              <w:bottom w:val="single" w:sz="4" w:color="C9B894"/>
              <w:right w:val="single" w:sz="4" w:color="C9B894"/>
            </w:tcBorders>
            <w:shd w:val="clear" w:color="auto" w:fill="DCFCE7"/>
          </w:tcPr>
          <w:p>
            <w:r>
              <w:rPr>
                <w:rFonts w:ascii="Georgia" w:hAnsi="Georgia"/>
                <w:b/>
                <w:i w:val="0"/>
                <w:color w:val="15803D"/>
                <w:sz w:val="20"/>
              </w:rPr>
              <w:t>Success</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Live at hartford-grid-server.onrender.com. /health returns {"status":"ok"}.</w:t>
            </w:r>
          </w:p>
        </w:tc>
      </w:tr>
    </w:tbl>
    <w:p>
      <w:r>
        <w:rPr>
          <w:rFonts w:ascii="Georgia" w:hAnsi="Georgia"/>
          <w:b/>
          <w:i w:val="0"/>
          <w:color w:val="5B4528"/>
          <w:sz w:val="24"/>
        </w:rPr>
        <w:t>Takeaways</w:t>
      </w:r>
    </w:p>
    <w:p>
      <w:pPr>
        <w:pStyle w:val="ListBullet"/>
      </w:pPr>
      <w:r>
        <w:rPr>
          <w:rFonts w:ascii="Georgia" w:hAnsi="Georgia"/>
          <w:b w:val="0"/>
          <w:i w:val="0"/>
          <w:color w:val="3B2F24"/>
          <w:sz w:val="22"/>
        </w:rPr>
        <w:t>Python's exception hierarchy is intentional: BaseException &gt; Exception. SystemExit, KeyboardInterrupt, and GeneratorExit all live above Exception so they can't be silenced accidentally.</w:t>
      </w:r>
    </w:p>
    <w:p>
      <w:pPr>
        <w:pStyle w:val="ListBullet"/>
      </w:pPr>
      <w:r>
        <w:rPr>
          <w:rFonts w:ascii="Georgia" w:hAnsi="Georgia"/>
          <w:b w:val="0"/>
          <w:i w:val="0"/>
          <w:color w:val="3B2F24"/>
          <w:sz w:val="22"/>
        </w:rPr>
        <w:t>The cleanest fix to an import-time problem is often "stop doing the import." Optional dependencies should be optional in code, not just in a try/except.</w:t>
      </w:r>
    </w:p>
    <w:p>
      <w:pPr>
        <w:pStyle w:val="ListBullet"/>
      </w:pPr>
      <w:r>
        <w:rPr>
          <w:rFonts w:ascii="Georgia" w:hAnsi="Georgia"/>
          <w:b w:val="0"/>
          <w:i w:val="0"/>
          <w:color w:val="3B2F24"/>
          <w:sz w:val="22"/>
        </w:rPr>
        <w:t>Render's free tier deploys are fast enough to iterate on — each deploy was 5-8 minutes. Useful for this kind of debugging.</w:t>
      </w:r>
    </w:p>
    <w:p>
      <w:pPr>
        <w:jc w:val="center"/>
      </w:pPr>
      <w:r>
        <w:rPr>
          <w:rFonts w:ascii="Georgia" w:hAnsi="Georgia"/>
          <w:b w:val="0"/>
          <w:i w:val="0"/>
          <w:color w:val="8B3A2E"/>
          <w:sz w:val="28"/>
        </w:rPr>
        <w:t>❦</w:t>
      </w:r>
    </w:p>
    <w:p>
      <w:r>
        <w:rPr>
          <w:rFonts w:ascii="Georgia" w:hAnsi="Georgia"/>
          <w:b/>
          <w:i w:val="0"/>
          <w:color w:val="8B3A2E"/>
          <w:sz w:val="30"/>
        </w:rPr>
        <w:t>Chapter X — Polish: Auto-Detect, Progress, /version</w:t>
      </w:r>
    </w:p>
    <w:p>
      <w:r>
        <w:rPr>
          <w:rFonts w:ascii="Georgia" w:hAnsi="Georgia"/>
          <w:b w:val="0"/>
          <w:i/>
          <w:color w:val="705638"/>
          <w:sz w:val="20"/>
        </w:rPr>
        <w:t>"I am still a little unsure with how to check if the server is actually up to date or not."</w:t>
      </w:r>
    </w:p>
    <w:p>
      <w:r>
        <w:rPr>
          <w:rFonts w:ascii="Georgia" w:hAnsi="Georgia"/>
          <w:b w:val="0"/>
          <w:i w:val="0"/>
          <w:color w:val="3B2F24"/>
          <w:sz w:val="22"/>
        </w:rPr>
        <w:t>After the deploy succeeded, the user raised three related concerns: (a) how do I verify the server is up to date? (b) can the server be mandatory so I don't have to think about the toggle? (c) can the server "live on GitHub" so it auto-launches when the page loads?</w:t>
      </w:r>
    </w:p>
    <w:p>
      <w:r>
        <w:rPr>
          <w:rFonts w:ascii="Georgia" w:hAnsi="Georgia"/>
          <w:b w:val="0"/>
          <w:i w:val="0"/>
          <w:color w:val="3B2F24"/>
          <w:sz w:val="22"/>
        </w:rPr>
        <w:t>Answer to (c) had to be honest: GitHub Pages is static hosting — it can't run a Python server. The Render service is separate infrastructure. But the spirit of the request — "the user shouldn't have to think about the server" — was achievable through three changes: a verification endpoint, a warm-up ping on page load, and an auto-detect path that silently falls back to in-browser when the server is offline.</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/version</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Added GET /version returning {"commit": "...", "backend": "numba"}. Reads the commit from Render's RENDER_GIT_COMMIT env var. Lets the frontend display "connected · commit fd87b7a · backend numba" so the user can verify the deployed server matches GitHub HEAD.</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Auto-warm</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On page load, the JS fires a no-cors GET to /health to wake the sleeping Render container. Then probes /version at 5 s, 30 s, 60 s, and every 60 s thereafter to keep the dot's state current.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Auto-detect</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Health dot: gray (probing) → amber (waking) → green (ok) → red (offline). When the user clicks Plan restoration: if dot is green, request goes to the server. If red, silently runs in-browser with a status note. Toggle defaults to ON.</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Progress</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Server-side restoration is an atomic call — no intermediate progress signal. So the progress bar fakes it: exponential asymptote toward 90% with a time constant tuned for Render cold starts (~30–60 s), snaps to 100% on response, fades after 400 ms.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URL mishap</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pasted the wrong identifier:</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where am I supposed to collect the url for my server location</w:t>
            </w:r>
          </w:p>
        </w:tc>
      </w:tr>
    </w:tbl>
    <w:p>
      <w:r>
        <w:rPr>
          <w:rFonts w:ascii="Georgia" w:hAnsi="Georgia"/>
          <w:b w:val="0"/>
          <w:i w:val="0"/>
          <w:color w:val="3B2F24"/>
          <w:sz w:val="22"/>
        </w:rPr>
        <w:t>The user had pasted the Render Service ID (srv-d8qs8b6gvqtc73e70mog) into the Server URL field instead of the actual URL (https://hartford-grid-server.onrender.com). Confusion fixed by labelling the field clearly and defaulting to the deployed URL.</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Render UX</w:t>
            </w:r>
          </w:p>
        </w:tc>
        <w:tc>
          <w:tcPr>
            <w:tcW w:type="dxa" w:w="1440"/>
            <w:tcBorders>
              <w:top w:val="single" w:sz="4" w:color="C9B894"/>
              <w:left w:val="single" w:sz="4" w:color="C9B894"/>
              <w:bottom w:val="single" w:sz="4" w:color="C9B894"/>
              <w:right w:val="single" w:sz="4" w:color="C9B894"/>
            </w:tcBorders>
            <w:shd w:val="clear" w:color="auto" w:fill="FEE2D5"/>
          </w:tcPr>
          <w:p>
            <w:r>
              <w:rPr>
                <w:rFonts w:ascii="Georgia" w:hAnsi="Georgia"/>
                <w:b/>
                <w:i w:val="0"/>
                <w:color w:val="7C2D12"/>
                <w:sz w:val="20"/>
              </w:rPr>
              <w:t>Question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User shared a Render cold-start splash:</w:t>
            </w:r>
          </w:p>
        </w:tc>
      </w:tr>
    </w:tbl>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in regards to number 3, do a and b, but also check the attached image cause i cant tell what im supposed to see from here</w:t>
            </w:r>
          </w:p>
        </w:tc>
      </w:tr>
    </w:tbl>
    <w:p>
      <w:r>
        <w:rPr>
          <w:rFonts w:ascii="Georgia" w:hAnsi="Georgia"/>
          <w:b w:val="0"/>
          <w:i w:val="0"/>
          <w:color w:val="3B2F24"/>
          <w:sz w:val="22"/>
        </w:rPr>
        <w:t>The attached image showed Render's cold-start splash ("INCOMING HTTP REQUEST DETECTED … SERVICE WAKING UP …"). Explained: that's expected behaviour. First request after sleep boots the container, takes 30–60 s, then real responses follow. Subsequent calls within the next 15 min are fast.</w:t>
      </w:r>
    </w:p>
    <w:p>
      <w:r>
        <w:rPr>
          <w:rFonts w:ascii="Georgia" w:hAnsi="Georgia"/>
          <w:b/>
          <w:i w:val="0"/>
          <w:color w:val="5B4528"/>
          <w:sz w:val="24"/>
        </w:rPr>
        <w:t>Takeaways</w:t>
      </w:r>
    </w:p>
    <w:p>
      <w:pPr>
        <w:pStyle w:val="ListBullet"/>
      </w:pPr>
      <w:r>
        <w:rPr>
          <w:rFonts w:ascii="Georgia" w:hAnsi="Georgia"/>
          <w:b w:val="0"/>
          <w:i w:val="0"/>
          <w:color w:val="3B2F24"/>
          <w:sz w:val="22"/>
        </w:rPr>
        <w:t>"Verification" as a first-class UX feature: showing the commit SHA the running server was built from removes a whole class of "is this up to date?" anxiety.</w:t>
      </w:r>
    </w:p>
    <w:p>
      <w:pPr>
        <w:pStyle w:val="ListBullet"/>
      </w:pPr>
      <w:r>
        <w:rPr>
          <w:rFonts w:ascii="Georgia" w:hAnsi="Georgia"/>
          <w:b w:val="0"/>
          <w:i w:val="0"/>
          <w:color w:val="3B2F24"/>
          <w:sz w:val="22"/>
        </w:rPr>
        <w:t>When the underlying operation has no real progress signal, a well-tuned fake progress bar (asymptotic exponential) is genuinely better UX than a static spinner.</w:t>
      </w:r>
    </w:p>
    <w:p>
      <w:pPr>
        <w:pStyle w:val="ListBullet"/>
      </w:pPr>
      <w:r>
        <w:rPr>
          <w:rFonts w:ascii="Georgia" w:hAnsi="Georgia"/>
          <w:b w:val="0"/>
          <w:i w:val="0"/>
          <w:color w:val="3B2F24"/>
          <w:sz w:val="22"/>
        </w:rPr>
        <w:t>Free-tier hosting cold starts are the user-facing tax of the $0 price tag. Auto-warm-up hides ~80% of that pain.</w:t>
      </w:r>
    </w:p>
    <w:p>
      <w:pPr>
        <w:jc w:val="center"/>
      </w:pPr>
      <w:r>
        <w:rPr>
          <w:rFonts w:ascii="Georgia" w:hAnsi="Georgia"/>
          <w:b w:val="0"/>
          <w:i w:val="0"/>
          <w:color w:val="8B3A2E"/>
          <w:sz w:val="28"/>
        </w:rPr>
        <w:t>❦</w:t>
      </w:r>
    </w:p>
    <w:p>
      <w:r>
        <w:rPr>
          <w:rFonts w:ascii="Georgia" w:hAnsi="Georgia"/>
          <w:b/>
          <w:i w:val="0"/>
          <w:color w:val="8B3A2E"/>
          <w:sz w:val="30"/>
        </w:rPr>
        <w:t>Chapter XI — The Vanishing Markers</w:t>
      </w:r>
    </w:p>
    <w:p>
      <w:r>
        <w:rPr>
          <w:rFonts w:ascii="Georgia" w:hAnsi="Georgia"/>
          <w:b w:val="0"/>
          <w:i/>
          <w:color w:val="705638"/>
          <w:sz w:val="20"/>
        </w:rPr>
        <w:t>A regression caught by a user observation.</w:t>
      </w:r>
    </w:p>
    <w:p>
      <w:r>
        <w:rPr>
          <w:rFonts w:ascii="Georgia" w:hAnsi="Georgia"/>
          <w:b w:val="0"/>
          <w:i w:val="0"/>
          <w:color w:val="3B2F24"/>
          <w:sz w:val="22"/>
        </w:rPr>
        <w:t>After all the speed improvements, the user noticed something missing in the visualisation:</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I have a question, why did you stop with those images that we used to have for when the plan restoration works. It works very well now with the processing speed as it is now able to handle the maximum settings very well. However, I still want those images on the grid so can you bring them back and lets not get rid of those to improve processing speed</w:t>
            </w:r>
          </w:p>
        </w:tc>
      </w:tr>
    </w:tbl>
    <w:p>
      <w:r>
        <w:rPr>
          <w:rFonts w:ascii="Georgia" w:hAnsi="Georgia"/>
          <w:b w:val="0"/>
          <w:i w:val="0"/>
          <w:color w:val="3B2F24"/>
          <w:sz w:val="22"/>
        </w:rPr>
        <w:t>What had happened: the server's ScheduleResponse returned only crew counts and total times — not the per-job sequence that the browser needs to draw the numbered repair circles. When the server backend was used, the map's depot squares and numbered 1/2/3 circles disappeared.</w:t>
      </w:r>
    </w:p>
    <w:p>
      <w:r>
        <w:rPr>
          <w:rFonts w:ascii="Georgia" w:hAnsi="Georgia"/>
          <w:b w:val="0"/>
          <w:i w:val="0"/>
          <w:color w:val="3B2F24"/>
          <w:sz w:val="22"/>
        </w:rPr>
        <w:t>Honest assessment of the cost of restoring them: negligible at realistic scales, +200-500 ms of network at 25 k, +1-3 s at 100 k. The Numba scheduler already computes which crew handles which outage during dispatch — we were just throwing that data away. Recording it costs one int32 write per dispatch.</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Added a flat dispatch log inside both _run_scheduler and _run_scheduler_grid (Numba-JIT'd) — three parallel np.empty(N) arrays (log_crew, log_outage, log_eta) plus a counter. One write per successful dispatch. Returned as sliced views.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Python wrapper rebuilds per-crew job lists from the flat log, preserving dispatch order within each crew. Updated scheduler_fast.py to return the same dict shape.</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Server ScheduleResponse grew a jobs[] array of {lat, lon, eta} per crew. Larger JSON response but only adds 200-500 ms of network at 25 k outages.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Build</w:t>
            </w:r>
          </w:p>
        </w:tc>
        <w:tc>
          <w:tcPr>
            <w:tcW w:type="dxa" w:w="1440"/>
            <w:tcBorders>
              <w:top w:val="single" w:sz="4" w:color="C9B894"/>
              <w:left w:val="single" w:sz="4" w:color="C9B894"/>
              <w:bottom w:val="single" w:sz="4" w:color="C9B894"/>
              <w:right w:val="single" w:sz="4" w:color="C9B894"/>
            </w:tcBorders>
            <w:shd w:val="clear" w:color="auto" w:fill="DBEAFE"/>
          </w:tcPr>
          <w:p>
            <w:r>
              <w:rPr>
                <w:rFonts w:ascii="Georgia" w:hAnsi="Georgia"/>
                <w:b/>
                <w:i w:val="0"/>
                <w:color w:val="1D4ED8"/>
                <w:sz w:val="20"/>
              </w:rPr>
              <w:t>Build</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Frontend renderPlan() extracted from planRestoration() so both local and server paths share the same renderer.</w:t>
            </w:r>
          </w:p>
        </w:tc>
      </w:tr>
    </w:tbl>
    <w:p>
      <w:r>
        <w:rPr>
          <w:rFonts w:ascii="Georgia" w:hAnsi="Georgia"/>
          <w:b/>
          <w:i w:val="0"/>
          <w:color w:val="5B4528"/>
          <w:sz w:val="24"/>
        </w:rPr>
        <w:t>Takeaways</w:t>
      </w:r>
    </w:p>
    <w:p>
      <w:pPr>
        <w:pStyle w:val="ListBullet"/>
      </w:pPr>
      <w:r>
        <w:rPr>
          <w:rFonts w:ascii="Georgia" w:hAnsi="Georgia"/>
          <w:b w:val="0"/>
          <w:i w:val="0"/>
          <w:color w:val="3B2F24"/>
          <w:sz w:val="22"/>
        </w:rPr>
        <w:t>Speed without visualisation parity is a false win. Always check that the user-facing artefact still looks the way they expect.</w:t>
      </w:r>
    </w:p>
    <w:p>
      <w:pPr>
        <w:pStyle w:val="ListBullet"/>
      </w:pPr>
      <w:r>
        <w:rPr>
          <w:rFonts w:ascii="Georgia" w:hAnsi="Georgia"/>
          <w:b w:val="0"/>
          <w:i w:val="0"/>
          <w:color w:val="3B2F24"/>
          <w:sz w:val="22"/>
        </w:rPr>
        <w:t>"What does it cost to put it back?" is the right question. Often the answer is "very little."</w:t>
      </w:r>
    </w:p>
    <w:p>
      <w:pPr>
        <w:pStyle w:val="ListBullet"/>
      </w:pPr>
      <w:r>
        <w:rPr>
          <w:rFonts w:ascii="Georgia" w:hAnsi="Georgia"/>
          <w:b w:val="0"/>
          <w:i w:val="0"/>
          <w:color w:val="3B2F24"/>
          <w:sz w:val="22"/>
        </w:rPr>
        <w:t>Factoring the renderer out paid for itself immediately and will pay forward — future paths (MILP comparison, scenarios from disk) all need to render the same way.</w:t>
      </w:r>
    </w:p>
    <w:p>
      <w:pPr>
        <w:jc w:val="center"/>
      </w:pPr>
      <w:r>
        <w:rPr>
          <w:rFonts w:ascii="Georgia" w:hAnsi="Georgia"/>
          <w:b w:val="0"/>
          <w:i w:val="0"/>
          <w:color w:val="8B3A2E"/>
          <w:sz w:val="28"/>
        </w:rPr>
        <w:t>❦</w:t>
      </w:r>
    </w:p>
    <w:p>
      <w:r>
        <w:rPr>
          <w:rFonts w:ascii="Georgia" w:hAnsi="Georgia"/>
          <w:b/>
          <w:i w:val="0"/>
          <w:color w:val="8B3A2E"/>
          <w:sz w:val="30"/>
        </w:rPr>
        <w:t>Chapter XII — Direction Conversations &amp; Research Strategy</w:t>
      </w:r>
    </w:p>
    <w:p>
      <w:r>
        <w:rPr>
          <w:rFonts w:ascii="Georgia" w:hAnsi="Georgia"/>
          <w:b w:val="0"/>
          <w:i/>
          <w:color w:val="705638"/>
          <w:sz w:val="20"/>
        </w:rPr>
        <w:t>The conversations that shaped what to build next.</w:t>
      </w:r>
    </w:p>
    <w:p>
      <w:r>
        <w:rPr>
          <w:rFonts w:ascii="Georgia" w:hAnsi="Georgia"/>
          <w:b/>
          <w:i w:val="0"/>
          <w:color w:val="5B4528"/>
          <w:sz w:val="24"/>
        </w:rPr>
        <w:t>Conversation 1 — WebGPU as next step</w:t>
      </w:r>
    </w:p>
    <w:p>
      <w:r>
        <w:rPr>
          <w:rFonts w:ascii="Georgia" w:hAnsi="Georgia"/>
          <w:b w:val="0"/>
          <w:i w:val="0"/>
          <w:color w:val="3B2F24"/>
          <w:sz w:val="22"/>
        </w:rPr>
        <w:t>After Numba was in place, I proposed Alternative #5 (WebGPU) as the next direction. The pitch: parallel argmin on the GPU for the huge-N stress test, potentially 100× on 25 k × 5 000 cases. The user agreed but also asked about research direction.</w:t>
      </w:r>
    </w:p>
    <w:p>
      <w:r>
        <w:rPr>
          <w:rFonts w:ascii="Georgia" w:hAnsi="Georgia"/>
          <w:b/>
          <w:i w:val="0"/>
          <w:color w:val="5B4528"/>
          <w:sz w:val="24"/>
        </w:rPr>
        <w:t>Conversation 2 — MILP vs Calibration</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MLP/calibration is what I want to do if it helps leads me towards more publishable research contributions</w:t>
            </w:r>
          </w:p>
        </w:tc>
      </w:tr>
    </w:tbl>
    <w:p>
      <w:r>
        <w:rPr>
          <w:rFonts w:ascii="Georgia" w:hAnsi="Georgia"/>
          <w:b w:val="0"/>
          <w:i w:val="0"/>
          <w:color w:val="3B2F24"/>
          <w:sz w:val="22"/>
        </w:rPr>
        <w:t>Recommended doing MILP first — it's self-contained (PuLP + CBC solver, no external data needed), produces a publishable claim ("our greedy is within X% of optimal at scales where MILP is tractable"), and sets up the framework that the calibration phase will plug into. Eversource calibration would happen in parallel as the user pursues data access through PURA dockets.</w:t>
      </w:r>
    </w:p>
    <w:p>
      <w:r>
        <w:rPr>
          <w:rFonts w:ascii="Georgia" w:hAnsi="Georgia"/>
          <w:b/>
          <w:i w:val="0"/>
          <w:color w:val="5B4528"/>
          <w:sz w:val="24"/>
        </w:rPr>
        <w:t>Conversation 3 — Scale before research</w:t>
      </w:r>
    </w:p>
    <w:p>
      <w:r>
        <w:rPr>
          <w:rFonts w:ascii="Georgia" w:hAnsi="Georgia"/>
          <w:b w:val="0"/>
          <w:i w:val="0"/>
          <w:color w:val="3B2F24"/>
          <w:sz w:val="22"/>
        </w:rPr>
        <w:t>Before MILP started, the user re-prioritised one more time:</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the real storm data is a lot later. We need to make this more scalable and more precise for Hartford county first.</w:t>
            </w:r>
          </w:p>
        </w:tc>
      </w:tr>
    </w:tbl>
    <w:p>
      <w:r>
        <w:rPr>
          <w:rFonts w:ascii="Georgia" w:hAnsi="Georgia"/>
          <w:b w:val="0"/>
          <w:i w:val="0"/>
          <w:color w:val="3B2F24"/>
          <w:sz w:val="22"/>
        </w:rPr>
        <w:t>This is what triggered the Chapter VIII grid-hash + n_available work. With Connecticut scale handled, MILP and calibration both become more credible: they're now plugging into a model that we can honestly claim is engineered for statewide deployment.</w:t>
      </w:r>
    </w:p>
    <w:p>
      <w:r>
        <w:rPr>
          <w:rFonts w:ascii="Georgia" w:hAnsi="Georgia"/>
          <w:b/>
          <w:i w:val="0"/>
          <w:color w:val="5B4528"/>
          <w:sz w:val="24"/>
        </w:rPr>
        <w:t>Current research-direction stack (queued, not yet built)</w:t>
      </w:r>
    </w:p>
    <w:tbl>
      <w:tblPr>
        <w:tblW w:type="auto" w:w="0"/>
        <w:tblLook w:firstColumn="1" w:firstRow="1" w:lastColumn="0" w:lastRow="0" w:noHBand="0" w:noVBand="1" w:val="04A0"/>
      </w:tblPr>
      <w:tblGrid>
        <w:gridCol w:w="3216"/>
        <w:gridCol w:w="3216"/>
        <w:gridCol w:w="3216"/>
      </w:tblGrid>
      <w:tr>
        <w:tc>
          <w:tcPr>
            <w:tcW w:type="dxa" w:w="1296"/>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WHEN</w:t>
            </w:r>
          </w:p>
        </w:tc>
        <w:tc>
          <w:tcPr>
            <w:tcW w:type="dxa" w:w="144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KIND</w:t>
            </w:r>
          </w:p>
        </w:tc>
        <w:tc>
          <w:tcPr>
            <w:tcW w:type="dxa" w:w="6480"/>
            <w:shd w:val="clear" w:color="auto" w:fill="F3E8C8"/>
            <w:tcBorders>
              <w:top w:val="single" w:sz="4" w:color="C9B894"/>
              <w:left w:val="single" w:sz="4" w:color="C9B894"/>
              <w:bottom w:val="single" w:sz="4" w:color="C9B894"/>
              <w:right w:val="single" w:sz="4" w:color="C9B894"/>
            </w:tcBorders>
          </w:tcPr>
          <w:p>
            <w:r>
              <w:rPr>
                <w:rFonts w:ascii="Georgia" w:hAnsi="Georgia"/>
                <w:b/>
                <w:i w:val="0"/>
                <w:color w:val="5B4528"/>
                <w:sz w:val="20"/>
              </w:rPr>
              <w:t>ENTRY</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Next</w:t>
            </w:r>
          </w:p>
        </w:tc>
        <w:tc>
          <w:tcPr>
            <w:tcW w:type="dxa" w:w="1440"/>
            <w:tcBorders>
              <w:top w:val="single" w:sz="4" w:color="C9B894"/>
              <w:left w:val="single" w:sz="4" w:color="C9B894"/>
              <w:bottom w:val="single" w:sz="4" w:color="C9B894"/>
              <w:right w:val="single" w:sz="4" w:color="C9B894"/>
            </w:tcBorders>
            <w:shd w:val="clear" w:color="auto" w:fill="FEF3C7"/>
          </w:tcPr>
          <w:p>
            <w:r>
              <w:rPr>
                <w:rFonts w:ascii="Georgia" w:hAnsi="Georgia"/>
                <w:b/>
                <w:i w:val="0"/>
                <w:color w:val="A16207"/>
                <w:sz w:val="20"/>
              </w:rPr>
              <w:t>Decision (MILP)</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PuLP + CBC for small-N (≤50 outage) optimal scheduling. Compute the greedy-vs-optimal gap. Publishable result: "our heuristic is within X% of optimal at scales where MILP is tractable, supporting its use at scales where MILP is not."</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Parallel</w:t>
            </w:r>
          </w:p>
        </w:tc>
        <w:tc>
          <w:tcPr>
            <w:tcW w:type="dxa" w:w="1440"/>
            <w:tcBorders>
              <w:top w:val="single" w:sz="4" w:color="C9B894"/>
              <w:left w:val="single" w:sz="4" w:color="C9B894"/>
              <w:bottom w:val="single" w:sz="4" w:color="C9B894"/>
              <w:right w:val="single" w:sz="4" w:color="C9B894"/>
            </w:tcBorders>
            <w:shd w:val="clear" w:color="auto" w:fill="FEF3C7"/>
          </w:tcPr>
          <w:p>
            <w:r>
              <w:rPr>
                <w:rFonts w:ascii="Georgia" w:hAnsi="Georgia"/>
                <w:b/>
                <w:i w:val="0"/>
                <w:color w:val="A16207"/>
                <w:sz w:val="20"/>
              </w:rPr>
              <w:t>Decision (Calibration)</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PURA dockets &amp; Eversource storm post-mortems → fit travel speed, road-multiplier, workday hours, repair-time distribution to observed restoration curves. Bottlenecked on data access.</w:t>
            </w:r>
          </w:p>
        </w:tc>
      </w:tr>
      <w:tr>
        <w:tc>
          <w:tcPr>
            <w:tcW w:type="dxa" w:w="1296"/>
            <w:tcBorders>
              <w:top w:val="single" w:sz="4" w:color="C9B894"/>
              <w:left w:val="single" w:sz="4" w:color="C9B894"/>
              <w:bottom w:val="single" w:sz="4" w:color="C9B894"/>
              <w:right w:val="single" w:sz="4" w:color="C9B894"/>
            </w:tcBorders>
          </w:tcPr>
          <w:p>
            <w:r>
              <w:rPr>
                <w:rFonts w:ascii="Georgia" w:hAnsi="Georgia"/>
                <w:b w:val="0"/>
                <w:i/>
                <w:color w:val="705638"/>
                <w:sz w:val="20"/>
              </w:rPr>
              <w:t>Later</w:t>
            </w:r>
          </w:p>
        </w:tc>
        <w:tc>
          <w:tcPr>
            <w:tcW w:type="dxa" w:w="1440"/>
            <w:tcBorders>
              <w:top w:val="single" w:sz="4" w:color="C9B894"/>
              <w:left w:val="single" w:sz="4" w:color="C9B894"/>
              <w:bottom w:val="single" w:sz="4" w:color="C9B894"/>
              <w:right w:val="single" w:sz="4" w:color="C9B894"/>
            </w:tcBorders>
            <w:shd w:val="clear" w:color="auto" w:fill="FEF3C7"/>
          </w:tcPr>
          <w:p>
            <w:r>
              <w:rPr>
                <w:rFonts w:ascii="Georgia" w:hAnsi="Georgia"/>
                <w:b/>
                <w:i w:val="0"/>
                <w:color w:val="A16207"/>
                <w:sz w:val="20"/>
              </w:rPr>
              <w:t>Decision (WebGPU)</w:t>
            </w:r>
          </w:p>
        </w:tc>
        <w:tc>
          <w:tcPr>
            <w:tcW w:type="dxa" w:w="6480"/>
            <w:tcBorders>
              <w:top w:val="single" w:sz="4" w:color="C9B894"/>
              <w:left w:val="single" w:sz="4" w:color="C9B894"/>
              <w:bottom w:val="single" w:sz="4" w:color="C9B894"/>
              <w:right w:val="single" w:sz="4" w:color="C9B894"/>
            </w:tcBorders>
          </w:tcPr>
          <w:p>
            <w:r>
              <w:rPr>
                <w:rFonts w:ascii="Georgia" w:hAnsi="Georgia"/>
                <w:b w:val="0"/>
                <w:i w:val="0"/>
                <w:color w:val="3B2F24"/>
                <w:sz w:val="22"/>
              </w:rPr>
              <w:t>Engineering polish for the in-browser path. Deferred — Numba already handles Connecticut scale, so the urgency is gone.</w:t>
            </w:r>
          </w:p>
        </w:tc>
      </w:tr>
    </w:tbl>
    <w:p>
      <w:pPr>
        <w:jc w:val="center"/>
      </w:pPr>
      <w:r>
        <w:rPr>
          <w:rFonts w:ascii="Georgia" w:hAnsi="Georgia"/>
          <w:b w:val="0"/>
          <w:i w:val="0"/>
          <w:color w:val="8B3A2E"/>
          <w:sz w:val="28"/>
        </w:rPr>
        <w:t>❦</w:t>
      </w:r>
    </w:p>
    <w:p>
      <w:r>
        <w:rPr>
          <w:rFonts w:ascii="Georgia" w:hAnsi="Georgia"/>
          <w:b/>
          <w:i w:val="0"/>
          <w:color w:val="8B3A2E"/>
          <w:sz w:val="30"/>
        </w:rPr>
        <w:t>Chapter XIII — Documentation Push</w:t>
      </w:r>
    </w:p>
    <w:p>
      <w:r>
        <w:rPr>
          <w:rFonts w:ascii="Georgia" w:hAnsi="Georgia"/>
          <w:b w:val="0"/>
          <w:i/>
          <w:color w:val="705638"/>
          <w:sz w:val="20"/>
        </w:rPr>
        <w:t>Where you, dear reader, are.</w:t>
      </w:r>
    </w:p>
    <w:tbl>
      <w:tblPr>
        <w:tblW w:type="auto" w:w="0"/>
        <w:tblLook w:firstColumn="1" w:firstRow="1" w:lastColumn="0" w:lastRow="0" w:noHBand="0" w:noVBand="1" w:val="04A0"/>
      </w:tblPr>
      <w:tblGrid>
        <w:gridCol w:w="9648"/>
      </w:tblGrid>
      <w:tr>
        <w:tc>
          <w:tcPr>
            <w:tcW w:type="dxa" w:w="9216"/>
            <w:shd w:val="clear" w:color="auto" w:fill="FFF7E2"/>
            <w:tcBorders>
              <w:top w:val="single" w:sz="4" w:color="8B3A2E"/>
              <w:left w:val="single" w:sz="4" w:color="8B3A2E"/>
              <w:bottom w:val="single" w:sz="4" w:color="8B3A2E"/>
              <w:right w:val="single" w:sz="4" w:color="8B3A2E"/>
            </w:tcBorders>
          </w:tcPr>
          <w:p>
            <w:r>
              <w:rPr>
                <w:rFonts w:ascii="Georgia" w:hAnsi="Georgia"/>
                <w:b/>
                <w:i w:val="0"/>
                <w:color w:val="7C2D12"/>
                <w:sz w:val="20"/>
              </w:rPr>
              <w:t xml:space="preserve">User: </w:t>
            </w:r>
            <w:r>
              <w:rPr>
                <w:rFonts w:ascii="Georgia" w:hAnsi="Georgia"/>
                <w:b w:val="0"/>
                <w:i/>
                <w:color w:val="3B2F24"/>
                <w:sz w:val="22"/>
              </w:rPr>
              <w:t>wait can you add a file in the github repository showing like a journal of all the changes and like questions and answers all in different colors. Make it in like a tabular format and make it look like a journal aesthetic. Also once again me all the research papers already published in this field related to what im doing and again tell me the niche im exploring and help me put the research paper stuff in a google docs.</w:t>
            </w:r>
          </w:p>
        </w:tc>
      </w:tr>
    </w:tbl>
    <w:p>
      <w:r>
        <w:rPr>
          <w:rFonts w:ascii="Georgia" w:hAnsi="Georgia"/>
          <w:b w:val="0"/>
          <w:i w:val="0"/>
          <w:color w:val="3B2F24"/>
          <w:sz w:val="22"/>
        </w:rPr>
        <w:t>Three deliverables produced: this Hartford_Grid_Dev_Journal.docx (developer history), a JOURNAL.html in the repo for browser viewing, and a separate Hartford_Grid_Research_Context.docx with a literature map by theme, niche analysis, open research questions, and data sources to pursue.</w:t>
      </w:r>
    </w:p>
    <w:p>
      <w:r>
        <w:rPr>
          <w:rFonts w:ascii="Georgia" w:hAnsi="Georgia"/>
          <w:b w:val="0"/>
          <w:i w:val="0"/>
          <w:color w:val="3B2F24"/>
          <w:sz w:val="22"/>
        </w:rPr>
        <w:t>Honest caveat carried into the research document: the citations are starting points drawn from a directed literature scan, not a verified bibliography. Authors and research groups are the most reliable parts; specific paper titles, years, and venues should be verified on Google Scholar or IEEE Xplore before being cited in a manuscript.</w:t>
      </w:r>
    </w:p>
    <w:p>
      <w:pPr>
        <w:jc w:val="center"/>
      </w:pPr>
      <w:r>
        <w:rPr>
          <w:rFonts w:ascii="Georgia" w:hAnsi="Georgia"/>
          <w:b w:val="0"/>
          <w:i w:val="0"/>
          <w:color w:val="8B3A2E"/>
          <w:sz w:val="28"/>
        </w:rPr>
        <w:t>❦</w:t>
      </w:r>
    </w:p>
    <w:p>
      <w:r>
        <w:rPr>
          <w:rFonts w:ascii="Georgia" w:hAnsi="Georgia"/>
          <w:b/>
          <w:i w:val="0"/>
          <w:color w:val="8B3A2E"/>
          <w:sz w:val="30"/>
        </w:rPr>
        <w:t>Chapter XIV — Coda</w:t>
      </w:r>
    </w:p>
    <w:p>
      <w:r>
        <w:rPr>
          <w:rFonts w:ascii="Georgia" w:hAnsi="Georgia"/>
          <w:b w:val="0"/>
          <w:i w:val="0"/>
          <w:color w:val="3B2F24"/>
          <w:sz w:val="22"/>
        </w:rPr>
        <w:t>The project started as a Hartford County storm simulator and ended this development cycle as a Connecticut-prepared, server-backed, browser-first research platform. The engineering path zig-zagged: a successful closed-form approximation, a working but underwhelming WebAssembly port, a successful FastAPI backend, a NumPy port that helped, a KD-tree experiment that helped less than promised, a Numba port that helped a lot, a grid hash that helped little on its own and enormously when paired with an n_available counter, and a four-attempt deployment saga whose root cause was a Python exception-hierarchy subtlety.</w:t>
      </w:r>
    </w:p>
    <w:p>
      <w:r>
        <w:rPr>
          <w:rFonts w:ascii="Georgia" w:hAnsi="Georgia"/>
          <w:b w:val="0"/>
          <w:i w:val="0"/>
          <w:color w:val="3B2F24"/>
          <w:sz w:val="22"/>
        </w:rPr>
        <w:t>What's live now: a public-facing simulator that auto-detects its own server backend, falls back gracefully when offline, handles 100 000-outage scenarios in under a second, and renders the per-crew dispatch sequence as colored numbered circles on a Leaflet map of Hartford County. The road ahead is MILP comparison for academic rigor and PURA-grounded calibration for real-world claims. The engineering substrate is done; what remains is the research story it can now support.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