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  <w:tab/>
        <w:tab/>
        <w:tab/>
        <w:tab/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Лабораторна робота</w:t>
      </w:r>
    </w:p>
    <w:p w:rsidR="00000000" w:rsidDel="00000000" w:rsidP="00000000" w:rsidRDefault="00000000" w:rsidRPr="00000000" w14:paraId="00000002">
      <w:pPr>
        <w:ind w:left="1440" w:firstLine="72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Чисельні методи  в інформатиці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         Виконала студентка 3 курсу факультету КНК ІПС 31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   </w:t>
        <w:tab/>
        <w:tab/>
        <w:tab/>
        <w:tab/>
        <w:t xml:space="preserve">Боровик Анастасія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ab/>
        <w:tab/>
        <w:tab/>
        <w:tab/>
        <w:tab/>
        <w:t xml:space="preserve">Київ 2024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Умова: Знайти найбiльший корiнь нелiнiйного рiвняння x^3−x−1 = 0 методом релаксацiї i Ньютона з точнiстю ε = 10^−4 . Знайти апрiорну та апостерiорну оцiнку кiлькостi крокiв. Початковий промiжок та початкове наближення обрати однакове для обох методiв (якщо це можливо), порiвняти результати роботи методiв мiж собою.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sjcirtrpozl7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Визначимо необхідні функції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Спочатку визначимо функцію f(x), її похідну f’(x) а також функцію для методу релаксації ϕ(x).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from sympy import symbols, lambdify, cosh, sinh, tanh, asinh, sech, sqrt, ln, ceiling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x = symbols('x')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f = x**3 - x - 1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df = f.diff(x)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# Функції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f_func = lambdify(x, f)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df_func = lambdify(x, df)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# Функція релаксації (для методу простої ітерації)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def phi(x):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    return (x + 1) ** (1/3)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# Похідна функції релаксації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def dphi(x):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8"/>
          <w:szCs w:val="18"/>
          <w:shd w:fill="25611b" w:val="clear"/>
          <w:rtl w:val="0"/>
        </w:rPr>
        <w:t xml:space="preserve">    return 1 / (3 * (x + 1)**(2/3))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70bedfr2es14" w:id="1"/>
      <w:bookmarkEnd w:id="1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Метод простої ітерації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Реалізуємо метод простої ітерації та обчислимо апріорну та апостеріорну оцінки.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def simple_iteration(x0, eps):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x = x0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i = 0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q = max(abs(dphi(a)), abs(dphi(b)))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apriori_estimate = ceiling((ln((abs(phi(x0) - x0)) / ((1 - q) * eps))) / (ln(1 / q))) +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while True: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x_new = phi(x)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i += 1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print("Ітерація: ", i, "| xn = ", x_new)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       if abs(x_new - x) &lt;= eps: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    print("Корінь знайдено")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    return x_new, i, apriori_estimate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        x = x_new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# Визначимо початкові параметри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a, b = 1, 2  # Вибрано інтервал [1, 2]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x0 = 1.5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20"/>
          <w:szCs w:val="20"/>
          <w:shd w:fill="25611b" w:val="clear"/>
          <w:rtl w:val="0"/>
        </w:rPr>
        <w:t xml:space="preserve">eps = 1e-4</w:t>
      </w:r>
    </w:p>
    <w:p w:rsidR="00000000" w:rsidDel="00000000" w:rsidP="00000000" w:rsidRDefault="00000000" w:rsidRPr="00000000" w14:paraId="0000003E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Виконаємо обчислення за обома методами.</w:t>
      </w:r>
    </w:p>
    <w:p w:rsidR="00000000" w:rsidDel="00000000" w:rsidP="00000000" w:rsidRDefault="00000000" w:rsidRPr="00000000" w14:paraId="0000003F">
      <w:pPr>
        <w:rPr>
          <w:rFonts w:ascii="Comfortaa SemiBold" w:cs="Comfortaa SemiBold" w:eastAsia="Comfortaa SemiBold" w:hAnsi="Comfortaa SemiBold"/>
          <w:color w:val="ffffff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hd w:fill="25611b" w:val="clear"/>
          <w:rtl w:val="0"/>
        </w:rPr>
        <w:t xml:space="preserve">print("Метод простої ітерації:")</w:t>
      </w:r>
    </w:p>
    <w:p w:rsidR="00000000" w:rsidDel="00000000" w:rsidP="00000000" w:rsidRDefault="00000000" w:rsidRPr="00000000" w14:paraId="00000040">
      <w:pPr>
        <w:rPr>
          <w:rFonts w:ascii="Comfortaa SemiBold" w:cs="Comfortaa SemiBold" w:eastAsia="Comfortaa SemiBold" w:hAnsi="Comfortaa SemiBold"/>
          <w:color w:val="ffffff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hd w:fill="25611b" w:val="clear"/>
          <w:rtl w:val="0"/>
        </w:rPr>
        <w:t xml:space="preserve">simple_iter_result, simple_iter_steps, apriori_simple_iter = simple_iteration(x0, eps)</w:t>
      </w:r>
    </w:p>
    <w:p w:rsidR="00000000" w:rsidDel="00000000" w:rsidP="00000000" w:rsidRDefault="00000000" w:rsidRPr="00000000" w14:paraId="00000041">
      <w:pPr>
        <w:rPr>
          <w:rFonts w:ascii="Comfortaa SemiBold" w:cs="Comfortaa SemiBold" w:eastAsia="Comfortaa SemiBold" w:hAnsi="Comfortaa SemiBold"/>
          <w:color w:val="ffffff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hd w:fill="25611b" w:val="clear"/>
          <w:rtl w:val="0"/>
        </w:rPr>
        <w:t xml:space="preserve">print("Корінь: ", simple_iter_result, "| Апріорна оцінка: ", apriori_simple_iter)</w:t>
      </w:r>
    </w:p>
    <w:p w:rsidR="00000000" w:rsidDel="00000000" w:rsidP="00000000" w:rsidRDefault="00000000" w:rsidRPr="00000000" w14:paraId="00000042">
      <w:pPr>
        <w:rPr>
          <w:rFonts w:ascii="Comfortaa SemiBold" w:cs="Comfortaa SemiBold" w:eastAsia="Comfortaa SemiBold" w:hAnsi="Comfortaa SemiBold"/>
          <w:color w:val="ffffff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hd w:fill="25611b" w:val="clear"/>
          <w:rtl w:val="0"/>
        </w:rPr>
        <w:t xml:space="preserve">print("\nМодифікований метод Ньютона:")</w:t>
      </w:r>
    </w:p>
    <w:p w:rsidR="00000000" w:rsidDel="00000000" w:rsidP="00000000" w:rsidRDefault="00000000" w:rsidRPr="00000000" w14:paraId="00000043">
      <w:pPr>
        <w:rPr>
          <w:rFonts w:ascii="Comfortaa SemiBold" w:cs="Comfortaa SemiBold" w:eastAsia="Comfortaa SemiBold" w:hAnsi="Comfortaa SemiBold"/>
          <w:color w:val="ffffff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hd w:fill="25611b" w:val="clear"/>
          <w:rtl w:val="0"/>
        </w:rPr>
        <w:t xml:space="preserve">modified_newton_result, modified_newton_steps = modified_newton(x0, eps)</w:t>
      </w:r>
    </w:p>
    <w:p w:rsidR="00000000" w:rsidDel="00000000" w:rsidP="00000000" w:rsidRDefault="00000000" w:rsidRPr="00000000" w14:paraId="00000044">
      <w:pPr>
        <w:rPr>
          <w:rFonts w:ascii="Comfortaa SemiBold" w:cs="Comfortaa SemiBold" w:eastAsia="Comfortaa SemiBold" w:hAnsi="Comfortaa SemiBold"/>
          <w:color w:val="ffffff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hd w:fill="25611b" w:val="clear"/>
          <w:rtl w:val="0"/>
        </w:rPr>
        <w:t xml:space="preserve">print("Корінь: ", modified_newton_result, "| Кількість ітерацій: ", modified_newton_steps)</w:t>
      </w:r>
    </w:p>
    <w:p w:rsidR="00000000" w:rsidDel="00000000" w:rsidP="00000000" w:rsidRDefault="00000000" w:rsidRPr="00000000" w14:paraId="00000045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Вивід: 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5400675" cy="4533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53ngpowhhi5u" w:id="2"/>
      <w:bookmarkEnd w:id="2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Графічний аналіз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Для графічного дослідження можна побудувати графік функції f(x) в межах, наприклад, від x=0 до x=2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4938713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Графік підтверджує, що функція перетинає вісь x між цими значеннями.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Для дослідження наявності кореня функції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f(x)=x^3−x−1 (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обраному проміжку, наприклад, [1,2], необхідно перевірити значення функції на краях цього проміжку та виявити зміну знаків.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27e1rbt5eix0" w:id="3"/>
      <w:bookmarkEnd w:id="3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Кроки дослідження: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Обчислимо значення функції на краях проміжку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  <w:br w:type="textWrapping"/>
        <w:t xml:space="preserve">f(1)=1^3−1−1=−1   f(2)=2^3−2−1=5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Аналіз зміни знаків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f(1)=−1(значення негативне)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f(2)=5 (значення позитивне)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Оскільки функція f(x) має значення, що змінюють знак з негативного на позитивне в проміжку [1,2], це вказує на наявність кореня.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mc246dts8cgd" w:id="4"/>
      <w:bookmarkEnd w:id="4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Згідно з теоремою Больцано, якщо функція неперервна на проміжку [a,b]і має значення, що змінюють знак (одне з них негативне, інше — позитивне), то в цьому проміжку існує хоча б один корінь. У нашому випадку: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проміжку [1,2] є корінь, оскільки f(1)&lt;0 та f(2)&gt;0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Це підтверджує, що функція f(x)=x^3−x−1 має корінь у проміжку [1,2]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mfortaa Medium" w:cs="Comfortaa Medium" w:eastAsia="Comfortaa Medium" w:hAnsi="Comfortaa Medium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mfortaa Medium" w:cs="Comfortaa Medium" w:eastAsia="Comfortaa Medium" w:hAnsi="Comfortaa Medium"/>
          <w:i w:val="1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i w:val="1"/>
          <w:color w:val="202122"/>
          <w:sz w:val="21"/>
          <w:szCs w:val="21"/>
          <w:highlight w:val="white"/>
          <w:rtl w:val="0"/>
        </w:rPr>
        <w:t xml:space="preserve">Теоре́ма Больцано — Веєрштра́сса</w:t>
      </w:r>
      <w:r w:rsidDel="00000000" w:rsidR="00000000" w:rsidRPr="00000000">
        <w:rPr>
          <w:rFonts w:ascii="Comfortaa Medium" w:cs="Comfortaa Medium" w:eastAsia="Comfortaa Medium" w:hAnsi="Comfortaa Medium"/>
          <w:i w:val="1"/>
          <w:color w:val="202122"/>
          <w:sz w:val="21"/>
          <w:szCs w:val="21"/>
          <w:highlight w:val="white"/>
          <w:rtl w:val="0"/>
        </w:rPr>
        <w:t xml:space="preserve"> — твердження в математичному аналізі, згідно з яким, із будь-якої обмеженої послідовності можна виділити збіжну послідовність.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18xtf3nrbk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q3vjnn6r4zi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9amwb7q7zgm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fyx4eq76pqt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yfeudquiytyy" w:id="9"/>
      <w:bookmarkEnd w:id="9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Виводи для методу простої ітерації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Апріорна оцінка кількості кроків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4943475" cy="8715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Апостеріорна оцінка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: Отримане значення з ітерацій.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def phi(x):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return (x + 1) ** (1/3)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def simple_iteration(x0, eps):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x = x0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i = 0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while True: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    x_new = phi(x)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    i += 1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    print("Ітерація: ", i, "| xn = ", x_new)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    if abs(x_new - x) &lt;= eps: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        return x_new, i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        x = x_new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x0 = 1.5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eps = 1e-4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simple_iter_result, simple_iter_steps = simple_iteration(x0, eps)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  <w:rtl w:val="0"/>
        </w:rPr>
        <w:t xml:space="preserve">print("Корінь: ", simple_iter_result, "| Кількість ітерацій: ", simple_iter_steps)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0" w:firstLine="0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yneyup45aii4" w:id="10"/>
      <w:bookmarkEnd w:id="10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Метод простої ітерації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Метод простої ітерації полягає в тому, що ми перетворюємо рівняння в ітераційний формат. Виберемо функцію релаксації: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34"/>
          <w:szCs w:val="34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4"/>
          <w:szCs w:val="34"/>
          <w:rtl w:val="0"/>
        </w:rPr>
        <w:t xml:space="preserve">                   x=ϕ(x)=(x+1)^1\3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З метою забезпечення збіжності, функція ϕ\phiϕ повинна задовольняти умові:</w:t>
        <w:tab/>
        <w:tab/>
        <w:tab/>
        <w:tab/>
      </w:r>
    </w:p>
    <w:p w:rsidR="00000000" w:rsidDel="00000000" w:rsidP="00000000" w:rsidRDefault="00000000" w:rsidRPr="00000000" w14:paraId="00000072">
      <w:pPr>
        <w:spacing w:after="240" w:before="240" w:lineRule="auto"/>
        <w:ind w:left="2160" w:firstLine="72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∣ϕ′(x)∣&lt;1 на вибраному проміжку</w:t>
      </w:r>
    </w:p>
    <w:p w:rsidR="00000000" w:rsidDel="00000000" w:rsidP="00000000" w:rsidRDefault="00000000" w:rsidRPr="00000000" w14:paraId="00000073">
      <w:pPr>
        <w:spacing w:after="240" w:before="240" w:lineRule="auto"/>
        <w:ind w:left="2160" w:firstLine="72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0" w:firstLine="0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t3lia3397rgn" w:id="11"/>
      <w:bookmarkEnd w:id="11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Дослідження збіжності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Обчислимо похідну: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3438525" cy="552914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5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color w:val="ffffff"/>
          <w:sz w:val="16"/>
          <w:szCs w:val="16"/>
          <w:shd w:fill="2561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Визначимо максимальне значення похідної на проміжку [1,2]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x=1 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4352925" cy="6762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x=2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4019550" cy="695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Оскільки |ϕ′(x))|&lt;1 на всьому проміжку [1,2] метод буде збігатися.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mfortaa SemiBold" w:cs="Comfortaa SemiBold" w:eastAsia="Comfortaa SemiBold" w:hAnsi="Comfortaa SemiBold"/>
          <w:sz w:val="28"/>
          <w:szCs w:val="2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8"/>
          <w:szCs w:val="28"/>
          <w:rtl w:val="0"/>
        </w:rPr>
        <w:t xml:space="preserve">Для методу релаксації (методу простої ітерації) розглянемо, як обчислити параметри, такі як m1m_1m1​, t, q, і пояснити вибір знаку в ітераційному процесі.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7go3ip82e22b" w:id="12"/>
      <w:bookmarkEnd w:id="12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1. Визначення функції та похідної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ми обрали функцію релаксації: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2028825" cy="361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2ue8yp28ooug" w:id="13"/>
      <w:bookmarkEnd w:id="13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  <w:rtl w:val="0"/>
        </w:rPr>
        <w:t xml:space="preserve">Похідна функції релаксації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bookmarkStart w:colFirst="0" w:colLast="0" w:name="_eiynh0j7wnwo" w:id="14"/>
      <w:bookmarkEnd w:id="14"/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Обчислимо похідну: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2609850" cy="1057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qd2jw2lmvj78" w:id="15"/>
      <w:bookmarkEnd w:id="15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Дослідження параметрів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</w:rPr>
      </w:pPr>
      <w:bookmarkStart w:colFirst="0" w:colLast="0" w:name="_hjuqawsqlqiq" w:id="16"/>
      <w:bookmarkEnd w:id="16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2"/>
          <w:szCs w:val="22"/>
          <w:rtl w:val="0"/>
        </w:rPr>
        <w:t xml:space="preserve">a. Знайдемо значення m1  and M1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rtl w:val="0"/>
        </w:rPr>
        <w:t xml:space="preserve">m1 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— це найменше значення похідної на проміжку [1,2]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2171700" cy="523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обраному проміжку: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x=1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2752725" cy="723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На x=2x =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2924175" cy="6286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Таким чином, m1≈0.210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b w:val="1"/>
          <w:sz w:val="26"/>
          <w:szCs w:val="26"/>
          <w:rtl w:val="0"/>
        </w:rPr>
        <w:t xml:space="preserve">M1</w:t>
      </w: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 — це найбільше значення похідної на тому ж проміжку: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2809875" cy="504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rFonts w:ascii="Comfortaa SemiBold" w:cs="Comfortaa SemiBold" w:eastAsia="Comfortaa SemiBold" w:hAnsi="Comfortaa SemiBold"/>
          <w:b w:val="1"/>
          <w:color w:val="000000"/>
          <w:sz w:val="28"/>
          <w:szCs w:val="28"/>
        </w:rPr>
      </w:pPr>
      <w:bookmarkStart w:colFirst="0" w:colLast="0" w:name="_d0jgsirhit3h" w:id="17"/>
      <w:bookmarkEnd w:id="17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8"/>
          <w:szCs w:val="28"/>
          <w:rtl w:val="0"/>
        </w:rPr>
        <w:t xml:space="preserve">Оцінка τ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Оцінка τ визначається як: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1885950" cy="8096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Отже: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3638550" cy="876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6n5yp54lsete" w:id="18"/>
      <w:bookmarkEnd w:id="18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Вибір знака в ітераційному процесі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У методі релаксації ітераційний процес визначається формулою: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</w:rPr>
        <w:drawing>
          <wp:inline distB="114300" distT="114300" distL="114300" distR="114300">
            <wp:extent cx="1590675" cy="3238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Якщо ϕ є функцією, яка розширює Х до кореня, ми можемо використовувати обрану формулу. Знак у цій формулі (в даному випадку) обрано так, щоб гарантувати, що x_n+1 наближається до кореня функції f(x)=0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Вибір знака (позитивного) в ітераційній формулі означає, що ми намагаємося поступово "пересуватися" до кореня, спостерігаючи, як значення x_n змінюється на кожному кроці. Якщо б ми вибрали негативний знак (або неправильну функцію), ми могли б дійти до більшого значення, ніж корінь, або навіть "відпливти" від кореня, що б ускладнило збіжність методу.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</w:rPr>
      </w:pPr>
      <w:bookmarkStart w:colFirst="0" w:colLast="0" w:name="_95gogjfcgoxu" w:id="19"/>
      <w:bookmarkEnd w:id="19"/>
      <w:r w:rsidDel="00000000" w:rsidR="00000000" w:rsidRPr="00000000">
        <w:rPr>
          <w:rFonts w:ascii="Comfortaa SemiBold" w:cs="Comfortaa SemiBold" w:eastAsia="Comfortaa SemiBold" w:hAnsi="Comfortaa SemiBold"/>
          <w:b w:val="1"/>
          <w:color w:val="000000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Таким чином, для методу релаксації ми визначили: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m1​≈0.210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M1≈0.333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τ≈0.0615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q≈0.333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Ці значення підтверджують, що метод релаксації буде збігатися, оскільки q&lt;1 і ми маємо правильний вибір знака, що забезпечує ефективний ітераційний процес.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mfortaa SemiBold" w:cs="Comfortaa SemiBold" w:eastAsia="Comfortaa SemiBold" w:hAnsi="Comfortaa SemiBold"/>
          <w:color w:val="ffffff"/>
          <w:sz w:val="26"/>
          <w:szCs w:val="26"/>
          <w:shd w:fill="2561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mfortaa SemiBold" w:cs="Comfortaa SemiBold" w:eastAsia="Comfortaa SemiBold" w:hAnsi="Comfortaa SemiBold"/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5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