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0DBC2" w14:textId="6D3728A8" w:rsidR="003D2450" w:rsidRPr="00265BC1" w:rsidRDefault="00000000">
      <w:pPr>
        <w:pStyle w:val="1"/>
        <w:rPr>
          <w:lang w:val="kk-KZ"/>
        </w:rPr>
      </w:pPr>
      <w:r>
        <w:t>Pong ойыны</w:t>
      </w:r>
    </w:p>
    <w:p w14:paraId="0BEB7121" w14:textId="77777777" w:rsidR="003D2450" w:rsidRDefault="00000000">
      <w:r>
        <w:t>Компьютерлік графика пәні, СРС есебі</w:t>
      </w:r>
    </w:p>
    <w:p w14:paraId="4084849C" w14:textId="77777777" w:rsidR="00265BC1" w:rsidRDefault="00000000" w:rsidP="00265BC1">
      <w:pPr>
        <w:rPr>
          <w:lang w:val="kk-KZ"/>
        </w:rPr>
      </w:pPr>
      <w:r>
        <w:t xml:space="preserve">Орындаған: </w:t>
      </w:r>
      <w:r w:rsidR="00265BC1">
        <w:rPr>
          <w:lang w:val="kk-KZ"/>
        </w:rPr>
        <w:t xml:space="preserve">Утегенов </w:t>
      </w:r>
      <w:r>
        <w:t>Асылбек</w:t>
      </w:r>
    </w:p>
    <w:p w14:paraId="7A920CF0" w14:textId="200276B8" w:rsidR="003D2450" w:rsidRDefault="00000000" w:rsidP="00265BC1">
      <w:r>
        <w:t xml:space="preserve">GLFW терезесі, GLAD, негізгі цикл, </w:t>
      </w:r>
      <w:r>
        <w:rPr>
          <w:rStyle w:val="CodeChar"/>
        </w:rPr>
        <w:t>glClear</w:t>
      </w:r>
      <w:r>
        <w:t xml:space="preserve"> арқылы фонды бояу.</w:t>
      </w:r>
    </w:p>
    <w:p w14:paraId="50074D9F" w14:textId="1CE4D0DC" w:rsidR="003D2450" w:rsidRDefault="00265BC1" w:rsidP="00265BC1">
      <w:r>
        <w:rPr>
          <w:lang w:val="kk-KZ"/>
        </w:rPr>
        <w:t>Б</w:t>
      </w:r>
      <w:r w:rsidR="00000000">
        <w:t>ір бірлік төртбұрыштың 4 төбесі VBO-да сақталады, VAO атрибут параметрлерін есте сақтайды (</w:t>
      </w:r>
      <w:r w:rsidR="00000000">
        <w:rPr>
          <w:rStyle w:val="CodeChar"/>
        </w:rPr>
        <w:t>glVertexAttribPointer</w:t>
      </w:r>
      <w:r w:rsidR="00000000">
        <w:t>, әр төбеде 2 сан: x, y).</w:t>
      </w:r>
    </w:p>
    <w:p w14:paraId="43399F1C" w14:textId="13B0772A" w:rsidR="003D2450" w:rsidRDefault="00265BC1" w:rsidP="00265BC1">
      <w:r>
        <w:rPr>
          <w:lang w:val="kk-KZ"/>
        </w:rPr>
        <w:t>В</w:t>
      </w:r>
      <w:r w:rsidR="00000000">
        <w:t>ершиналық және фрагменттік шейдер, компиляция мен линковка қателерін тексеру:</w:t>
      </w:r>
    </w:p>
    <w:p w14:paraId="1499C08D" w14:textId="77777777" w:rsidR="003D2450" w:rsidRDefault="00000000">
      <w:pPr>
        <w:pStyle w:val="Code"/>
      </w:pPr>
      <w:bookmarkStart w:id="0" w:name="bongo_lang_glsl_1"/>
      <w:bookmarkEnd w:id="0"/>
      <w:r>
        <w:t>// vertex shader</w:t>
      </w:r>
      <w:r>
        <w:br/>
        <w:t>layout (location = 0) in vec2 aPos;</w:t>
      </w:r>
      <w:r>
        <w:br/>
        <w:t>uniform mat4 uModel;</w:t>
      </w:r>
      <w:r>
        <w:br/>
        <w:t>uniform mat4 uProjection;</w:t>
      </w:r>
      <w:r>
        <w:br/>
        <w:t>void main() { gl_Position = uProjection * uModel * vec4(aPos, 0.0, 1.0); }</w:t>
      </w:r>
      <w:r>
        <w:br/>
      </w:r>
      <w:r>
        <w:br/>
        <w:t>// fragment shader</w:t>
      </w:r>
      <w:r>
        <w:br/>
        <w:t>out vec4 FragColor;</w:t>
      </w:r>
      <w:r>
        <w:br/>
        <w:t>uniform vec3 uColor;</w:t>
      </w:r>
      <w:r>
        <w:br/>
        <w:t>void main() { FragColor = vec4(uColor, 1.0); }</w:t>
      </w:r>
    </w:p>
    <w:p w14:paraId="697CB0B8" w14:textId="49767646" w:rsidR="003D2450" w:rsidRDefault="00000000" w:rsidP="00265BC1">
      <w:r>
        <w:t>uniform арқылы матрица (</w:t>
      </w:r>
      <w:r>
        <w:rPr>
          <w:rStyle w:val="CodeChar"/>
        </w:rPr>
        <w:t>uModel</w:t>
      </w:r>
      <w:r>
        <w:t>) және түс (</w:t>
      </w:r>
      <w:r>
        <w:rPr>
          <w:rStyle w:val="CodeChar"/>
        </w:rPr>
        <w:t>uColor</w:t>
      </w:r>
      <w:r>
        <w:t xml:space="preserve">) беріледі. Қозғалыс </w:t>
      </w:r>
      <w:r>
        <w:rPr>
          <w:rStyle w:val="CodeChar"/>
        </w:rPr>
        <w:t>жылдамдық × dt</w:t>
      </w:r>
      <w:r>
        <w:t xml:space="preserve"> (delta time) арқылы есептеледі, сондықтан ойын компьютер жылдамдығына тәуелсіз. Шардың түсі </w:t>
      </w:r>
      <w:r>
        <w:rPr>
          <w:rStyle w:val="CodeChar"/>
        </w:rPr>
        <w:t>glfwGetTime()</w:t>
      </w:r>
      <w:r>
        <w:t xml:space="preserve"> және </w:t>
      </w:r>
      <w:r>
        <w:rPr>
          <w:rStyle w:val="CodeChar"/>
        </w:rPr>
        <w:t>sin</w:t>
      </w:r>
      <w:r>
        <w:t xml:space="preserve"> арқылы уақытқа қарай өзгереді.</w:t>
      </w:r>
    </w:p>
    <w:p w14:paraId="6F947854" w14:textId="3209D0EA" w:rsidR="003D2450" w:rsidRDefault="00000000" w:rsidP="00265BC1">
      <w:r>
        <w:t xml:space="preserve">EBO: 4 төбені 6 индекспен (2 үшбұрыш) қайта пайдаланып, </w:t>
      </w:r>
      <w:r>
        <w:rPr>
          <w:rStyle w:val="CodeChar"/>
        </w:rPr>
        <w:t>glDrawElements</w:t>
      </w:r>
      <w:r>
        <w:t xml:space="preserve"> арқылы сызамыз.</w:t>
      </w:r>
    </w:p>
    <w:p w14:paraId="2DD92787" w14:textId="366103AD" w:rsidR="003D2450" w:rsidRDefault="00000000" w:rsidP="00265BC1">
      <w:r>
        <w:t xml:space="preserve">GLM </w:t>
      </w:r>
      <w:r>
        <w:rPr>
          <w:rStyle w:val="CodeChar"/>
        </w:rPr>
        <w:t>translate</w:t>
      </w:r>
      <w:r>
        <w:t xml:space="preserve"> және </w:t>
      </w:r>
      <w:r>
        <w:rPr>
          <w:rStyle w:val="CodeChar"/>
        </w:rPr>
        <w:t>scale</w:t>
      </w:r>
      <w:r>
        <w:t xml:space="preserve">: ракеткалар, шар, ортаңғы сызық және ұпай цифрларының сегменттері бір ғана төртбұрыштан жасалады, айырмашылығы тек </w:t>
      </w:r>
      <w:r>
        <w:rPr>
          <w:rStyle w:val="CodeChar"/>
        </w:rPr>
        <w:t>uModel</w:t>
      </w:r>
      <w:r>
        <w:t xml:space="preserve"> және </w:t>
      </w:r>
      <w:r>
        <w:rPr>
          <w:rStyle w:val="CodeChar"/>
        </w:rPr>
        <w:t>uColor</w:t>
      </w:r>
      <w:r>
        <w:t xml:space="preserve"> мәнінде.</w:t>
      </w:r>
    </w:p>
    <w:p w14:paraId="7ECE2701" w14:textId="6721A51D" w:rsidR="003D2450" w:rsidRDefault="00000000" w:rsidP="00265BC1">
      <w:r>
        <w:rPr>
          <w:rStyle w:val="CodeChar"/>
        </w:rPr>
        <w:t>glm::ortho(0, W, 0, H, -1, 1)</w:t>
      </w:r>
      <w:r>
        <w:t xml:space="preserve"> пиксель координатасын (0..800, 0..600) OpenGL-дің -1..1 аралығына айналдырады: </w:t>
      </w:r>
      <w:r>
        <w:rPr>
          <w:rStyle w:val="CodeChar"/>
        </w:rPr>
        <w:t>x' = 2x/W − 1</w:t>
      </w:r>
      <w:r>
        <w:t xml:space="preserve">. </w:t>
      </w:r>
      <w:r>
        <w:rPr>
          <w:rStyle w:val="CodeChar"/>
        </w:rPr>
        <w:t>glViewport</w:t>
      </w:r>
      <w:r>
        <w:t xml:space="preserve"> терезе созылғанда суретті масштабтайды.</w:t>
      </w:r>
    </w:p>
    <w:p w14:paraId="45BB3DB6" w14:textId="0121BA24" w:rsidR="003D2450" w:rsidRDefault="00000000">
      <w:pPr>
        <w:pStyle w:val="2"/>
      </w:pPr>
      <w:r>
        <w:t>Ойын логикасы</w:t>
      </w:r>
    </w:p>
    <w:p w14:paraId="3B3B3BC5" w14:textId="77777777" w:rsidR="003D2450" w:rsidRDefault="00000000" w:rsidP="00265BC1">
      <w:r w:rsidRPr="00265BC1">
        <w:rPr>
          <w:b/>
        </w:rPr>
        <w:t>Қозғалыс:</w:t>
      </w:r>
      <w:r>
        <w:t xml:space="preserve"> </w:t>
      </w:r>
      <w:r>
        <w:rPr>
          <w:rStyle w:val="CodeChar"/>
        </w:rPr>
        <w:t>update(dt)</w:t>
      </w:r>
      <w:r>
        <w:t xml:space="preserve"> әр кадрда ракеткалар мен шарды жылжытады, шар қабырғадан шағылады (</w:t>
      </w:r>
      <w:r>
        <w:rPr>
          <w:rStyle w:val="CodeChar"/>
        </w:rPr>
        <w:t>vy = −vy</w:t>
      </w:r>
      <w:r>
        <w:t>).</w:t>
      </w:r>
    </w:p>
    <w:p w14:paraId="6A70C76F" w14:textId="77777777" w:rsidR="003D2450" w:rsidRDefault="00000000" w:rsidP="00265BC1">
      <w:r w:rsidRPr="00265BC1">
        <w:rPr>
          <w:b/>
        </w:rPr>
        <w:t>Соқтығыс (AABB):</w:t>
      </w:r>
      <w:r>
        <w:t xml:space="preserve"> шар мен ракетка төртбұрыштары x және y бойынша бір мезгілде қабаттасса, шар ракеткаға тиді деп есептеледі. </w:t>
      </w:r>
      <w:r>
        <w:rPr>
          <w:rStyle w:val="CodeChar"/>
        </w:rPr>
        <w:t>vx</w:t>
      </w:r>
      <w:r>
        <w:t xml:space="preserve"> бағыты тексеріледі, сондықтан шар ракетка ішінде қатып қалмайды.</w:t>
      </w:r>
    </w:p>
    <w:p w14:paraId="039FE97C" w14:textId="77777777" w:rsidR="003D2450" w:rsidRDefault="00000000" w:rsidP="00265BC1">
      <w:r w:rsidRPr="00265BC1">
        <w:rPr>
          <w:b/>
        </w:rPr>
        <w:t>Шағылу бұрышы (</w:t>
      </w:r>
      <w:r w:rsidRPr="00265BC1">
        <w:rPr>
          <w:rStyle w:val="CodeChar"/>
          <w:b/>
        </w:rPr>
        <w:t>hitPaddle</w:t>
      </w:r>
      <w:r w:rsidRPr="00265BC1">
        <w:rPr>
          <w:b/>
        </w:rPr>
        <w:t>):</w:t>
      </w:r>
      <w:r>
        <w:t xml:space="preserve"> шардың ракетка центрінен қашықтығы </w:t>
      </w:r>
      <w:r>
        <w:rPr>
          <w:rStyle w:val="CodeChar"/>
        </w:rPr>
        <w:t>rel = (by − py) / (PADDLE_H / 2)</w:t>
      </w:r>
      <w:r>
        <w:t xml:space="preserve"> санына (−1..1) келтіріледі. Бұрыш </w:t>
      </w:r>
      <w:r>
        <w:rPr>
          <w:rStyle w:val="CodeChar"/>
        </w:rPr>
        <w:t>a = rel · 0.9</w:t>
      </w:r>
      <w:r>
        <w:t xml:space="preserve"> радиан (шамамен ±52°). Жаңа жылдамдық: </w:t>
      </w:r>
      <w:r>
        <w:rPr>
          <w:rStyle w:val="CodeChar"/>
        </w:rPr>
        <w:t>vx = dir · sp · cos(a)</w:t>
      </w:r>
      <w:r>
        <w:t xml:space="preserve">, </w:t>
      </w:r>
      <w:r>
        <w:rPr>
          <w:rStyle w:val="CodeChar"/>
        </w:rPr>
        <w:t>vy = sp · sin(a)</w:t>
      </w:r>
      <w:r>
        <w:t xml:space="preserve">. Әр соққыда </w:t>
      </w:r>
      <w:r>
        <w:rPr>
          <w:rStyle w:val="CodeChar"/>
        </w:rPr>
        <w:t>sp</w:t>
      </w:r>
      <w:r>
        <w:t xml:space="preserve"> 7%-ға артады, ең көбі 900. Ортасына тисе шар түзу, шетіне тисе еңкіш қайтады.</w:t>
      </w:r>
    </w:p>
    <w:p w14:paraId="28CCECB3" w14:textId="77777777" w:rsidR="003D2450" w:rsidRDefault="00000000" w:rsidP="00265BC1">
      <w:r w:rsidRPr="00265BC1">
        <w:rPr>
          <w:b/>
        </w:rPr>
        <w:t>Ұпай:</w:t>
      </w:r>
      <w:r>
        <w:t xml:space="preserve"> шар шетке шықса, қарсыласқа 1 ұпай беріледі, </w:t>
      </w:r>
      <w:r>
        <w:rPr>
          <w:rStyle w:val="CodeChar"/>
        </w:rPr>
        <w:t>resetBall</w:t>
      </w:r>
      <w:r>
        <w:t xml:space="preserve"> шарды ортадан қайта жібереді. Цифрлар 7 сегменттік дисплей принципімен </w:t>
      </w:r>
      <w:r>
        <w:rPr>
          <w:rStyle w:val="CodeChar"/>
        </w:rPr>
        <w:t>SEG</w:t>
      </w:r>
      <w:r>
        <w:t xml:space="preserve"> кестесі арқылы </w:t>
      </w:r>
      <w:r>
        <w:rPr>
          <w:rStyle w:val="CodeChar"/>
        </w:rPr>
        <w:t>drawRect</w:t>
      </w:r>
      <w:r>
        <w:t xml:space="preserve"> көмегімен сызылады.</w:t>
      </w:r>
    </w:p>
    <w:p w14:paraId="58A160C6" w14:textId="77777777" w:rsidR="003D2450" w:rsidRDefault="00000000" w:rsidP="00265BC1">
      <w:r w:rsidRPr="00265BC1">
        <w:rPr>
          <w:b/>
        </w:rPr>
        <w:lastRenderedPageBreak/>
        <w:t>AI режимі:</w:t>
      </w:r>
      <w:r>
        <w:t xml:space="preserve"> оң ракетка шардың биіктігіне қарай 65% жылдамдықпен жүреді.</w:t>
      </w:r>
    </w:p>
    <w:p w14:paraId="1E09E20A" w14:textId="77777777" w:rsidR="003D2450" w:rsidRDefault="00000000">
      <w:pPr>
        <w:pStyle w:val="2"/>
      </w:pPr>
      <w:r>
        <w:t>7. Қорытынды</w:t>
      </w:r>
    </w:p>
    <w:p w14:paraId="7C316216" w14:textId="77777777" w:rsidR="003D2450" w:rsidRDefault="00000000">
      <w:r>
        <w:t xml:space="preserve">Core profile OpenGL-дің негізгі кезеңдері қолданылды: буферлер (VAO, VBO, EBO), шейдерлер, uniform, GLM матрицалары, ортографиялық проекция, delta time. Бүкіл сахна бір төртбұрыш пен матрицалар арқылы сызылады, ал ойын логикасы (соқтығыс, бұрыш, ұпай, AI) жеке функцияларда жазылған. Толық код қосымшада: </w:t>
      </w:r>
      <w:r>
        <w:rPr>
          <w:rStyle w:val="CodeChar"/>
        </w:rPr>
        <w:t>main.cpp</w:t>
      </w:r>
      <w:r>
        <w:t>.</w:t>
      </w:r>
    </w:p>
    <w:sectPr w:rsidR="003D24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94FE7"/>
    <w:multiLevelType w:val="hybridMultilevel"/>
    <w:tmpl w:val="1E9805AE"/>
    <w:lvl w:ilvl="0" w:tplc="3258C188">
      <w:start w:val="1"/>
      <w:numFmt w:val="bullet"/>
      <w:lvlText w:val="•"/>
      <w:lvlJc w:val="left"/>
      <w:pPr>
        <w:ind w:left="720" w:hanging="360"/>
      </w:pPr>
    </w:lvl>
    <w:lvl w:ilvl="1" w:tplc="24CA9B08">
      <w:start w:val="1"/>
      <w:numFmt w:val="bullet"/>
      <w:lvlText w:val="o"/>
      <w:lvlJc w:val="left"/>
      <w:pPr>
        <w:ind w:left="1440" w:hanging="360"/>
      </w:pPr>
    </w:lvl>
    <w:lvl w:ilvl="2" w:tplc="F9165732">
      <w:start w:val="1"/>
      <w:numFmt w:val="bullet"/>
      <w:lvlText w:val="▪"/>
      <w:lvlJc w:val="left"/>
      <w:pPr>
        <w:ind w:left="2160" w:hanging="360"/>
      </w:pPr>
    </w:lvl>
    <w:lvl w:ilvl="3" w:tplc="A840236C">
      <w:start w:val="1"/>
      <w:numFmt w:val="bullet"/>
      <w:lvlText w:val="•"/>
      <w:lvlJc w:val="left"/>
      <w:pPr>
        <w:ind w:left="2880" w:hanging="360"/>
      </w:pPr>
    </w:lvl>
    <w:lvl w:ilvl="4" w:tplc="576669C8">
      <w:start w:val="1"/>
      <w:numFmt w:val="bullet"/>
      <w:lvlText w:val="o"/>
      <w:lvlJc w:val="left"/>
      <w:pPr>
        <w:ind w:left="3600" w:hanging="360"/>
      </w:pPr>
    </w:lvl>
    <w:lvl w:ilvl="5" w:tplc="A414098E">
      <w:start w:val="1"/>
      <w:numFmt w:val="bullet"/>
      <w:lvlText w:val="▪"/>
      <w:lvlJc w:val="left"/>
      <w:pPr>
        <w:ind w:left="4320" w:hanging="360"/>
      </w:pPr>
    </w:lvl>
    <w:lvl w:ilvl="6" w:tplc="F93AE124">
      <w:start w:val="1"/>
      <w:numFmt w:val="bullet"/>
      <w:lvlText w:val="•"/>
      <w:lvlJc w:val="left"/>
      <w:pPr>
        <w:ind w:left="5040" w:hanging="360"/>
      </w:pPr>
    </w:lvl>
    <w:lvl w:ilvl="7" w:tplc="DA766CA4">
      <w:start w:val="1"/>
      <w:numFmt w:val="bullet"/>
      <w:lvlText w:val="o"/>
      <w:lvlJc w:val="left"/>
      <w:pPr>
        <w:ind w:left="5760" w:hanging="360"/>
      </w:pPr>
    </w:lvl>
    <w:lvl w:ilvl="8" w:tplc="5178F66A">
      <w:start w:val="1"/>
      <w:numFmt w:val="bullet"/>
      <w:lvlText w:val="▪"/>
      <w:lvlJc w:val="left"/>
      <w:pPr>
        <w:ind w:left="6480" w:hanging="360"/>
      </w:pPr>
    </w:lvl>
  </w:abstractNum>
  <w:abstractNum w:abstractNumId="1" w15:restartNumberingAfterBreak="0">
    <w:nsid w:val="5CDB1103"/>
    <w:multiLevelType w:val="hybridMultilevel"/>
    <w:tmpl w:val="84B80AF0"/>
    <w:lvl w:ilvl="0" w:tplc="0672BD78">
      <w:start w:val="1"/>
      <w:numFmt w:val="decimal"/>
      <w:lvlText w:val="%1."/>
      <w:lvlJc w:val="left"/>
      <w:pPr>
        <w:ind w:left="720" w:hanging="360"/>
      </w:pPr>
    </w:lvl>
    <w:lvl w:ilvl="1" w:tplc="18A005F4">
      <w:start w:val="1"/>
      <w:numFmt w:val="lowerLetter"/>
      <w:lvlText w:val="%2."/>
      <w:lvlJc w:val="left"/>
      <w:pPr>
        <w:ind w:left="1440" w:hanging="360"/>
      </w:pPr>
    </w:lvl>
    <w:lvl w:ilvl="2" w:tplc="9D0A24E0">
      <w:start w:val="1"/>
      <w:numFmt w:val="lowerRoman"/>
      <w:lvlText w:val="%3."/>
      <w:lvlJc w:val="left"/>
      <w:pPr>
        <w:ind w:left="2160" w:hanging="360"/>
      </w:pPr>
    </w:lvl>
    <w:lvl w:ilvl="3" w:tplc="25882534">
      <w:start w:val="1"/>
      <w:numFmt w:val="decimal"/>
      <w:lvlText w:val="%4."/>
      <w:lvlJc w:val="left"/>
      <w:pPr>
        <w:ind w:left="2880" w:hanging="360"/>
      </w:pPr>
    </w:lvl>
    <w:lvl w:ilvl="4" w:tplc="98F0B460">
      <w:start w:val="1"/>
      <w:numFmt w:val="lowerLetter"/>
      <w:lvlText w:val="%5."/>
      <w:lvlJc w:val="left"/>
      <w:pPr>
        <w:ind w:left="3600" w:hanging="360"/>
      </w:pPr>
    </w:lvl>
    <w:lvl w:ilvl="5" w:tplc="364A2088">
      <w:start w:val="1"/>
      <w:numFmt w:val="lowerRoman"/>
      <w:lvlText w:val="%6."/>
      <w:lvlJc w:val="left"/>
      <w:pPr>
        <w:ind w:left="4320" w:hanging="360"/>
      </w:pPr>
    </w:lvl>
    <w:lvl w:ilvl="6" w:tplc="4B321F3A">
      <w:start w:val="1"/>
      <w:numFmt w:val="decimal"/>
      <w:lvlText w:val="%7."/>
      <w:lvlJc w:val="left"/>
      <w:pPr>
        <w:ind w:left="5040" w:hanging="360"/>
      </w:pPr>
    </w:lvl>
    <w:lvl w:ilvl="7" w:tplc="59684736">
      <w:start w:val="1"/>
      <w:numFmt w:val="lowerLetter"/>
      <w:lvlText w:val="%8."/>
      <w:lvlJc w:val="left"/>
      <w:pPr>
        <w:ind w:left="5760" w:hanging="360"/>
      </w:pPr>
    </w:lvl>
    <w:lvl w:ilvl="8" w:tplc="49466B5A">
      <w:start w:val="1"/>
      <w:numFmt w:val="lowerRoman"/>
      <w:lvlText w:val="%9."/>
      <w:lvlJc w:val="left"/>
      <w:pPr>
        <w:ind w:left="6480" w:hanging="360"/>
      </w:pPr>
    </w:lvl>
  </w:abstractNum>
  <w:num w:numId="1" w16cid:durableId="2058040681">
    <w:abstractNumId w:val="0"/>
  </w:num>
  <w:num w:numId="2" w16cid:durableId="1369841049">
    <w:abstractNumId w:val="0"/>
  </w:num>
  <w:num w:numId="3" w16cid:durableId="2020278837">
    <w:abstractNumId w:val="0"/>
  </w:num>
  <w:num w:numId="4" w16cid:durableId="658194781">
    <w:abstractNumId w:val="0"/>
  </w:num>
  <w:num w:numId="5" w16cid:durableId="325984755">
    <w:abstractNumId w:val="0"/>
  </w:num>
  <w:num w:numId="6" w16cid:durableId="74352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2450"/>
    <w:rsid w:val="00265BC1"/>
    <w:rsid w:val="003D2450"/>
    <w:rsid w:val="0072407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315AA"/>
  <w15:docId w15:val="{8152D716-7264-4546-B525-3E21B538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K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semiHidden/>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20">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4">
    <w:name w:val="List Paragraph"/>
    <w:basedOn w:val="a"/>
    <w:qFormat/>
    <w:pPr>
      <w:ind w:left="720"/>
      <w:contextualSpacing/>
    </w:pPr>
  </w:style>
  <w:style w:type="character" w:styleId="a5">
    <w:name w:val="Hyperlink"/>
    <w:rPr>
      <w:color w:val="0563C1"/>
      <w:u w:val="single"/>
    </w:rPr>
  </w:style>
  <w:style w:type="paragraph" w:styleId="a6">
    <w:name w:val="annotation text"/>
    <w:basedOn w:val="a"/>
    <w:pPr>
      <w:spacing w:line="240" w:lineRule="auto"/>
    </w:pPr>
    <w:rPr>
      <w:sz w:val="20"/>
      <w:szCs w:val="20"/>
    </w:rPr>
  </w:style>
  <w:style w:type="character" w:styleId="a7">
    <w:name w:val="annotation reference"/>
    <w:rPr>
      <w:sz w:val="16"/>
      <w:szCs w:val="16"/>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Pong ойыны OpenGL 3.3 Core негізінде</dc:title>
  <dc:description>Claude Docs node/4123992b-4931@1 docx-w7</dc:description>
  <cp:lastModifiedBy>Асылбек Утеген</cp:lastModifiedBy>
  <cp:revision>2</cp:revision>
  <dcterms:created xsi:type="dcterms:W3CDTF">2026-10-22T14:58:00Z</dcterms:created>
  <dcterms:modified xsi:type="dcterms:W3CDTF">2026-10-22T15:01:00Z</dcterms:modified>
</cp:coreProperties>
</file>