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753F7C6" w:rsidP="469A4E21" w:rsidRDefault="0753F7C6" w14:paraId="156AA13F" w14:textId="3655707F">
      <w:pPr>
        <w:pStyle w:val="Normal"/>
      </w:pPr>
      <w:r w:rsidRPr="469A4E21" w:rsidR="0753F7C6">
        <w:rPr>
          <w:rFonts w:ascii="Times New Roman" w:hAnsi="Times New Roman" w:eastAsia="Times New Roman" w:cs="Times New Roman"/>
          <w:sz w:val="28"/>
          <w:szCs w:val="28"/>
        </w:rPr>
        <w:t>Technical</w:t>
      </w:r>
      <w:r w:rsidRPr="469A4E21" w:rsidR="0753F7C6">
        <w:rPr>
          <w:rFonts w:ascii="Times New Roman" w:hAnsi="Times New Roman" w:eastAsia="Times New Roman" w:cs="Times New Roman"/>
          <w:sz w:val="28"/>
          <w:szCs w:val="28"/>
        </w:rPr>
        <w:t xml:space="preserve"> Note| </w:t>
      </w:r>
      <w:r w:rsidRPr="469A4E21" w:rsidR="0753F7C6">
        <w:rPr>
          <w:rFonts w:ascii="Roboto" w:hAnsi="Roboto" w:eastAsia="Roboto" w:cs="Roboto"/>
          <w:b w:val="0"/>
          <w:bCs w:val="0"/>
          <w:i w:val="0"/>
          <w:iCs w:val="0"/>
          <w:caps w:val="0"/>
          <w:smallCaps w:val="0"/>
          <w:noProof w:val="0"/>
          <w:color w:val="000000" w:themeColor="text1" w:themeTint="FF" w:themeShade="FF"/>
          <w:sz w:val="24"/>
          <w:szCs w:val="24"/>
          <w:lang w:val="ru-RU"/>
        </w:rPr>
        <w:t>Kazakhstan Oil-</w:t>
      </w:r>
      <w:r w:rsidRPr="469A4E21" w:rsidR="0753F7C6">
        <w:rPr>
          <w:rFonts w:ascii="Roboto" w:hAnsi="Roboto" w:eastAsia="Roboto" w:cs="Roboto"/>
          <w:b w:val="0"/>
          <w:bCs w:val="0"/>
          <w:i w:val="0"/>
          <w:iCs w:val="0"/>
          <w:caps w:val="0"/>
          <w:smallCaps w:val="0"/>
          <w:noProof w:val="0"/>
          <w:color w:val="000000" w:themeColor="text1" w:themeTint="FF" w:themeShade="FF"/>
          <w:sz w:val="24"/>
          <w:szCs w:val="24"/>
          <w:lang w:val="ru-RU"/>
        </w:rPr>
        <w:t>Revenue</w:t>
      </w:r>
      <w:r w:rsidRPr="469A4E21" w:rsidR="0753F7C6">
        <w:rPr>
          <w:rFonts w:ascii="Roboto" w:hAnsi="Roboto" w:eastAsia="Roboto" w:cs="Roboto"/>
          <w:b w:val="0"/>
          <w:bCs w:val="0"/>
          <w:i w:val="0"/>
          <w:iCs w:val="0"/>
          <w:caps w:val="0"/>
          <w:smallCaps w:val="0"/>
          <w:noProof w:val="0"/>
          <w:color w:val="000000" w:themeColor="text1" w:themeTint="FF" w:themeShade="FF"/>
          <w:sz w:val="24"/>
          <w:szCs w:val="24"/>
          <w:lang w:val="ru-RU"/>
        </w:rPr>
        <w:t xml:space="preserve"> </w:t>
      </w:r>
      <w:r w:rsidRPr="469A4E21" w:rsidR="0753F7C6">
        <w:rPr>
          <w:rFonts w:ascii="Roboto" w:hAnsi="Roboto" w:eastAsia="Roboto" w:cs="Roboto"/>
          <w:b w:val="0"/>
          <w:bCs w:val="0"/>
          <w:i w:val="0"/>
          <w:iCs w:val="0"/>
          <w:caps w:val="0"/>
          <w:smallCaps w:val="0"/>
          <w:noProof w:val="0"/>
          <w:color w:val="000000" w:themeColor="text1" w:themeTint="FF" w:themeShade="FF"/>
          <w:sz w:val="24"/>
          <w:szCs w:val="24"/>
          <w:lang w:val="ru-RU"/>
        </w:rPr>
        <w:t>Dependence</w:t>
      </w:r>
    </w:p>
    <w:p w:rsidR="1B0AD8F5" w:rsidP="469A4E21" w:rsidRDefault="1B0AD8F5" w14:paraId="42C550CE" w14:textId="5FA49D04">
      <w:pPr>
        <w:pStyle w:val="Normal"/>
      </w:pPr>
      <w:r w:rsidRPr="469A4E21" w:rsidR="1B0AD8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Indicator</w:t>
      </w:r>
      <w:r w:rsidRPr="469A4E21" w:rsidR="1B0AD8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 xml:space="preserve"> Card</w:t>
      </w:r>
    </w:p>
    <w:tbl>
      <w:tblPr>
        <w:tblStyle w:val="TableGrid"/>
        <w:bidiVisual w:val="0"/>
        <w:tblW w:w="0" w:type="auto"/>
        <w:tblLook w:val="04A0" w:firstRow="1" w:lastRow="0" w:firstColumn="1" w:lastColumn="0" w:noHBand="0" w:noVBand="1"/>
      </w:tblPr>
      <w:tblGrid>
        <w:gridCol w:w="5010"/>
        <w:gridCol w:w="5010"/>
      </w:tblGrid>
      <w:tr w:rsidR="469A4E21" w:rsidTr="469A4E21" w14:paraId="2F35C1CC">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2D16AF80" w14:textId="3CC6A6DD">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Field</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2A303B41" w14:textId="2118C7C9">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Specification</w:t>
            </w:r>
          </w:p>
        </w:tc>
      </w:tr>
      <w:tr w:rsidR="469A4E21" w:rsidTr="469A4E21" w14:paraId="22EEF6E3">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7D742D7E" w14:textId="629C9F7A">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Concept</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63BD2CE4" w14:textId="66457F6E">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Ratio of direct oil-sector taxes credited to Kazakhstan’s National Fund to state-budget income; a screening measure of fiscal exposure, not the official total oil-revenue share.</w:t>
            </w:r>
          </w:p>
        </w:tc>
      </w:tr>
      <w:tr w:rsidR="469A4E21" w:rsidTr="469A4E21" w14:paraId="0DCBE195">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1AF013F0" w14:textId="1A4EBADC">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Formula</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5F8AB55E" w14:textId="1529041E">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Yₜ = 100 × OilTaxNFₜ / StateIncomeₜ</w:t>
            </w:r>
          </w:p>
        </w:tc>
      </w:tr>
      <w:tr w:rsidR="469A4E21" w:rsidTr="469A4E21" w14:paraId="7D8A7CAC">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68EAFA98" w14:textId="32FACF07">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Unit / frequency</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65E56621" w14:textId="5D5CC7BF">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Percent (%), annual; annual change in percentage points (pp).</w:t>
            </w:r>
          </w:p>
        </w:tc>
      </w:tr>
      <w:tr w:rsidR="469A4E21" w:rsidTr="469A4E21" w14:paraId="3A480832">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1DBFE5F3" w14:textId="09AFC21B">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Coverage</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0F514C73" w14:textId="5F59F674">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Kazakhstan, 2007–2025 (19 annual levels). Most recent reference year: 2025.</w:t>
            </w:r>
          </w:p>
        </w:tc>
      </w:tr>
      <w:tr w:rsidR="469A4E21" w:rsidTr="469A4E21" w14:paraId="12AE4C24">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652DAADD" w14:textId="7CC85903">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Sources / vintage</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3E8B4E32" w14:textId="17F53A74">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Ministry of Finance: National Fund and state-budget execution reports, year-level inventory in SOURCES.md; project processed snapshot in data/processed/master_dataset.csv. Individual retrieval dates and draft report status require final verification.</w:t>
            </w:r>
          </w:p>
        </w:tc>
      </w:tr>
      <w:tr w:rsidR="469A4E21" w:rsidTr="469A4E21" w14:paraId="414C9EF9">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7C50FB14" w14:textId="1E1CF009">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Transformations</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3409D173" w14:textId="5B0AAB45">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Monetary series in thousand KZT; join by calendar year; divide and multiply by 100; first differences for regression (18 observations); annual Brent averages in USD/bbl.</w:t>
            </w:r>
          </w:p>
        </w:tc>
      </w:tr>
      <w:tr w:rsidR="469A4E21" w:rsidTr="469A4E21" w14:paraId="17004764">
        <w:trPr>
          <w:trHeight w:val="300"/>
        </w:trPr>
        <w:tc>
          <w:tcPr>
            <w:cnfStyle w:val="001000000000" w:firstRow="0" w:lastRow="0" w:firstColumn="1" w:lastColumn="0" w:oddVBand="0" w:evenVBand="0" w:oddHBand="0" w:evenHBand="0" w:firstRowFirstColumn="0" w:firstRowLastColumn="0" w:lastRowFirstColumn="0" w:lastRowLastColumn="0"/>
            <w:tcW w:w="5010" w:type="dxa"/>
            <w:tcMar/>
          </w:tcPr>
          <w:p w:rsidR="469A4E21" w:rsidP="469A4E21" w:rsidRDefault="469A4E21" w14:paraId="1E204D74" w14:textId="22B041A8">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Weaknesses</w:t>
            </w:r>
          </w:p>
        </w:tc>
        <w:tc>
          <w:tcPr>
            <w:cnfStyle w:val="000000000000" w:firstRow="0" w:lastRow="0" w:firstColumn="0" w:lastColumn="0" w:oddVBand="0" w:evenVBand="0" w:oddHBand="0" w:evenHBand="0" w:firstRowFirstColumn="0" w:firstRowLastColumn="0" w:lastRowFirstColumn="0" w:lastRowLastColumn="0"/>
            <w:tcW w:w="5010" w:type="dxa"/>
            <w:tcMar/>
          </w:tcPr>
          <w:p w:rsidR="469A4E21" w:rsidP="469A4E21" w:rsidRDefault="469A4E21" w14:paraId="2C01A60D" w14:textId="7B3F8986">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Excludes export duties and other oil-related revenues; numerator and denominator cover different fiscal reporting perimeters, so Y is a ratio, not an additive budget share. Historical source revisions and draft vintages may affect comparability.</w:t>
            </w:r>
          </w:p>
        </w:tc>
      </w:tr>
    </w:tbl>
    <w:p w:rsidR="469A4E21" w:rsidP="469A4E21" w:rsidRDefault="469A4E21" w14:paraId="30007CFC" w14:textId="18A0725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0F056464" w:rsidP="469A4E21" w:rsidRDefault="0F056464" w14:paraId="578C2A74" w14:textId="596A97E8">
      <w:pPr>
        <w:pStyle w:val="Normal"/>
        <w:rPr>
          <w:rFonts w:ascii="Times New Roman" w:hAnsi="Times New Roman" w:eastAsia="Times New Roman" w:cs="Times New Roman"/>
          <w:b w:val="0"/>
          <w:bCs w:val="0"/>
          <w:noProof w:val="0"/>
          <w:sz w:val="24"/>
          <w:szCs w:val="24"/>
          <w:lang w:val="ru-RU"/>
        </w:rPr>
      </w:pPr>
      <w:r w:rsidRPr="469A4E21" w:rsidR="0F056464">
        <w:rPr>
          <w:rFonts w:ascii="Times New Roman" w:hAnsi="Times New Roman" w:eastAsia="Times New Roman" w:cs="Times New Roman"/>
          <w:b w:val="1"/>
          <w:bCs w:val="1"/>
          <w:noProof w:val="0"/>
          <w:sz w:val="24"/>
          <w:szCs w:val="24"/>
          <w:lang w:val="ru-RU"/>
        </w:rPr>
        <w:t>Data Collection, Preparation, and Validation</w:t>
      </w:r>
    </w:p>
    <w:p w:rsidR="0F056464" w:rsidP="469A4E21" w:rsidRDefault="0F056464" w14:paraId="3776EA1E" w14:textId="5B970C03">
      <w:pPr>
        <w:rPr>
          <w:rFonts w:ascii="Times New Roman" w:hAnsi="Times New Roman" w:eastAsia="Times New Roman" w:cs="Times New Roman"/>
          <w:b w:val="0"/>
          <w:bCs w:val="0"/>
          <w:noProof w:val="0"/>
          <w:sz w:val="24"/>
          <w:szCs w:val="24"/>
          <w:lang w:val="ru-RU"/>
        </w:rPr>
      </w:pPr>
      <w:r w:rsidRPr="469A4E21" w:rsidR="0F056464">
        <w:rPr>
          <w:rFonts w:ascii="Times New Roman" w:hAnsi="Times New Roman" w:eastAsia="Times New Roman" w:cs="Times New Roman"/>
          <w:b w:val="0"/>
          <w:bCs w:val="0"/>
          <w:noProof w:val="0"/>
          <w:sz w:val="24"/>
          <w:szCs w:val="24"/>
          <w:lang w:val="ru-RU"/>
        </w:rPr>
        <w:t>Annual data were collected from 2007 to 2025 for the econometric analysis of how Kazakhstan's oil revenues depend on economic factors. The main sources of data were reports on the formation and use of the National Fund of the Republic of Kazakhstan and reports on the execution of the state budget.</w:t>
      </w:r>
    </w:p>
    <w:p w:rsidR="0F056464" w:rsidRDefault="0F056464" w14:paraId="5F1A3CE3" w14:textId="7C00008D">
      <w:r w:rsidRPr="469A4E21" w:rsidR="0F056464">
        <w:rPr>
          <w:rFonts w:ascii="Times New Roman" w:hAnsi="Times New Roman" w:eastAsia="Times New Roman" w:cs="Times New Roman"/>
          <w:b w:val="0"/>
          <w:bCs w:val="0"/>
          <w:noProof w:val="0"/>
          <w:sz w:val="24"/>
          <w:szCs w:val="24"/>
          <w:lang w:val="ru-RU"/>
        </w:rPr>
        <w:t>All values were entered into the raw_manual_input.csv file in thousands of Kazakhstani tenge. Information about data sources and additional comments were provided for each year. The original documents were saved in the data/raw folder, while all information about the sources, including document names, links, and the locations of the figures, was recorded in the SOURCES.md file. The prepared files were uploaded to the GitHub repository.</w:t>
      </w:r>
    </w:p>
    <w:p w:rsidR="72B75492" w:rsidP="469A4E21" w:rsidRDefault="72B75492" w14:paraId="629DE157" w14:textId="32EAB213">
      <w:pPr>
        <w:pStyle w:val="Normal"/>
        <w:rPr>
          <w:rFonts w:ascii="Times New Roman" w:hAnsi="Times New Roman" w:eastAsia="Times New Roman" w:cs="Times New Roman"/>
          <w:b w:val="1"/>
          <w:bCs w:val="1"/>
          <w:noProof w:val="0"/>
          <w:sz w:val="24"/>
          <w:szCs w:val="24"/>
          <w:lang w:val="ru-RU"/>
        </w:rPr>
      </w:pPr>
      <w:r w:rsidRPr="469A4E21" w:rsidR="72B75492">
        <w:rPr>
          <w:rFonts w:ascii="Times New Roman" w:hAnsi="Times New Roman" w:eastAsia="Times New Roman" w:cs="Times New Roman"/>
          <w:b w:val="1"/>
          <w:bCs w:val="1"/>
          <w:noProof w:val="0"/>
          <w:sz w:val="24"/>
          <w:szCs w:val="24"/>
          <w:lang w:val="ru-RU"/>
        </w:rPr>
        <w:t>Driver Model and Results</w:t>
      </w:r>
    </w:p>
    <w:p w:rsidR="72B75492" w:rsidP="469A4E21" w:rsidRDefault="72B75492" w14:paraId="411B342D" w14:textId="0E7B0E07">
      <w:pPr>
        <w:pStyle w:val="Normal"/>
        <w:rPr>
          <w:rFonts w:ascii="Times New Roman" w:hAnsi="Times New Roman" w:eastAsia="Times New Roman" w:cs="Times New Roman"/>
          <w:b w:val="0"/>
          <w:bCs w:val="0"/>
          <w:noProof w:val="0"/>
          <w:sz w:val="24"/>
          <w:szCs w:val="24"/>
          <w:lang w:val="ru-RU"/>
        </w:rPr>
      </w:pPr>
      <w:r w:rsidRPr="469A4E21" w:rsidR="72B75492">
        <w:rPr>
          <w:rFonts w:ascii="Times New Roman" w:hAnsi="Times New Roman" w:eastAsia="Times New Roman" w:cs="Times New Roman"/>
          <w:b w:val="0"/>
          <w:bCs w:val="0"/>
          <w:noProof w:val="0"/>
          <w:sz w:val="24"/>
          <w:szCs w:val="24"/>
          <w:lang w:val="ru-RU"/>
        </w:rPr>
        <w:t>In terms of economic variables, oil prices, oil production, and the exchange rate between the US dollar and Kazakhstan tenge were used as independent variables, with the oil price effect being anticipated as positive and the other two as more ambiguous. Because of the low sample size of 19 annual data points, the following model was used:</w:t>
      </w:r>
    </w:p>
    <w:p w:rsidR="72B75492" w:rsidP="469A4E21" w:rsidRDefault="72B75492" w14:paraId="59E9AF0D" w14:textId="792FDF2D">
      <w:pPr>
        <w:pStyle w:val="Normal"/>
        <w:rPr>
          <w:rFonts w:ascii="Times New Roman" w:hAnsi="Times New Roman" w:eastAsia="Times New Roman" w:cs="Times New Roman"/>
          <w:b w:val="0"/>
          <w:bCs w:val="0"/>
          <w:noProof w:val="0"/>
          <w:sz w:val="24"/>
          <w:szCs w:val="24"/>
          <w:lang w:val="ru-RU"/>
        </w:rPr>
      </w:pPr>
      <w:r w:rsidRPr="469A4E21" w:rsidR="72B75492">
        <w:rPr>
          <w:rFonts w:ascii="Times New Roman" w:hAnsi="Times New Roman" w:eastAsia="Times New Roman" w:cs="Times New Roman"/>
          <w:b w:val="0"/>
          <w:bCs w:val="0"/>
          <w:noProof w:val="0"/>
          <w:sz w:val="24"/>
          <w:szCs w:val="24"/>
          <w:lang w:val="ru-RU"/>
        </w:rPr>
        <w:t>ΔYₜ = α + β</w:t>
      </w:r>
      <w:r w:rsidRPr="469A4E21" w:rsidR="72B75492">
        <w:rPr>
          <w:rFonts w:ascii="Times New Roman" w:hAnsi="Times New Roman" w:eastAsia="Times New Roman" w:cs="Times New Roman"/>
          <w:b w:val="0"/>
          <w:bCs w:val="0"/>
          <w:noProof w:val="0"/>
          <w:sz w:val="24"/>
          <w:szCs w:val="24"/>
          <w:lang w:val="ru-RU"/>
        </w:rPr>
        <w:t>ΔBrent</w:t>
      </w:r>
      <w:r w:rsidRPr="469A4E21" w:rsidR="72B75492">
        <w:rPr>
          <w:rFonts w:ascii="Times New Roman" w:hAnsi="Times New Roman" w:eastAsia="Times New Roman" w:cs="Times New Roman"/>
          <w:b w:val="0"/>
          <w:bCs w:val="0"/>
          <w:noProof w:val="0"/>
          <w:sz w:val="24"/>
          <w:szCs w:val="24"/>
          <w:lang w:val="ru-RU"/>
        </w:rPr>
        <w:t>ₜ + εₜ</w:t>
      </w:r>
    </w:p>
    <w:p w:rsidR="72B75492" w:rsidP="469A4E21" w:rsidRDefault="72B75492" w14:paraId="670F11C2" w14:textId="09CC92E6">
      <w:pPr>
        <w:pStyle w:val="Normal"/>
        <w:rPr>
          <w:rFonts w:ascii="Times New Roman" w:hAnsi="Times New Roman" w:eastAsia="Times New Roman" w:cs="Times New Roman"/>
          <w:b w:val="0"/>
          <w:bCs w:val="0"/>
          <w:noProof w:val="0"/>
          <w:sz w:val="24"/>
          <w:szCs w:val="24"/>
          <w:lang w:val="ru-RU"/>
        </w:rPr>
      </w:pPr>
      <w:r w:rsidRPr="469A4E21" w:rsidR="72B75492">
        <w:rPr>
          <w:rFonts w:ascii="Times New Roman" w:hAnsi="Times New Roman" w:eastAsia="Times New Roman" w:cs="Times New Roman"/>
          <w:b w:val="0"/>
          <w:bCs w:val="0"/>
          <w:noProof w:val="0"/>
          <w:sz w:val="24"/>
          <w:szCs w:val="24"/>
          <w:lang w:val="ru-RU"/>
        </w:rPr>
        <w:t xml:space="preserve"> </w:t>
      </w:r>
    </w:p>
    <w:p w:rsidR="72B75492" w:rsidP="469A4E21" w:rsidRDefault="72B75492" w14:paraId="48845B51" w14:textId="6F03FBAD">
      <w:pPr>
        <w:pStyle w:val="Normal"/>
      </w:pPr>
      <w:r w:rsidRPr="469A4E21" w:rsidR="72B75492">
        <w:rPr>
          <w:rFonts w:ascii="Times New Roman" w:hAnsi="Times New Roman" w:eastAsia="Times New Roman" w:cs="Times New Roman"/>
          <w:b w:val="0"/>
          <w:bCs w:val="0"/>
          <w:noProof w:val="0"/>
          <w:sz w:val="24"/>
          <w:szCs w:val="24"/>
          <w:lang w:val="en-US"/>
        </w:rPr>
        <w:t>The estimates of the model were performed on annual data from 2008 to 2025 inclusive, which amounted to 18 data points. The estimate of the coefficient of Brent was +0.4275 (SE = 0.0553), which means that a one dollar per barrel increase in the annual growth of Brent prices was connected to the oil revenue ratio increasing by 0.4275 percentage points. The intercept estimate was −1.2199 (SE = 1.2150), and the model R² was 0.7886. Diagnostic tests showed p-value (BG-test) of 0.6395, p-value (BP-test) of 0.1405, and the Durbin-Watson statistics of 1.7233.</w:t>
      </w:r>
    </w:p>
    <w:p w:rsidR="72B75492" w:rsidP="469A4E21" w:rsidRDefault="72B75492" w14:paraId="5BB8249F" w14:textId="0B401E40">
      <w:pPr>
        <w:pStyle w:val="Normal"/>
        <w:rPr>
          <w:rFonts w:ascii="Times New Roman" w:hAnsi="Times New Roman" w:eastAsia="Times New Roman" w:cs="Times New Roman"/>
          <w:b w:val="1"/>
          <w:bCs w:val="1"/>
          <w:noProof w:val="0"/>
          <w:sz w:val="24"/>
          <w:szCs w:val="24"/>
          <w:lang w:val="en-US"/>
        </w:rPr>
      </w:pPr>
      <w:r w:rsidRPr="469A4E21" w:rsidR="72B75492">
        <w:rPr>
          <w:rFonts w:ascii="Times New Roman" w:hAnsi="Times New Roman" w:eastAsia="Times New Roman" w:cs="Times New Roman"/>
          <w:b w:val="1"/>
          <w:bCs w:val="1"/>
          <w:noProof w:val="0"/>
          <w:sz w:val="24"/>
          <w:szCs w:val="24"/>
          <w:lang w:val="en-US"/>
        </w:rPr>
        <w:t>Predictive Comparison (2022–2025)</w:t>
      </w:r>
    </w:p>
    <w:p w:rsidR="72B75492" w:rsidP="469A4E21" w:rsidRDefault="72B75492" w14:paraId="3B2EF744" w14:textId="72D27073">
      <w:pPr>
        <w:pStyle w:val="Normal"/>
      </w:pPr>
      <w:r w:rsidRPr="469A4E21" w:rsidR="72B75492">
        <w:rPr>
          <w:rFonts w:ascii="Times New Roman" w:hAnsi="Times New Roman" w:eastAsia="Times New Roman" w:cs="Times New Roman"/>
          <w:b w:val="0"/>
          <w:bCs w:val="0"/>
          <w:noProof w:val="0"/>
          <w:sz w:val="24"/>
          <w:szCs w:val="24"/>
          <w:lang w:val="en-US"/>
        </w:rPr>
        <w:t>The model was compared to the naive forecast with the use of an expanding window. In this case, the naive forecast had an MAE of 8.5724 and an RMSE of 10.3384, whereas the lagged-Brent difference model had an MAE of 8.5515 and an RMSE of 11.3004, with an RMSE being 1.093 times higher than the naive benchmark. Despite outperforming the naive forecast in MAE, in RMSE it lost to the latter. In contrast to the explanatory regression, the forecasting model was based on lagged Brent changes.</w:t>
      </w:r>
    </w:p>
    <w:p w:rsidR="72B75492" w:rsidP="469A4E21" w:rsidRDefault="72B75492" w14:paraId="3663AE12" w14:textId="3E41876F">
      <w:pPr>
        <w:pStyle w:val="Normal"/>
      </w:pPr>
      <w:r w:rsidRPr="469A4E21" w:rsidR="72B75492">
        <w:rPr>
          <w:rFonts w:ascii="Times New Roman" w:hAnsi="Times New Roman" w:eastAsia="Times New Roman" w:cs="Times New Roman"/>
          <w:b w:val="1"/>
          <w:bCs w:val="1"/>
          <w:noProof w:val="0"/>
          <w:sz w:val="24"/>
          <w:szCs w:val="24"/>
          <w:lang w:val="ru-RU"/>
        </w:rPr>
        <w:t>Specification</w:t>
      </w:r>
      <w:r w:rsidRPr="469A4E21" w:rsidR="72B75492">
        <w:rPr>
          <w:rFonts w:ascii="Times New Roman" w:hAnsi="Times New Roman" w:eastAsia="Times New Roman" w:cs="Times New Roman"/>
          <w:b w:val="1"/>
          <w:bCs w:val="1"/>
          <w:noProof w:val="0"/>
          <w:sz w:val="24"/>
          <w:szCs w:val="24"/>
          <w:lang w:val="ru-RU"/>
        </w:rPr>
        <w:t xml:space="preserve"> </w:t>
      </w:r>
      <w:r w:rsidRPr="469A4E21" w:rsidR="72B75492">
        <w:rPr>
          <w:rFonts w:ascii="Times New Roman" w:hAnsi="Times New Roman" w:eastAsia="Times New Roman" w:cs="Times New Roman"/>
          <w:b w:val="1"/>
          <w:bCs w:val="1"/>
          <w:noProof w:val="0"/>
          <w:sz w:val="24"/>
          <w:szCs w:val="24"/>
          <w:lang w:val="ru-RU"/>
        </w:rPr>
        <w:t>History</w:t>
      </w:r>
    </w:p>
    <w:p w:rsidR="72B75492" w:rsidP="469A4E21" w:rsidRDefault="72B75492" w14:paraId="79A5C352" w14:textId="7463AB17">
      <w:pPr>
        <w:pStyle w:val="Normal"/>
      </w:pPr>
      <w:r w:rsidRPr="469A4E21" w:rsidR="72B75492">
        <w:rPr>
          <w:rFonts w:ascii="Times New Roman" w:hAnsi="Times New Roman" w:eastAsia="Times New Roman" w:cs="Times New Roman"/>
          <w:b w:val="0"/>
          <w:bCs w:val="0"/>
          <w:noProof w:val="0"/>
          <w:sz w:val="24"/>
          <w:szCs w:val="24"/>
          <w:lang w:val="en-US"/>
        </w:rPr>
        <w:t>Additionally, several other models were tested, such as levels OLS, dynamic OLS, GLSAR(1), and one that included USD/KZT. Some models were found to have issues with autocorrelation and non-stationarity, while another specification had a reversed coefficient for oil production. Hence, these models can be regarded as additional experiments and not as the final forecasting model.</w:t>
      </w:r>
    </w:p>
    <w:p w:rsidR="0C259F2B" w:rsidP="469A4E21" w:rsidRDefault="0C259F2B" w14:paraId="20DB89D0" w14:textId="3C480E63">
      <w:pPr>
        <w:pStyle w:val="Normal"/>
        <w:rPr>
          <w:rFonts w:ascii="Times New Roman" w:hAnsi="Times New Roman" w:eastAsia="Times New Roman" w:cs="Times New Roman"/>
          <w:b w:val="1"/>
          <w:bCs w:val="1"/>
          <w:noProof w:val="0"/>
          <w:sz w:val="24"/>
          <w:szCs w:val="24"/>
          <w:lang w:val="en-US"/>
        </w:rPr>
      </w:pPr>
      <w:r w:rsidRPr="469A4E21" w:rsidR="0C259F2B">
        <w:rPr>
          <w:rFonts w:ascii="Times New Roman" w:hAnsi="Times New Roman" w:eastAsia="Times New Roman" w:cs="Times New Roman"/>
          <w:b w:val="1"/>
          <w:bCs w:val="1"/>
          <w:noProof w:val="0"/>
          <w:sz w:val="24"/>
          <w:szCs w:val="24"/>
          <w:lang w:val="en-US"/>
        </w:rPr>
        <w:t>Validity and Limitations</w:t>
      </w:r>
    </w:p>
    <w:p w:rsidR="0C259F2B" w:rsidP="469A4E21" w:rsidRDefault="0C259F2B" w14:paraId="3A1673FF" w14:textId="790753B9">
      <w:pPr>
        <w:pStyle w:val="Normal"/>
      </w:pPr>
      <w:r w:rsidRPr="469A4E21" w:rsidR="0C259F2B">
        <w:rPr>
          <w:rFonts w:ascii="Times New Roman" w:hAnsi="Times New Roman" w:eastAsia="Times New Roman" w:cs="Times New Roman"/>
          <w:b w:val="0"/>
          <w:bCs w:val="0"/>
          <w:noProof w:val="0"/>
          <w:sz w:val="24"/>
          <w:szCs w:val="24"/>
          <w:lang w:val="en-US"/>
        </w:rPr>
        <w:t xml:space="preserve">The indicator captures the ratio of taxation from the oil sector to state budget revenue but is not an indicator for total oil revenue of the country. </w:t>
      </w:r>
      <w:r w:rsidRPr="469A4E21" w:rsidR="0C259F2B">
        <w:rPr>
          <w:rFonts w:ascii="Times New Roman" w:hAnsi="Times New Roman" w:eastAsia="Times New Roman" w:cs="Times New Roman"/>
          <w:b w:val="0"/>
          <w:bCs w:val="0"/>
          <w:noProof w:val="0"/>
          <w:sz w:val="24"/>
          <w:szCs w:val="24"/>
          <w:lang w:val="en-US"/>
        </w:rPr>
        <w:t>It does not take into account export duty and other oil revenues of the country.</w:t>
      </w:r>
      <w:r w:rsidRPr="469A4E21" w:rsidR="0C259F2B">
        <w:rPr>
          <w:rFonts w:ascii="Times New Roman" w:hAnsi="Times New Roman" w:eastAsia="Times New Roman" w:cs="Times New Roman"/>
          <w:b w:val="0"/>
          <w:bCs w:val="0"/>
          <w:noProof w:val="0"/>
          <w:sz w:val="24"/>
          <w:szCs w:val="24"/>
          <w:lang w:val="en-US"/>
        </w:rPr>
        <w:t xml:space="preserve"> </w:t>
      </w:r>
      <w:r w:rsidRPr="469A4E21" w:rsidR="0C259F2B">
        <w:rPr>
          <w:rFonts w:ascii="Times New Roman" w:hAnsi="Times New Roman" w:eastAsia="Times New Roman" w:cs="Times New Roman"/>
          <w:b w:val="0"/>
          <w:bCs w:val="0"/>
          <w:noProof w:val="0"/>
          <w:sz w:val="24"/>
          <w:szCs w:val="24"/>
          <w:lang w:val="en-US"/>
        </w:rPr>
        <w:t>Also</w:t>
      </w:r>
      <w:r w:rsidRPr="469A4E21" w:rsidR="0C259F2B">
        <w:rPr>
          <w:rFonts w:ascii="Times New Roman" w:hAnsi="Times New Roman" w:eastAsia="Times New Roman" w:cs="Times New Roman"/>
          <w:b w:val="0"/>
          <w:bCs w:val="0"/>
          <w:noProof w:val="0"/>
          <w:sz w:val="24"/>
          <w:szCs w:val="24"/>
          <w:lang w:val="en-US"/>
        </w:rPr>
        <w:t xml:space="preserve"> some reports of </w:t>
      </w:r>
      <w:r w:rsidRPr="469A4E21" w:rsidR="0C259F2B">
        <w:rPr>
          <w:rFonts w:ascii="Times New Roman" w:hAnsi="Times New Roman" w:eastAsia="Times New Roman" w:cs="Times New Roman"/>
          <w:b w:val="0"/>
          <w:bCs w:val="0"/>
          <w:noProof w:val="0"/>
          <w:sz w:val="24"/>
          <w:szCs w:val="24"/>
          <w:lang w:val="en-US"/>
        </w:rPr>
        <w:t>National</w:t>
      </w:r>
      <w:r w:rsidRPr="469A4E21" w:rsidR="0C259F2B">
        <w:rPr>
          <w:rFonts w:ascii="Times New Roman" w:hAnsi="Times New Roman" w:eastAsia="Times New Roman" w:cs="Times New Roman"/>
          <w:b w:val="0"/>
          <w:bCs w:val="0"/>
          <w:noProof w:val="0"/>
          <w:sz w:val="24"/>
          <w:szCs w:val="24"/>
          <w:lang w:val="en-US"/>
        </w:rPr>
        <w:t xml:space="preserve"> Fund were draft reports that might affect data integrity.</w:t>
      </w:r>
    </w:p>
    <w:p w:rsidR="0C259F2B" w:rsidP="469A4E21" w:rsidRDefault="0C259F2B" w14:paraId="72CBA122" w14:textId="1C011E1E">
      <w:pPr>
        <w:pStyle w:val="Normal"/>
        <w:rPr>
          <w:rFonts w:ascii="Times New Roman" w:hAnsi="Times New Roman" w:eastAsia="Times New Roman" w:cs="Times New Roman"/>
          <w:b w:val="1"/>
          <w:bCs w:val="1"/>
          <w:noProof w:val="0"/>
          <w:sz w:val="24"/>
          <w:szCs w:val="24"/>
          <w:lang w:val="en-US"/>
        </w:rPr>
      </w:pPr>
      <w:r w:rsidRPr="469A4E21" w:rsidR="0C259F2B">
        <w:rPr>
          <w:rFonts w:ascii="Times New Roman" w:hAnsi="Times New Roman" w:eastAsia="Times New Roman" w:cs="Times New Roman"/>
          <w:b w:val="1"/>
          <w:bCs w:val="1"/>
          <w:noProof w:val="0"/>
          <w:sz w:val="24"/>
          <w:szCs w:val="24"/>
          <w:lang w:val="en-US"/>
        </w:rPr>
        <w:t>Internal Validity</w:t>
      </w:r>
    </w:p>
    <w:p w:rsidR="0C259F2B" w:rsidP="469A4E21" w:rsidRDefault="0C259F2B" w14:paraId="1E2B2549" w14:textId="10C8BF8F">
      <w:pPr>
        <w:pStyle w:val="Normal"/>
      </w:pPr>
      <w:r w:rsidRPr="469A4E21" w:rsidR="0C259F2B">
        <w:rPr>
          <w:rFonts w:ascii="Times New Roman" w:hAnsi="Times New Roman" w:eastAsia="Times New Roman" w:cs="Times New Roman"/>
          <w:b w:val="0"/>
          <w:bCs w:val="0"/>
          <w:noProof w:val="0"/>
          <w:sz w:val="24"/>
          <w:szCs w:val="24"/>
          <w:lang w:val="en-US"/>
        </w:rPr>
        <w:t xml:space="preserve">The regression captures the relation between Brent prices and oil revenues but can hardly prove causality. </w:t>
      </w:r>
      <w:r w:rsidRPr="469A4E21" w:rsidR="0C259F2B">
        <w:rPr>
          <w:rFonts w:ascii="Times New Roman" w:hAnsi="Times New Roman" w:eastAsia="Times New Roman" w:cs="Times New Roman"/>
          <w:b w:val="0"/>
          <w:bCs w:val="0"/>
          <w:noProof w:val="0"/>
          <w:sz w:val="24"/>
          <w:szCs w:val="24"/>
          <w:lang w:val="en-US"/>
        </w:rPr>
        <w:t>There might be some other effects, such as tax policy, exports or expenditure policies that have an effect on results.</w:t>
      </w:r>
      <w:r w:rsidRPr="469A4E21" w:rsidR="0C259F2B">
        <w:rPr>
          <w:rFonts w:ascii="Times New Roman" w:hAnsi="Times New Roman" w:eastAsia="Times New Roman" w:cs="Times New Roman"/>
          <w:b w:val="0"/>
          <w:bCs w:val="0"/>
          <w:noProof w:val="0"/>
          <w:sz w:val="24"/>
          <w:szCs w:val="24"/>
          <w:lang w:val="en-US"/>
        </w:rPr>
        <w:t xml:space="preserve"> There are issues connected with data definitions and measurements.</w:t>
      </w:r>
    </w:p>
    <w:p w:rsidR="0C259F2B" w:rsidP="469A4E21" w:rsidRDefault="0C259F2B" w14:paraId="235C4332" w14:textId="3136E437">
      <w:pPr>
        <w:pStyle w:val="Normal"/>
        <w:rPr>
          <w:rFonts w:ascii="Times New Roman" w:hAnsi="Times New Roman" w:eastAsia="Times New Roman" w:cs="Times New Roman"/>
          <w:b w:val="1"/>
          <w:bCs w:val="1"/>
          <w:noProof w:val="0"/>
          <w:sz w:val="24"/>
          <w:szCs w:val="24"/>
          <w:lang w:val="en-US"/>
        </w:rPr>
      </w:pPr>
      <w:r w:rsidRPr="469A4E21" w:rsidR="0C259F2B">
        <w:rPr>
          <w:rFonts w:ascii="Times New Roman" w:hAnsi="Times New Roman" w:eastAsia="Times New Roman" w:cs="Times New Roman"/>
          <w:b w:val="1"/>
          <w:bCs w:val="1"/>
          <w:noProof w:val="0"/>
          <w:sz w:val="24"/>
          <w:szCs w:val="24"/>
          <w:lang w:val="en-US"/>
        </w:rPr>
        <w:t>External and Statistical Validity</w:t>
      </w:r>
    </w:p>
    <w:p w:rsidR="0C259F2B" w:rsidP="469A4E21" w:rsidRDefault="0C259F2B" w14:paraId="68172005" w14:textId="74A43ABA">
      <w:pPr>
        <w:pStyle w:val="Normal"/>
      </w:pPr>
      <w:r w:rsidRPr="469A4E21" w:rsidR="0C259F2B">
        <w:rPr>
          <w:rFonts w:ascii="Times New Roman" w:hAnsi="Times New Roman" w:eastAsia="Times New Roman" w:cs="Times New Roman"/>
          <w:b w:val="0"/>
          <w:bCs w:val="0"/>
          <w:noProof w:val="0"/>
          <w:sz w:val="24"/>
          <w:szCs w:val="24"/>
          <w:lang w:val="en-US"/>
        </w:rPr>
        <w:t>The data sample covers the period of 2007 to 2025 with major economic phenomena like exchange-rate shocks in 2014-2015, the COVID-19 pandemic in 2020</w:t>
      </w:r>
      <w:r w:rsidRPr="469A4E21" w:rsidR="0C259F2B">
        <w:rPr>
          <w:rFonts w:ascii="Times New Roman" w:hAnsi="Times New Roman" w:eastAsia="Times New Roman" w:cs="Times New Roman"/>
          <w:b w:val="0"/>
          <w:bCs w:val="0"/>
          <w:noProof w:val="0"/>
          <w:sz w:val="24"/>
          <w:szCs w:val="24"/>
          <w:lang w:val="en-US"/>
        </w:rPr>
        <w:t>, the</w:t>
      </w:r>
      <w:r w:rsidRPr="469A4E21" w:rsidR="0C259F2B">
        <w:rPr>
          <w:rFonts w:ascii="Times New Roman" w:hAnsi="Times New Roman" w:eastAsia="Times New Roman" w:cs="Times New Roman"/>
          <w:b w:val="0"/>
          <w:bCs w:val="0"/>
          <w:noProof w:val="0"/>
          <w:sz w:val="24"/>
          <w:szCs w:val="24"/>
          <w:lang w:val="en-US"/>
        </w:rPr>
        <w:t xml:space="preserve"> events of 2022. </w:t>
      </w:r>
      <w:r w:rsidRPr="469A4E21" w:rsidR="0C259F2B">
        <w:rPr>
          <w:rFonts w:ascii="Times New Roman" w:hAnsi="Times New Roman" w:eastAsia="Times New Roman" w:cs="Times New Roman"/>
          <w:b w:val="0"/>
          <w:bCs w:val="0"/>
          <w:noProof w:val="0"/>
          <w:sz w:val="24"/>
          <w:szCs w:val="24"/>
          <w:lang w:val="en-US"/>
        </w:rPr>
        <w:t>Still</w:t>
      </w:r>
      <w:r w:rsidRPr="469A4E21" w:rsidR="0C259F2B">
        <w:rPr>
          <w:rFonts w:ascii="Times New Roman" w:hAnsi="Times New Roman" w:eastAsia="Times New Roman" w:cs="Times New Roman"/>
          <w:b w:val="0"/>
          <w:bCs w:val="0"/>
          <w:noProof w:val="0"/>
          <w:sz w:val="24"/>
          <w:szCs w:val="24"/>
          <w:lang w:val="en-US"/>
        </w:rPr>
        <w:t xml:space="preserve"> the sample consists of 19 annual observations, 18 annual changes, and 4 test years. It makes prediction </w:t>
      </w:r>
      <w:r w:rsidRPr="469A4E21" w:rsidR="0C259F2B">
        <w:rPr>
          <w:rFonts w:ascii="Times New Roman" w:hAnsi="Times New Roman" w:eastAsia="Times New Roman" w:cs="Times New Roman"/>
          <w:b w:val="0"/>
          <w:bCs w:val="0"/>
          <w:noProof w:val="0"/>
          <w:sz w:val="24"/>
          <w:szCs w:val="24"/>
          <w:lang w:val="en-US"/>
        </w:rPr>
        <w:t>rather unreliable</w:t>
      </w:r>
      <w:r w:rsidRPr="469A4E21" w:rsidR="0C259F2B">
        <w:rPr>
          <w:rFonts w:ascii="Times New Roman" w:hAnsi="Times New Roman" w:eastAsia="Times New Roman" w:cs="Times New Roman"/>
          <w:b w:val="0"/>
          <w:bCs w:val="0"/>
          <w:noProof w:val="0"/>
          <w:sz w:val="24"/>
          <w:szCs w:val="24"/>
          <w:lang w:val="en-US"/>
        </w:rPr>
        <w:t xml:space="preserve">. </w:t>
      </w:r>
      <w:r w:rsidRPr="469A4E21" w:rsidR="0C259F2B">
        <w:rPr>
          <w:rFonts w:ascii="Times New Roman" w:hAnsi="Times New Roman" w:eastAsia="Times New Roman" w:cs="Times New Roman"/>
          <w:b w:val="0"/>
          <w:bCs w:val="0"/>
          <w:noProof w:val="0"/>
          <w:sz w:val="24"/>
          <w:szCs w:val="24"/>
          <w:lang w:val="en-US"/>
        </w:rPr>
        <w:t>Based on the fact that ADF and KPSS tests indicate some potential non-stationarity, first differences were used.</w:t>
      </w:r>
    </w:p>
    <w:p w:rsidR="6802A4E7" w:rsidP="469A4E21" w:rsidRDefault="6802A4E7" w14:paraId="72FEF700" w14:textId="1CA857ED">
      <w:pPr>
        <w:pStyle w:val="Normal"/>
        <w:rPr>
          <w:rFonts w:ascii="Times New Roman" w:hAnsi="Times New Roman" w:eastAsia="Times New Roman" w:cs="Times New Roman"/>
          <w:b w:val="1"/>
          <w:bCs w:val="1"/>
          <w:noProof w:val="0"/>
          <w:sz w:val="24"/>
          <w:szCs w:val="24"/>
          <w:lang w:val="en-US"/>
        </w:rPr>
      </w:pPr>
      <w:r w:rsidRPr="469A4E21" w:rsidR="6802A4E7">
        <w:rPr>
          <w:rFonts w:ascii="Times New Roman" w:hAnsi="Times New Roman" w:eastAsia="Times New Roman" w:cs="Times New Roman"/>
          <w:b w:val="1"/>
          <w:bCs w:val="1"/>
          <w:noProof w:val="0"/>
          <w:sz w:val="24"/>
          <w:szCs w:val="24"/>
          <w:lang w:val="en-US"/>
        </w:rPr>
        <w:t>Robustness Checks and Remaining Limitations</w:t>
      </w:r>
    </w:p>
    <w:p w:rsidR="6802A4E7" w:rsidP="469A4E21" w:rsidRDefault="6802A4E7" w14:paraId="5D969F40" w14:textId="0877A6FD">
      <w:pPr>
        <w:pStyle w:val="Normal"/>
      </w:pPr>
      <w:r w:rsidRPr="469A4E21" w:rsidR="6802A4E7">
        <w:rPr>
          <w:rFonts w:ascii="Times New Roman" w:hAnsi="Times New Roman" w:eastAsia="Times New Roman" w:cs="Times New Roman"/>
          <w:b w:val="0"/>
          <w:bCs w:val="0"/>
          <w:noProof w:val="0"/>
          <w:sz w:val="24"/>
          <w:szCs w:val="24"/>
          <w:lang w:val="en-US"/>
        </w:rPr>
        <w:t>A number of other tests were performed. The Brent coefficient was found to be positive without 2020 or for the period of 2012-2025 in the levels OLS model. Including USD/KZT affected the oil production coefficient, therefore this model specification was not chosen.</w:t>
      </w:r>
    </w:p>
    <w:p w:rsidR="6802A4E7" w:rsidP="469A4E21" w:rsidRDefault="6802A4E7" w14:paraId="1FDB12A7" w14:textId="5E3CCE70">
      <w:pPr>
        <w:pStyle w:val="Normal"/>
      </w:pPr>
      <w:r w:rsidRPr="469A4E21" w:rsidR="6802A4E7">
        <w:rPr>
          <w:rFonts w:ascii="Times New Roman" w:hAnsi="Times New Roman" w:eastAsia="Times New Roman" w:cs="Times New Roman"/>
          <w:b w:val="0"/>
          <w:bCs w:val="0"/>
          <w:noProof w:val="0"/>
          <w:sz w:val="24"/>
          <w:szCs w:val="24"/>
          <w:lang w:val="en-US"/>
        </w:rPr>
        <w:t>There are still some tests that have not been completed. An alternative version of the indicator was not tested, as well as the structural breaks were not analyzed via appropriate statistical tests. There is also a lack of some stationarity and robustness findings in the saved model artifact. Lastly, insignificant test results do not mean that all the assumptions are met.</w:t>
      </w:r>
    </w:p>
    <w:p w:rsidR="770DD0E2" w:rsidP="469A4E21" w:rsidRDefault="770DD0E2" w14:paraId="5C72D8CB" w14:textId="3DD6441F">
      <w:pPr>
        <w:pStyle w:val="Normal"/>
      </w:pPr>
      <w:r w:rsidRPr="469A4E21" w:rsidR="770DD0E2">
        <w:rPr>
          <w:rFonts w:ascii="Times New Roman" w:hAnsi="Times New Roman" w:eastAsia="Times New Roman" w:cs="Times New Roman"/>
          <w:b w:val="1"/>
          <w:bCs w:val="1"/>
          <w:noProof w:val="0"/>
          <w:sz w:val="24"/>
          <w:szCs w:val="24"/>
          <w:lang w:val="ru-RU"/>
        </w:rPr>
        <w:t>Product and Reproducibility</w:t>
      </w:r>
    </w:p>
    <w:p w:rsidR="770DD0E2" w:rsidP="469A4E21" w:rsidRDefault="770DD0E2" w14:paraId="7BCB8E59" w14:textId="4E314767">
      <w:pPr>
        <w:pStyle w:val="Normal"/>
        <w:rPr>
          <w:rFonts w:ascii="Times New Roman" w:hAnsi="Times New Roman" w:eastAsia="Times New Roman" w:cs="Times New Roman"/>
          <w:b w:val="0"/>
          <w:bCs w:val="0"/>
          <w:noProof w:val="0"/>
          <w:sz w:val="24"/>
          <w:szCs w:val="24"/>
          <w:lang w:val="ru-RU"/>
        </w:rPr>
      </w:pPr>
      <w:r w:rsidRPr="469A4E21" w:rsidR="770DD0E2">
        <w:rPr>
          <w:rFonts w:ascii="Times New Roman" w:hAnsi="Times New Roman" w:eastAsia="Times New Roman" w:cs="Times New Roman"/>
          <w:b w:val="0"/>
          <w:bCs w:val="0"/>
          <w:noProof w:val="0"/>
          <w:sz w:val="24"/>
          <w:szCs w:val="24"/>
          <w:lang w:val="ru-RU"/>
        </w:rPr>
        <w:t>The result of this research is a Streamlit web application that consists of five sections: Overview, Regression &amp; Drivers, Scenario Analysis, Model Comparison &amp; Backtesting, and Key Findings &amp; Sources.</w:t>
      </w:r>
    </w:p>
    <w:p w:rsidR="770DD0E2" w:rsidP="469A4E21" w:rsidRDefault="770DD0E2" w14:paraId="6E837B49" w14:textId="7D49D5D3">
      <w:pPr>
        <w:pStyle w:val="Normal"/>
        <w:rPr>
          <w:rFonts w:ascii="Times New Roman" w:hAnsi="Times New Roman" w:eastAsia="Times New Roman" w:cs="Times New Roman"/>
          <w:b w:val="0"/>
          <w:bCs w:val="0"/>
          <w:noProof w:val="0"/>
          <w:sz w:val="24"/>
          <w:szCs w:val="24"/>
          <w:lang w:val="en-US"/>
        </w:rPr>
      </w:pPr>
      <w:r w:rsidRPr="469A4E21" w:rsidR="770DD0E2">
        <w:rPr>
          <w:rFonts w:ascii="Times New Roman" w:hAnsi="Times New Roman" w:eastAsia="Times New Roman" w:cs="Times New Roman"/>
          <w:b w:val="0"/>
          <w:bCs w:val="0"/>
          <w:noProof w:val="0"/>
          <w:sz w:val="24"/>
          <w:szCs w:val="24"/>
          <w:lang w:val="en-US"/>
        </w:rPr>
        <w:t xml:space="preserve">The </w:t>
      </w:r>
      <w:r w:rsidRPr="469A4E21" w:rsidR="770DD0E2">
        <w:rPr>
          <w:rFonts w:ascii="Times New Roman" w:hAnsi="Times New Roman" w:eastAsia="Times New Roman" w:cs="Times New Roman"/>
          <w:b w:val="0"/>
          <w:bCs w:val="0"/>
          <w:noProof w:val="0"/>
          <w:sz w:val="24"/>
          <w:szCs w:val="24"/>
          <w:lang w:val="en-US"/>
        </w:rPr>
        <w:t>Overview</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section</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contains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oil</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revenue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ratio</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value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in</w:t>
      </w:r>
      <w:r w:rsidRPr="469A4E21" w:rsidR="770DD0E2">
        <w:rPr>
          <w:rFonts w:ascii="Times New Roman" w:hAnsi="Times New Roman" w:eastAsia="Times New Roman" w:cs="Times New Roman"/>
          <w:b w:val="0"/>
          <w:bCs w:val="0"/>
          <w:noProof w:val="0"/>
          <w:sz w:val="24"/>
          <w:szCs w:val="24"/>
          <w:lang w:val="en-US"/>
        </w:rPr>
        <w:t xml:space="preserve"> 2025 (12.47%),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change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from</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previous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year</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and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some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historical</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values</w:t>
      </w:r>
      <w:r w:rsidRPr="469A4E21" w:rsidR="770DD0E2">
        <w:rPr>
          <w:rFonts w:ascii="Times New Roman" w:hAnsi="Times New Roman" w:eastAsia="Times New Roman" w:cs="Times New Roman"/>
          <w:b w:val="0"/>
          <w:bCs w:val="0"/>
          <w:noProof w:val="0"/>
          <w:sz w:val="24"/>
          <w:szCs w:val="24"/>
          <w:lang w:val="en-US"/>
        </w:rPr>
        <w:t xml:space="preserve">. The </w:t>
      </w:r>
      <w:r w:rsidRPr="469A4E21" w:rsidR="770DD0E2">
        <w:rPr>
          <w:rFonts w:ascii="Times New Roman" w:hAnsi="Times New Roman" w:eastAsia="Times New Roman" w:cs="Times New Roman"/>
          <w:b w:val="0"/>
          <w:bCs w:val="0"/>
          <w:noProof w:val="0"/>
          <w:sz w:val="24"/>
          <w:szCs w:val="24"/>
          <w:lang w:val="en-US"/>
        </w:rPr>
        <w:t>Regression</w:t>
      </w:r>
      <w:r w:rsidRPr="469A4E21" w:rsidR="770DD0E2">
        <w:rPr>
          <w:rFonts w:ascii="Times New Roman" w:hAnsi="Times New Roman" w:eastAsia="Times New Roman" w:cs="Times New Roman"/>
          <w:b w:val="0"/>
          <w:bCs w:val="0"/>
          <w:noProof w:val="0"/>
          <w:sz w:val="24"/>
          <w:szCs w:val="24"/>
          <w:lang w:val="en-US"/>
        </w:rPr>
        <w:t xml:space="preserve"> &amp; </w:t>
      </w:r>
      <w:r w:rsidRPr="469A4E21" w:rsidR="770DD0E2">
        <w:rPr>
          <w:rFonts w:ascii="Times New Roman" w:hAnsi="Times New Roman" w:eastAsia="Times New Roman" w:cs="Times New Roman"/>
          <w:b w:val="0"/>
          <w:bCs w:val="0"/>
          <w:noProof w:val="0"/>
          <w:sz w:val="24"/>
          <w:szCs w:val="24"/>
          <w:lang w:val="en-US"/>
        </w:rPr>
        <w:t>Drivers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section</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demonstrates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how</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changes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in</w:t>
      </w:r>
      <w:r w:rsidRPr="469A4E21" w:rsidR="770DD0E2">
        <w:rPr>
          <w:rFonts w:ascii="Times New Roman" w:hAnsi="Times New Roman" w:eastAsia="Times New Roman" w:cs="Times New Roman"/>
          <w:b w:val="0"/>
          <w:bCs w:val="0"/>
          <w:noProof w:val="0"/>
          <w:sz w:val="24"/>
          <w:szCs w:val="24"/>
          <w:lang w:val="en-US"/>
        </w:rPr>
        <w:t xml:space="preserve"> Brent </w:t>
      </w:r>
      <w:r w:rsidRPr="469A4E21" w:rsidR="770DD0E2">
        <w:rPr>
          <w:rFonts w:ascii="Times New Roman" w:hAnsi="Times New Roman" w:eastAsia="Times New Roman" w:cs="Times New Roman"/>
          <w:b w:val="0"/>
          <w:bCs w:val="0"/>
          <w:noProof w:val="0"/>
          <w:sz w:val="24"/>
          <w:szCs w:val="24"/>
          <w:lang w:val="en-US"/>
        </w:rPr>
        <w:t>prices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and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some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other</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drivers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affect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changes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in</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this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indicator</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Results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of</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model</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training</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are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read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from</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model</w:t>
      </w:r>
      <w:r w:rsidRPr="469A4E21" w:rsidR="770DD0E2">
        <w:rPr>
          <w:rFonts w:ascii="Times New Roman" w:hAnsi="Times New Roman" w:eastAsia="Times New Roman" w:cs="Times New Roman"/>
          <w:b w:val="0"/>
          <w:bCs w:val="0"/>
          <w:noProof w:val="0"/>
          <w:sz w:val="24"/>
          <w:szCs w:val="24"/>
          <w:lang w:val="en-US"/>
        </w:rPr>
        <w:t>/</w:t>
      </w:r>
      <w:r w:rsidRPr="469A4E21" w:rsidR="770DD0E2">
        <w:rPr>
          <w:rFonts w:ascii="Times New Roman" w:hAnsi="Times New Roman" w:eastAsia="Times New Roman" w:cs="Times New Roman"/>
          <w:b w:val="0"/>
          <w:bCs w:val="0"/>
          <w:noProof w:val="0"/>
          <w:sz w:val="24"/>
          <w:szCs w:val="24"/>
          <w:lang w:val="en-US"/>
        </w:rPr>
        <w:t>artifact.json</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file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not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calculated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each</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time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website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starts</w:t>
      </w:r>
      <w:r w:rsidRPr="469A4E21" w:rsidR="770DD0E2">
        <w:rPr>
          <w:rFonts w:ascii="Times New Roman" w:hAnsi="Times New Roman" w:eastAsia="Times New Roman" w:cs="Times New Roman"/>
          <w:b w:val="0"/>
          <w:bCs w:val="0"/>
          <w:noProof w:val="0"/>
          <w:sz w:val="24"/>
          <w:szCs w:val="24"/>
          <w:lang w:val="en-US"/>
        </w:rPr>
        <w:t>.</w:t>
      </w:r>
    </w:p>
    <w:p w:rsidR="770DD0E2" w:rsidP="469A4E21" w:rsidRDefault="770DD0E2" w14:paraId="4FF2891F" w14:textId="4347B264">
      <w:pPr>
        <w:pStyle w:val="Normal"/>
        <w:rPr>
          <w:rFonts w:ascii="Times New Roman" w:hAnsi="Times New Roman" w:eastAsia="Times New Roman" w:cs="Times New Roman"/>
          <w:b w:val="0"/>
          <w:bCs w:val="0"/>
          <w:noProof w:val="0"/>
          <w:sz w:val="24"/>
          <w:szCs w:val="24"/>
          <w:lang w:val="en-US"/>
        </w:rPr>
      </w:pPr>
      <w:r w:rsidRPr="469A4E21" w:rsidR="770DD0E2">
        <w:rPr>
          <w:rFonts w:ascii="Times New Roman" w:hAnsi="Times New Roman" w:eastAsia="Times New Roman" w:cs="Times New Roman"/>
          <w:b w:val="0"/>
          <w:bCs w:val="0"/>
          <w:noProof w:val="0"/>
          <w:sz w:val="24"/>
          <w:szCs w:val="24"/>
          <w:lang w:val="en-US"/>
        </w:rPr>
        <w:t xml:space="preserve">In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Scenario</w:t>
      </w:r>
      <w:r w:rsidRPr="469A4E21" w:rsidR="770DD0E2">
        <w:rPr>
          <w:rFonts w:ascii="Times New Roman" w:hAnsi="Times New Roman" w:eastAsia="Times New Roman" w:cs="Times New Roman"/>
          <w:b w:val="0"/>
          <w:bCs w:val="0"/>
          <w:noProof w:val="0"/>
          <w:sz w:val="24"/>
          <w:szCs w:val="24"/>
          <w:lang w:val="en-US"/>
        </w:rPr>
        <w:t xml:space="preserve"> Analysis </w:t>
      </w:r>
      <w:r w:rsidRPr="469A4E21" w:rsidR="770DD0E2">
        <w:rPr>
          <w:rFonts w:ascii="Times New Roman" w:hAnsi="Times New Roman" w:eastAsia="Times New Roman" w:cs="Times New Roman"/>
          <w:b w:val="0"/>
          <w:bCs w:val="0"/>
          <w:noProof w:val="0"/>
          <w:sz w:val="24"/>
          <w:szCs w:val="24"/>
          <w:lang w:val="en-US"/>
        </w:rPr>
        <w:t>section</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users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are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able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to</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adjust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prices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of</w:t>
      </w:r>
      <w:r w:rsidRPr="469A4E21" w:rsidR="770DD0E2">
        <w:rPr>
          <w:rFonts w:ascii="Times New Roman" w:hAnsi="Times New Roman" w:eastAsia="Times New Roman" w:cs="Times New Roman"/>
          <w:b w:val="0"/>
          <w:bCs w:val="0"/>
          <w:noProof w:val="0"/>
          <w:sz w:val="24"/>
          <w:szCs w:val="24"/>
          <w:lang w:val="en-US"/>
        </w:rPr>
        <w:t xml:space="preserve"> Brent </w:t>
      </w:r>
      <w:r w:rsidRPr="469A4E21" w:rsidR="770DD0E2">
        <w:rPr>
          <w:rFonts w:ascii="Times New Roman" w:hAnsi="Times New Roman" w:eastAsia="Times New Roman" w:cs="Times New Roman"/>
          <w:b w:val="0"/>
          <w:bCs w:val="0"/>
          <w:noProof w:val="0"/>
          <w:sz w:val="24"/>
          <w:szCs w:val="24"/>
          <w:lang w:val="en-US"/>
        </w:rPr>
        <w:t>oil</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and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check</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how</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indicator</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might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behave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There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are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also</w:t>
      </w:r>
      <w:r w:rsidRPr="469A4E21" w:rsidR="770DD0E2">
        <w:rPr>
          <w:rFonts w:ascii="Times New Roman" w:hAnsi="Times New Roman" w:eastAsia="Times New Roman" w:cs="Times New Roman"/>
          <w:b w:val="0"/>
          <w:bCs w:val="0"/>
          <w:noProof w:val="0"/>
          <w:sz w:val="24"/>
          <w:szCs w:val="24"/>
          <w:lang w:val="en-US"/>
        </w:rPr>
        <w:t xml:space="preserve"> 95% </w:t>
      </w:r>
      <w:r w:rsidRPr="469A4E21" w:rsidR="770DD0E2">
        <w:rPr>
          <w:rFonts w:ascii="Times New Roman" w:hAnsi="Times New Roman" w:eastAsia="Times New Roman" w:cs="Times New Roman"/>
          <w:b w:val="0"/>
          <w:bCs w:val="0"/>
          <w:noProof w:val="0"/>
          <w:sz w:val="24"/>
          <w:szCs w:val="24"/>
          <w:lang w:val="en-US"/>
        </w:rPr>
        <w:t>confidence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intervals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based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on</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saved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model</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results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But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should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be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mentioned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that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these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are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just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approximations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and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should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not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be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considered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precise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forecast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results</w:t>
      </w:r>
      <w:r w:rsidRPr="469A4E21" w:rsidR="770DD0E2">
        <w:rPr>
          <w:rFonts w:ascii="Times New Roman" w:hAnsi="Times New Roman" w:eastAsia="Times New Roman" w:cs="Times New Roman"/>
          <w:b w:val="0"/>
          <w:bCs w:val="0"/>
          <w:noProof w:val="0"/>
          <w:sz w:val="24"/>
          <w:szCs w:val="24"/>
          <w:lang w:val="en-US"/>
        </w:rPr>
        <w:t>.</w:t>
      </w:r>
    </w:p>
    <w:p w:rsidR="770DD0E2" w:rsidP="469A4E21" w:rsidRDefault="770DD0E2" w14:paraId="4F395957" w14:textId="1AC64926">
      <w:pPr>
        <w:pStyle w:val="Normal"/>
        <w:rPr>
          <w:rFonts w:ascii="Times New Roman" w:hAnsi="Times New Roman" w:eastAsia="Times New Roman" w:cs="Times New Roman"/>
          <w:b w:val="0"/>
          <w:bCs w:val="0"/>
          <w:noProof w:val="0"/>
          <w:sz w:val="24"/>
          <w:szCs w:val="24"/>
          <w:lang w:val="en-US"/>
        </w:rPr>
      </w:pPr>
      <w:r w:rsidRPr="469A4E21" w:rsidR="770DD0E2">
        <w:rPr>
          <w:rFonts w:ascii="Times New Roman" w:hAnsi="Times New Roman" w:eastAsia="Times New Roman" w:cs="Times New Roman"/>
          <w:b w:val="0"/>
          <w:bCs w:val="0"/>
          <w:noProof w:val="0"/>
          <w:sz w:val="24"/>
          <w:szCs w:val="24"/>
          <w:lang w:val="en-US"/>
        </w:rPr>
        <w:t>This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app</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works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using</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saved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data</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and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can</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work</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offline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after</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required</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libraries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installation</w:t>
      </w:r>
      <w:r w:rsidRPr="469A4E21" w:rsidR="770DD0E2">
        <w:rPr>
          <w:rFonts w:ascii="Times New Roman" w:hAnsi="Times New Roman" w:eastAsia="Times New Roman" w:cs="Times New Roman"/>
          <w:b w:val="0"/>
          <w:bCs w:val="0"/>
          <w:noProof w:val="0"/>
          <w:sz w:val="24"/>
          <w:szCs w:val="24"/>
          <w:lang w:val="en-US"/>
        </w:rPr>
        <w: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Also</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it</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provides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clear</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error</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messages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if</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any</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necessary</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files</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are</w:t>
      </w:r>
      <w:r w:rsidRPr="469A4E21" w:rsidR="770DD0E2">
        <w:rPr>
          <w:rFonts w:ascii="Times New Roman" w:hAnsi="Times New Roman" w:eastAsia="Times New Roman" w:cs="Times New Roman"/>
          <w:b w:val="0"/>
          <w:bCs w:val="0"/>
          <w:noProof w:val="0"/>
          <w:sz w:val="24"/>
          <w:szCs w:val="24"/>
          <w:lang w:val="en-US"/>
        </w:rPr>
        <w:t xml:space="preserve"> </w:t>
      </w:r>
      <w:r w:rsidRPr="469A4E21" w:rsidR="770DD0E2">
        <w:rPr>
          <w:rFonts w:ascii="Times New Roman" w:hAnsi="Times New Roman" w:eastAsia="Times New Roman" w:cs="Times New Roman"/>
          <w:b w:val="0"/>
          <w:bCs w:val="0"/>
          <w:noProof w:val="0"/>
          <w:sz w:val="24"/>
          <w:szCs w:val="24"/>
          <w:lang w:val="en-US"/>
        </w:rPr>
        <w:t>missing</w:t>
      </w:r>
      <w:r w:rsidRPr="469A4E21" w:rsidR="770DD0E2">
        <w:rPr>
          <w:rFonts w:ascii="Times New Roman" w:hAnsi="Times New Roman" w:eastAsia="Times New Roman" w:cs="Times New Roman"/>
          <w:b w:val="0"/>
          <w:bCs w:val="0"/>
          <w:noProof w:val="0"/>
          <w:sz w:val="24"/>
          <w:szCs w:val="24"/>
          <w:lang w:val="en-US"/>
        </w:rPr>
        <w:t xml:space="preserve">. The README should describe installation, </w:t>
      </w:r>
      <w:r w:rsidRPr="469A4E21" w:rsidR="770DD0E2">
        <w:rPr>
          <w:rFonts w:ascii="Times New Roman" w:hAnsi="Times New Roman" w:eastAsia="Times New Roman" w:cs="Times New Roman"/>
          <w:b w:val="0"/>
          <w:bCs w:val="0"/>
          <w:noProof w:val="0"/>
          <w:sz w:val="24"/>
          <w:szCs w:val="24"/>
          <w:lang w:val="en-US"/>
        </w:rPr>
        <w:t>run</w:t>
      </w:r>
      <w:r w:rsidRPr="469A4E21" w:rsidR="770DD0E2">
        <w:rPr>
          <w:rFonts w:ascii="Times New Roman" w:hAnsi="Times New Roman" w:eastAsia="Times New Roman" w:cs="Times New Roman"/>
          <w:b w:val="0"/>
          <w:bCs w:val="0"/>
          <w:noProof w:val="0"/>
          <w:sz w:val="24"/>
          <w:szCs w:val="24"/>
          <w:lang w:val="en-US"/>
        </w:rPr>
        <w:t xml:space="preserve"> and reproducibility of the project. But before the submission, the app needs to be thoroughly tested on another computer and checked for speed and error messages.</w:t>
      </w:r>
    </w:p>
    <w:p w:rsidR="0018AC75" w:rsidP="469A4E21" w:rsidRDefault="0018AC75" w14:paraId="24846AAF" w14:textId="0FB42223">
      <w:pPr>
        <w:pStyle w:val="Normal"/>
        <w:rPr>
          <w:rFonts w:ascii="Times New Roman" w:hAnsi="Times New Roman" w:eastAsia="Times New Roman" w:cs="Times New Roman"/>
          <w:b w:val="1"/>
          <w:bCs w:val="1"/>
          <w:noProof w:val="0"/>
          <w:sz w:val="24"/>
          <w:szCs w:val="24"/>
          <w:lang w:val="ru-RU"/>
        </w:rPr>
      </w:pPr>
      <w:r w:rsidRPr="469A4E21" w:rsidR="0018AC75">
        <w:rPr>
          <w:rFonts w:ascii="Times New Roman" w:hAnsi="Times New Roman" w:eastAsia="Times New Roman" w:cs="Times New Roman"/>
          <w:b w:val="1"/>
          <w:bCs w:val="1"/>
          <w:noProof w:val="0"/>
          <w:sz w:val="24"/>
          <w:szCs w:val="24"/>
          <w:lang w:val="ru-RU"/>
        </w:rPr>
        <w:t>Decision Rule</w:t>
      </w:r>
    </w:p>
    <w:p w:rsidR="0018AC75" w:rsidP="469A4E21" w:rsidRDefault="0018AC75" w14:paraId="50706893" w14:textId="0725B3E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This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will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useful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for</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budget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risk</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analysis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researchers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It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will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help</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them</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analyze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changes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oil-related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revenues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Kazakhstan.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Proposed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condition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following</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changes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ratio</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oil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revenue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significantly</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exceed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changes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period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analysts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need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check</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oil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tax</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revenues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total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budget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revenue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price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Brent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oil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before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making</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budget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decisions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However</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particular</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numerical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criteria</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to</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detect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significant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changes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have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not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been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checked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yet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Thus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this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condition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only</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suggestion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and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cannot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used</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basis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for</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decision-making</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process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0018AC75" w:rsidP="469A4E21" w:rsidRDefault="0018AC75" w14:paraId="22B428EA" w14:textId="533911D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This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indicator</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may</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helpful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in</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detecting</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potential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risks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however</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will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not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enough</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to</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make</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fiscal</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policy</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decisions</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0018AC75" w:rsidP="469A4E21" w:rsidRDefault="0018AC75" w14:paraId="07A19BDD" w14:textId="0252412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w:rsidR="0018AC75" w:rsidP="469A4E21" w:rsidRDefault="0018AC75" w14:paraId="2D1EF024" w14:textId="06FE51BE">
      <w:pPr>
        <w:pStyle w:val="Normal"/>
      </w:pPr>
      <w:r w:rsidRPr="469A4E21" w:rsidR="0018AC75">
        <w:rPr>
          <w:rFonts w:ascii="Times New Roman" w:hAnsi="Times New Roman" w:eastAsia="Times New Roman" w:cs="Times New Roman"/>
          <w:noProof w:val="0"/>
          <w:sz w:val="24"/>
          <w:szCs w:val="24"/>
          <w:lang w:val="en-US"/>
        </w:rPr>
        <w:t>Submission status: r</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esults of the model and </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Streamlit</w:t>
      </w:r>
      <w:r w:rsidRPr="469A4E21" w:rsidR="0018A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application have been prepared. But there are several pending tasks which need to be solved before submission, such as verification of sources, test of the alternative indicator, ten acceptance checks by another team, checking of the README file, preparation of the statement on AI use, and getting signed contribution statements.</w:t>
      </w:r>
    </w:p>
    <w:p w:rsidR="0018AC75" w:rsidP="469A4E21" w:rsidRDefault="0018AC75" w14:paraId="3D38A2F7" w14:textId="4F650E77">
      <w:pPr>
        <w:pStyle w:val="Normal"/>
      </w:pPr>
      <w:r w:rsidRPr="469A4E21" w:rsidR="0018AC75">
        <w:rPr>
          <w:rFonts w:ascii="Times New Roman" w:hAnsi="Times New Roman" w:eastAsia="Times New Roman" w:cs="Times New Roman"/>
          <w:b w:val="1"/>
          <w:bCs w:val="1"/>
          <w:noProof w:val="0"/>
          <w:sz w:val="24"/>
          <w:szCs w:val="24"/>
          <w:lang w:val="en-US"/>
        </w:rPr>
        <w:t>A</w:t>
      </w:r>
      <w:r w:rsidRPr="469A4E21" w:rsidR="282762F4">
        <w:rPr>
          <w:rFonts w:ascii="Times New Roman" w:hAnsi="Times New Roman" w:eastAsia="Times New Roman" w:cs="Times New Roman"/>
          <w:b w:val="1"/>
          <w:bCs w:val="1"/>
          <w:noProof w:val="0"/>
          <w:sz w:val="24"/>
          <w:szCs w:val="24"/>
          <w:lang w:val="en-US"/>
        </w:rPr>
        <w:t>ppendix</w:t>
      </w:r>
      <w:r w:rsidRPr="469A4E21" w:rsidR="0018AC75">
        <w:rPr>
          <w:rFonts w:ascii="Times New Roman" w:hAnsi="Times New Roman" w:eastAsia="Times New Roman" w:cs="Times New Roman"/>
          <w:b w:val="1"/>
          <w:bCs w:val="1"/>
          <w:noProof w:val="0"/>
          <w:sz w:val="24"/>
          <w:szCs w:val="24"/>
          <w:lang w:val="en-US"/>
        </w:rPr>
        <w:t xml:space="preserve"> A — Reproduction and evidence register</w:t>
      </w:r>
    </w:p>
    <w:tbl>
      <w:tblPr>
        <w:tblStyle w:val="TableGrid"/>
        <w:bidiVisual w:val="0"/>
        <w:tblW w:w="0" w:type="auto"/>
        <w:tblLook w:val="04A0" w:firstRow="1" w:lastRow="0" w:firstColumn="1" w:lastColumn="0" w:noHBand="0" w:noVBand="1"/>
      </w:tblPr>
      <w:tblGrid>
        <w:gridCol w:w="5010"/>
        <w:gridCol w:w="5010"/>
      </w:tblGrid>
      <w:tr w:rsidR="469A4E21" w:rsidTr="469A4E21" w14:paraId="1BB0CD3C">
        <w:trPr>
          <w:trHeight w:val="412"/>
        </w:trPr>
        <w:tc>
          <w:tcPr>
            <w:tcW w:w="5010" w:type="dxa"/>
            <w:tcMar/>
          </w:tcPr>
          <w:p w:rsidR="469A4E21" w:rsidP="469A4E21" w:rsidRDefault="469A4E21" w14:paraId="48270AF7" w14:textId="7556DE6E">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Evidence</w:t>
            </w:r>
          </w:p>
        </w:tc>
        <w:tc>
          <w:tcPr>
            <w:tcW w:w="5010" w:type="dxa"/>
            <w:tcMar/>
          </w:tcPr>
          <w:p w:rsidR="469A4E21" w:rsidP="469A4E21" w:rsidRDefault="469A4E21" w14:paraId="7EBD9670" w14:textId="30F7B0C5">
            <w:pPr>
              <w:spacing w:before="0" w:beforeAutospacing="off" w:after="80" w:afterAutospacing="off"/>
              <w:rPr>
                <w:rFonts w:ascii="Times New Roman" w:hAnsi="Times New Roman" w:eastAsia="Times New Roman" w:cs="Times New Roman"/>
                <w:b w:val="1"/>
                <w:bCs w:val="1"/>
                <w:color w:val="auto"/>
                <w:sz w:val="20"/>
                <w:szCs w:val="20"/>
                <w:lang w:val="en-US"/>
              </w:rPr>
            </w:pPr>
            <w:r w:rsidRPr="469A4E21" w:rsidR="469A4E21">
              <w:rPr>
                <w:rFonts w:ascii="Times New Roman" w:hAnsi="Times New Roman" w:eastAsia="Times New Roman" w:cs="Times New Roman"/>
                <w:b w:val="1"/>
                <w:bCs w:val="1"/>
                <w:color w:val="auto"/>
                <w:sz w:val="20"/>
                <w:szCs w:val="20"/>
                <w:lang w:val="en-US"/>
              </w:rPr>
              <w:t>Repository location</w:t>
            </w:r>
          </w:p>
        </w:tc>
      </w:tr>
      <w:tr w:rsidR="469A4E21" w:rsidTr="469A4E21" w14:paraId="33AC6928">
        <w:trPr>
          <w:trHeight w:val="300"/>
        </w:trPr>
        <w:tc>
          <w:tcPr>
            <w:tcW w:w="5010" w:type="dxa"/>
            <w:tcMar/>
          </w:tcPr>
          <w:p w:rsidR="469A4E21" w:rsidP="469A4E21" w:rsidRDefault="469A4E21" w14:paraId="0F401BFE" w14:textId="1FD7133A">
            <w:pPr>
              <w:spacing w:before="0" w:beforeAutospacing="off" w:after="80" w:afterAutospacing="off"/>
              <w:rPr>
                <w:rFonts w:ascii="Times New Roman" w:hAnsi="Times New Roman" w:eastAsia="Times New Roman" w:cs="Times New Roman"/>
                <w:b w:val="0"/>
                <w:bCs w:val="0"/>
                <w:color w:val="auto"/>
                <w:sz w:val="20"/>
                <w:szCs w:val="20"/>
                <w:lang w:val="en-US"/>
              </w:rPr>
            </w:pPr>
            <w:r w:rsidRPr="469A4E21" w:rsidR="469A4E21">
              <w:rPr>
                <w:rFonts w:ascii="Times New Roman" w:hAnsi="Times New Roman" w:eastAsia="Times New Roman" w:cs="Times New Roman"/>
                <w:b w:val="0"/>
                <w:bCs w:val="0"/>
                <w:color w:val="auto"/>
                <w:sz w:val="20"/>
                <w:szCs w:val="20"/>
                <w:lang w:val="en-US"/>
              </w:rPr>
              <w:t>Raw fiscal reports / year-level source inventory</w:t>
            </w:r>
          </w:p>
        </w:tc>
        <w:tc>
          <w:tcPr>
            <w:tcW w:w="5010" w:type="dxa"/>
            <w:tcMar/>
          </w:tcPr>
          <w:p w:rsidR="469A4E21" w:rsidP="469A4E21" w:rsidRDefault="469A4E21" w14:paraId="0E3864E6" w14:textId="755D540B">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data/raw/; SOURCES.md</w:t>
            </w:r>
          </w:p>
        </w:tc>
      </w:tr>
      <w:tr w:rsidR="469A4E21" w:rsidTr="469A4E21" w14:paraId="7A374837">
        <w:trPr>
          <w:trHeight w:val="300"/>
        </w:trPr>
        <w:tc>
          <w:tcPr>
            <w:tcW w:w="5010" w:type="dxa"/>
            <w:tcMar/>
          </w:tcPr>
          <w:p w:rsidR="469A4E21" w:rsidP="469A4E21" w:rsidRDefault="469A4E21" w14:paraId="6DED5A4B" w14:textId="250A6CA6">
            <w:pPr>
              <w:spacing w:before="0" w:beforeAutospacing="off" w:after="80" w:afterAutospacing="off"/>
              <w:rPr>
                <w:rFonts w:ascii="Times New Roman" w:hAnsi="Times New Roman" w:eastAsia="Times New Roman" w:cs="Times New Roman"/>
                <w:b w:val="0"/>
                <w:bCs w:val="0"/>
                <w:color w:val="auto"/>
                <w:sz w:val="20"/>
                <w:szCs w:val="20"/>
                <w:lang w:val="en-US"/>
              </w:rPr>
            </w:pPr>
            <w:r w:rsidRPr="469A4E21" w:rsidR="469A4E21">
              <w:rPr>
                <w:rFonts w:ascii="Times New Roman" w:hAnsi="Times New Roman" w:eastAsia="Times New Roman" w:cs="Times New Roman"/>
                <w:b w:val="0"/>
                <w:bCs w:val="0"/>
                <w:color w:val="auto"/>
                <w:sz w:val="20"/>
                <w:szCs w:val="20"/>
                <w:lang w:val="en-US"/>
              </w:rPr>
              <w:t>Canonical processed dataset</w:t>
            </w:r>
          </w:p>
        </w:tc>
        <w:tc>
          <w:tcPr>
            <w:tcW w:w="5010" w:type="dxa"/>
            <w:tcMar/>
          </w:tcPr>
          <w:p w:rsidR="469A4E21" w:rsidP="469A4E21" w:rsidRDefault="469A4E21" w14:paraId="05B0F6AA" w14:textId="4DE4A2D7">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data/processed/master_dataset.csv</w:t>
            </w:r>
          </w:p>
        </w:tc>
      </w:tr>
      <w:tr w:rsidR="469A4E21" w:rsidTr="469A4E21" w14:paraId="22C1DA0B">
        <w:trPr>
          <w:trHeight w:val="300"/>
        </w:trPr>
        <w:tc>
          <w:tcPr>
            <w:tcW w:w="5010" w:type="dxa"/>
            <w:tcMar/>
          </w:tcPr>
          <w:p w:rsidR="469A4E21" w:rsidP="469A4E21" w:rsidRDefault="469A4E21" w14:paraId="4E374899" w14:textId="23951DD0">
            <w:pPr>
              <w:spacing w:before="0" w:beforeAutospacing="off" w:after="80" w:afterAutospacing="off"/>
              <w:rPr>
                <w:rFonts w:ascii="Times New Roman" w:hAnsi="Times New Roman" w:eastAsia="Times New Roman" w:cs="Times New Roman"/>
                <w:b w:val="0"/>
                <w:bCs w:val="0"/>
                <w:color w:val="auto"/>
                <w:sz w:val="20"/>
                <w:szCs w:val="20"/>
                <w:lang w:val="en-US"/>
              </w:rPr>
            </w:pPr>
            <w:r w:rsidRPr="469A4E21" w:rsidR="469A4E21">
              <w:rPr>
                <w:rFonts w:ascii="Times New Roman" w:hAnsi="Times New Roman" w:eastAsia="Times New Roman" w:cs="Times New Roman"/>
                <w:b w:val="0"/>
                <w:bCs w:val="0"/>
                <w:color w:val="auto"/>
                <w:sz w:val="20"/>
                <w:szCs w:val="20"/>
                <w:lang w:val="en-US"/>
              </w:rPr>
              <w:t>Model coefficients, errors, covariance, diagnostics</w:t>
            </w:r>
          </w:p>
        </w:tc>
        <w:tc>
          <w:tcPr>
            <w:tcW w:w="5010" w:type="dxa"/>
            <w:tcMar/>
          </w:tcPr>
          <w:p w:rsidR="469A4E21" w:rsidP="469A4E21" w:rsidRDefault="469A4E21" w14:paraId="74D1FD17" w14:textId="3B133F1D">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model/artifact.json</w:t>
            </w:r>
          </w:p>
        </w:tc>
      </w:tr>
      <w:tr w:rsidR="469A4E21" w:rsidTr="469A4E21" w14:paraId="4C411EAC">
        <w:trPr>
          <w:trHeight w:val="300"/>
        </w:trPr>
        <w:tc>
          <w:tcPr>
            <w:tcW w:w="5010" w:type="dxa"/>
            <w:tcMar/>
          </w:tcPr>
          <w:p w:rsidR="469A4E21" w:rsidP="469A4E21" w:rsidRDefault="469A4E21" w14:paraId="70121623" w14:textId="1C3F7EA5">
            <w:pPr>
              <w:spacing w:before="0" w:beforeAutospacing="off" w:after="80" w:afterAutospacing="off"/>
              <w:rPr>
                <w:rFonts w:ascii="Times New Roman" w:hAnsi="Times New Roman" w:eastAsia="Times New Roman" w:cs="Times New Roman"/>
                <w:b w:val="0"/>
                <w:bCs w:val="0"/>
                <w:color w:val="auto"/>
                <w:sz w:val="20"/>
                <w:szCs w:val="20"/>
                <w:lang w:val="en-US"/>
              </w:rPr>
            </w:pPr>
            <w:r w:rsidRPr="469A4E21" w:rsidR="469A4E21">
              <w:rPr>
                <w:rFonts w:ascii="Times New Roman" w:hAnsi="Times New Roman" w:eastAsia="Times New Roman" w:cs="Times New Roman"/>
                <w:b w:val="0"/>
                <w:bCs w:val="0"/>
                <w:color w:val="auto"/>
                <w:sz w:val="20"/>
                <w:szCs w:val="20"/>
                <w:lang w:val="en-US"/>
              </w:rPr>
              <w:t>Held-out predictions and errors</w:t>
            </w:r>
          </w:p>
        </w:tc>
        <w:tc>
          <w:tcPr>
            <w:tcW w:w="5010" w:type="dxa"/>
            <w:tcMar/>
          </w:tcPr>
          <w:p w:rsidR="469A4E21" w:rsidP="469A4E21" w:rsidRDefault="469A4E21" w14:paraId="2381DB70" w14:textId="23F5C543">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outputs/difference_backtest.csv; backtest_scores.csv</w:t>
            </w:r>
          </w:p>
        </w:tc>
      </w:tr>
      <w:tr w:rsidR="469A4E21" w:rsidTr="469A4E21" w14:paraId="3404CE2A">
        <w:trPr>
          <w:trHeight w:val="300"/>
        </w:trPr>
        <w:tc>
          <w:tcPr>
            <w:tcW w:w="5010" w:type="dxa"/>
            <w:tcMar/>
          </w:tcPr>
          <w:p w:rsidR="469A4E21" w:rsidP="469A4E21" w:rsidRDefault="469A4E21" w14:paraId="00C789F9" w14:textId="0CEFCC2C">
            <w:pPr>
              <w:spacing w:before="0" w:beforeAutospacing="off" w:after="80" w:afterAutospacing="off"/>
              <w:rPr>
                <w:rFonts w:ascii="Times New Roman" w:hAnsi="Times New Roman" w:eastAsia="Times New Roman" w:cs="Times New Roman"/>
                <w:b w:val="0"/>
                <w:bCs w:val="0"/>
                <w:color w:val="auto"/>
                <w:sz w:val="20"/>
                <w:szCs w:val="20"/>
                <w:lang w:val="en-US"/>
              </w:rPr>
            </w:pPr>
            <w:r w:rsidRPr="469A4E21" w:rsidR="469A4E21">
              <w:rPr>
                <w:rFonts w:ascii="Times New Roman" w:hAnsi="Times New Roman" w:eastAsia="Times New Roman" w:cs="Times New Roman"/>
                <w:b w:val="0"/>
                <w:bCs w:val="0"/>
                <w:color w:val="auto"/>
                <w:sz w:val="20"/>
                <w:szCs w:val="20"/>
                <w:lang w:val="en-US"/>
              </w:rPr>
              <w:t>Data ingestion and verification</w:t>
            </w:r>
          </w:p>
        </w:tc>
        <w:tc>
          <w:tcPr>
            <w:tcW w:w="5010" w:type="dxa"/>
            <w:tcMar/>
          </w:tcPr>
          <w:p w:rsidR="469A4E21" w:rsidP="469A4E21" w:rsidRDefault="469A4E21" w14:paraId="4030BD0D" w14:textId="5ACF9C57">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src/ingest.py; src/check_formula.py</w:t>
            </w:r>
          </w:p>
        </w:tc>
      </w:tr>
      <w:tr w:rsidR="469A4E21" w:rsidTr="469A4E21" w14:paraId="3177F86A">
        <w:trPr>
          <w:trHeight w:val="300"/>
        </w:trPr>
        <w:tc>
          <w:tcPr>
            <w:tcW w:w="5010" w:type="dxa"/>
            <w:tcMar/>
          </w:tcPr>
          <w:p w:rsidR="469A4E21" w:rsidP="469A4E21" w:rsidRDefault="469A4E21" w14:paraId="58872CDF" w14:textId="64C5368A">
            <w:pPr>
              <w:spacing w:before="0" w:beforeAutospacing="off" w:after="80" w:afterAutospacing="off"/>
              <w:rPr>
                <w:rFonts w:ascii="Times New Roman" w:hAnsi="Times New Roman" w:eastAsia="Times New Roman" w:cs="Times New Roman"/>
                <w:b w:val="0"/>
                <w:bCs w:val="0"/>
                <w:color w:val="auto"/>
                <w:sz w:val="20"/>
                <w:szCs w:val="20"/>
                <w:lang w:val="en-US"/>
              </w:rPr>
            </w:pPr>
            <w:r w:rsidRPr="469A4E21" w:rsidR="469A4E21">
              <w:rPr>
                <w:rFonts w:ascii="Times New Roman" w:hAnsi="Times New Roman" w:eastAsia="Times New Roman" w:cs="Times New Roman"/>
                <w:b w:val="0"/>
                <w:bCs w:val="0"/>
                <w:color w:val="auto"/>
                <w:sz w:val="20"/>
                <w:szCs w:val="20"/>
                <w:lang w:val="en-US"/>
              </w:rPr>
              <w:t>Model estimation and backtest</w:t>
            </w:r>
          </w:p>
        </w:tc>
        <w:tc>
          <w:tcPr>
            <w:tcW w:w="5010" w:type="dxa"/>
            <w:tcMar/>
          </w:tcPr>
          <w:p w:rsidR="469A4E21" w:rsidP="469A4E21" w:rsidRDefault="469A4E21" w14:paraId="44233B2C" w14:textId="0E0F22AD">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src/build_artifact.py; src/difference_backtest.py</w:t>
            </w:r>
          </w:p>
        </w:tc>
      </w:tr>
      <w:tr w:rsidR="469A4E21" w:rsidTr="469A4E21" w14:paraId="085851D0">
        <w:trPr>
          <w:trHeight w:val="300"/>
        </w:trPr>
        <w:tc>
          <w:tcPr>
            <w:tcW w:w="5010" w:type="dxa"/>
            <w:tcMar/>
          </w:tcPr>
          <w:p w:rsidR="469A4E21" w:rsidP="469A4E21" w:rsidRDefault="469A4E21" w14:paraId="4B961232" w14:textId="17E8D33F">
            <w:pPr>
              <w:spacing w:before="0" w:beforeAutospacing="off" w:after="80" w:afterAutospacing="off"/>
              <w:rPr>
                <w:rFonts w:ascii="Times New Roman" w:hAnsi="Times New Roman" w:eastAsia="Times New Roman" w:cs="Times New Roman"/>
                <w:b w:val="0"/>
                <w:bCs w:val="0"/>
                <w:color w:val="auto"/>
                <w:sz w:val="20"/>
                <w:szCs w:val="20"/>
                <w:lang w:val="en-US"/>
              </w:rPr>
            </w:pPr>
            <w:r w:rsidRPr="469A4E21" w:rsidR="469A4E21">
              <w:rPr>
                <w:rFonts w:ascii="Times New Roman" w:hAnsi="Times New Roman" w:eastAsia="Times New Roman" w:cs="Times New Roman"/>
                <w:b w:val="0"/>
                <w:bCs w:val="0"/>
                <w:color w:val="auto"/>
                <w:sz w:val="20"/>
                <w:szCs w:val="20"/>
                <w:lang w:val="en-US"/>
              </w:rPr>
              <w:t>Website</w:t>
            </w:r>
          </w:p>
        </w:tc>
        <w:tc>
          <w:tcPr>
            <w:tcW w:w="5010" w:type="dxa"/>
            <w:tcMar/>
          </w:tcPr>
          <w:p w:rsidR="469A4E21" w:rsidP="469A4E21" w:rsidRDefault="469A4E21" w14:paraId="18345FDC" w14:textId="3B08C216">
            <w:pPr>
              <w:spacing w:before="0" w:beforeAutospacing="off" w:after="80" w:afterAutospacing="off"/>
              <w:rPr>
                <w:rFonts w:ascii="Times New Roman" w:hAnsi="Times New Roman" w:eastAsia="Times New Roman" w:cs="Times New Roman"/>
                <w:color w:val="auto"/>
                <w:sz w:val="20"/>
                <w:szCs w:val="20"/>
                <w:lang w:val="en-US"/>
              </w:rPr>
            </w:pPr>
            <w:r w:rsidRPr="469A4E21" w:rsidR="469A4E21">
              <w:rPr>
                <w:rFonts w:ascii="Times New Roman" w:hAnsi="Times New Roman" w:eastAsia="Times New Roman" w:cs="Times New Roman"/>
                <w:color w:val="auto"/>
                <w:sz w:val="20"/>
                <w:szCs w:val="20"/>
                <w:lang w:val="en-US"/>
              </w:rPr>
              <w:t>app.py; src/dataset.py; requirements.txt</w:t>
            </w:r>
          </w:p>
        </w:tc>
      </w:tr>
    </w:tbl>
    <w:p w:rsidR="5620779D" w:rsidP="469A4E21" w:rsidRDefault="5620779D" w14:paraId="28427C2F" w14:textId="33410AD7">
      <w:pPr>
        <w:pStyle w:val="Normal"/>
      </w:pPr>
      <w:r w:rsidRPr="469A4E21" w:rsidR="5620779D">
        <w:rPr>
          <w:rFonts w:ascii="Times New Roman" w:hAnsi="Times New Roman" w:eastAsia="Times New Roman" w:cs="Times New Roman"/>
          <w:b w:val="1"/>
          <w:bCs w:val="1"/>
          <w:noProof w:val="0"/>
          <w:sz w:val="24"/>
          <w:szCs w:val="24"/>
          <w:lang w:val="en-US"/>
        </w:rPr>
        <w:t>Appendix B. Team Contribution Statement</w:t>
      </w:r>
    </w:p>
    <w:p w:rsidR="5620779D" w:rsidP="469A4E21" w:rsidRDefault="5620779D" w14:paraId="718D2338" w14:textId="23F57CC4">
      <w:pPr>
        <w:pStyle w:val="Normal"/>
      </w:pPr>
      <w:r w:rsidRPr="469A4E21" w:rsidR="5620779D">
        <w:rPr>
          <w:rFonts w:ascii="Times New Roman" w:hAnsi="Times New Roman" w:eastAsia="Times New Roman" w:cs="Times New Roman"/>
          <w:b w:val="1"/>
          <w:bCs w:val="1"/>
          <w:noProof w:val="0"/>
          <w:sz w:val="24"/>
          <w:szCs w:val="24"/>
          <w:lang w:val="en-US"/>
        </w:rPr>
        <w:t>Project</w:t>
      </w:r>
      <w:r w:rsidRPr="469A4E21" w:rsidR="5620779D">
        <w:rPr>
          <w:rFonts w:ascii="Times New Roman" w:hAnsi="Times New Roman" w:eastAsia="Times New Roman" w:cs="Times New Roman"/>
          <w:noProof w:val="0"/>
          <w:sz w:val="24"/>
          <w:szCs w:val="24"/>
          <w:lang w:val="en-US"/>
        </w:rPr>
        <w:t>: Kazakhstan Oil-Revenue Dependence Monitor</w:t>
      </w:r>
      <w:r>
        <w:br/>
      </w:r>
      <w:r w:rsidRPr="469A4E21" w:rsidR="5620779D">
        <w:rPr>
          <w:rFonts w:ascii="Times New Roman" w:hAnsi="Times New Roman" w:eastAsia="Times New Roman" w:cs="Times New Roman"/>
          <w:noProof w:val="0"/>
          <w:sz w:val="24"/>
          <w:szCs w:val="24"/>
          <w:lang w:val="en-US"/>
        </w:rPr>
        <w:t>The project was developed collaboratively by three team members, with responsibilities distributed as follows:</w:t>
      </w:r>
      <w:r>
        <w:br/>
      </w:r>
      <w:r w:rsidRPr="469A4E21" w:rsidR="5620779D">
        <w:rPr>
          <w:rFonts w:ascii="Times New Roman" w:hAnsi="Times New Roman" w:eastAsia="Times New Roman" w:cs="Times New Roman"/>
          <w:b w:val="1"/>
          <w:bCs w:val="1"/>
          <w:noProof w:val="0"/>
          <w:sz w:val="24"/>
          <w:szCs w:val="24"/>
          <w:lang w:val="en-US"/>
        </w:rPr>
        <w:t>Team Member | Main Contributions</w:t>
      </w:r>
      <w:r>
        <w:br/>
      </w:r>
      <w:r w:rsidRPr="469A4E21" w:rsidR="5620779D">
        <w:rPr>
          <w:rFonts w:ascii="Times New Roman" w:hAnsi="Times New Roman" w:eastAsia="Times New Roman" w:cs="Times New Roman"/>
          <w:b w:val="1"/>
          <w:bCs w:val="1"/>
          <w:noProof w:val="0"/>
          <w:sz w:val="24"/>
          <w:szCs w:val="24"/>
          <w:lang w:val="en-US"/>
        </w:rPr>
        <w:t>Assilkhan Assem</w:t>
      </w:r>
      <w:r w:rsidRPr="469A4E21" w:rsidR="5620779D">
        <w:rPr>
          <w:rFonts w:ascii="Times New Roman" w:hAnsi="Times New Roman" w:eastAsia="Times New Roman" w:cs="Times New Roman"/>
          <w:noProof w:val="0"/>
          <w:sz w:val="24"/>
          <w:szCs w:val="24"/>
          <w:lang w:val="en-US"/>
        </w:rPr>
        <w:t xml:space="preserve"> | Participated in data collection, performed data cleaning and preprocessing, and contributed to project documentation.</w:t>
      </w:r>
      <w:r>
        <w:br/>
      </w:r>
      <w:r w:rsidRPr="469A4E21" w:rsidR="5620779D">
        <w:rPr>
          <w:rFonts w:ascii="Times New Roman" w:hAnsi="Times New Roman" w:eastAsia="Times New Roman" w:cs="Times New Roman"/>
          <w:b w:val="1"/>
          <w:bCs w:val="1"/>
          <w:noProof w:val="0"/>
          <w:sz w:val="24"/>
          <w:szCs w:val="24"/>
          <w:lang w:val="en-US"/>
        </w:rPr>
        <w:t xml:space="preserve">Karatayeva </w:t>
      </w:r>
      <w:r w:rsidRPr="469A4E21" w:rsidR="5620779D">
        <w:rPr>
          <w:rFonts w:ascii="Times New Roman" w:hAnsi="Times New Roman" w:eastAsia="Times New Roman" w:cs="Times New Roman"/>
          <w:b w:val="1"/>
          <w:bCs w:val="1"/>
          <w:noProof w:val="0"/>
          <w:sz w:val="24"/>
          <w:szCs w:val="24"/>
          <w:lang w:val="en-US"/>
        </w:rPr>
        <w:t>Yerenay</w:t>
      </w:r>
      <w:r w:rsidRPr="469A4E21" w:rsidR="5620779D">
        <w:rPr>
          <w:rFonts w:ascii="Times New Roman" w:hAnsi="Times New Roman" w:eastAsia="Times New Roman" w:cs="Times New Roman"/>
          <w:noProof w:val="0"/>
          <w:sz w:val="24"/>
          <w:szCs w:val="24"/>
          <w:lang w:val="en-US"/>
        </w:rPr>
        <w:t xml:space="preserve"> | Participated in data collection, conducted econometric modelling, diagnostic tests, stationarity analysis, robustness checks, and model evaluation. Prepared project documentation together with Assilkhan Assem.</w:t>
      </w:r>
      <w:r>
        <w:br/>
      </w:r>
      <w:r w:rsidRPr="469A4E21" w:rsidR="5620779D">
        <w:rPr>
          <w:rFonts w:ascii="Times New Roman" w:hAnsi="Times New Roman" w:eastAsia="Times New Roman" w:cs="Times New Roman"/>
          <w:b w:val="1"/>
          <w:bCs w:val="1"/>
          <w:noProof w:val="0"/>
          <w:sz w:val="24"/>
          <w:szCs w:val="24"/>
          <w:lang w:val="en-US"/>
        </w:rPr>
        <w:t>Targyn Aruzhan</w:t>
      </w:r>
      <w:r w:rsidRPr="469A4E21" w:rsidR="5620779D">
        <w:rPr>
          <w:rFonts w:ascii="Times New Roman" w:hAnsi="Times New Roman" w:eastAsia="Times New Roman" w:cs="Times New Roman"/>
          <w:noProof w:val="0"/>
          <w:sz w:val="24"/>
          <w:szCs w:val="24"/>
          <w:lang w:val="en-US"/>
        </w:rPr>
        <w:t xml:space="preserve"> | Participated in data collection and developed the </w:t>
      </w:r>
      <w:r w:rsidRPr="469A4E21" w:rsidR="5620779D">
        <w:rPr>
          <w:rFonts w:ascii="Times New Roman" w:hAnsi="Times New Roman" w:eastAsia="Times New Roman" w:cs="Times New Roman"/>
          <w:noProof w:val="0"/>
          <w:sz w:val="24"/>
          <w:szCs w:val="24"/>
          <w:lang w:val="en-US"/>
        </w:rPr>
        <w:t>Streamlit</w:t>
      </w:r>
      <w:r w:rsidRPr="469A4E21" w:rsidR="5620779D">
        <w:rPr>
          <w:rFonts w:ascii="Times New Roman" w:hAnsi="Times New Roman" w:eastAsia="Times New Roman" w:cs="Times New Roman"/>
          <w:noProof w:val="0"/>
          <w:sz w:val="24"/>
          <w:szCs w:val="24"/>
          <w:lang w:val="en-US"/>
        </w:rPr>
        <w:t xml:space="preserve"> website, including its implementation and functionality.</w:t>
      </w:r>
      <w:r>
        <w:br/>
      </w:r>
      <w:r w:rsidRPr="469A4E21" w:rsidR="5620779D">
        <w:rPr>
          <w:rFonts w:ascii="Times New Roman" w:hAnsi="Times New Roman" w:eastAsia="Times New Roman" w:cs="Times New Roman"/>
          <w:b w:val="1"/>
          <w:bCs w:val="1"/>
          <w:noProof w:val="0"/>
          <w:sz w:val="24"/>
          <w:szCs w:val="24"/>
          <w:lang w:val="en-US"/>
        </w:rPr>
        <w:t>Declaration</w:t>
      </w:r>
      <w:r>
        <w:br/>
      </w:r>
      <w:r w:rsidRPr="469A4E21" w:rsidR="5620779D">
        <w:rPr>
          <w:rFonts w:ascii="Times New Roman" w:hAnsi="Times New Roman" w:eastAsia="Times New Roman" w:cs="Times New Roman"/>
          <w:noProof w:val="0"/>
          <w:sz w:val="24"/>
          <w:szCs w:val="24"/>
          <w:lang w:val="en-US"/>
        </w:rPr>
        <w:t xml:space="preserve">All three members contributed to data collection and worked collaboratively on the project. Each member </w:t>
      </w:r>
      <w:r w:rsidRPr="469A4E21" w:rsidR="5620779D">
        <w:rPr>
          <w:rFonts w:ascii="Times New Roman" w:hAnsi="Times New Roman" w:eastAsia="Times New Roman" w:cs="Times New Roman"/>
          <w:noProof w:val="0"/>
          <w:sz w:val="24"/>
          <w:szCs w:val="24"/>
          <w:lang w:val="en-US"/>
        </w:rPr>
        <w:t>was responsible for</w:t>
      </w:r>
      <w:r w:rsidRPr="469A4E21" w:rsidR="5620779D">
        <w:rPr>
          <w:rFonts w:ascii="Times New Roman" w:hAnsi="Times New Roman" w:eastAsia="Times New Roman" w:cs="Times New Roman"/>
          <w:noProof w:val="0"/>
          <w:sz w:val="24"/>
          <w:szCs w:val="24"/>
          <w:lang w:val="en-US"/>
        </w:rPr>
        <w:t xml:space="preserve"> the tasks specified above. The contribution statement reflects the actual division of work within the team.</w:t>
      </w:r>
      <w:r>
        <w:br/>
      </w:r>
      <w:r w:rsidRPr="469A4E21" w:rsidR="5620779D">
        <w:rPr>
          <w:rFonts w:ascii="Times New Roman" w:hAnsi="Times New Roman" w:eastAsia="Times New Roman" w:cs="Times New Roman"/>
          <w:b w:val="1"/>
          <w:bCs w:val="1"/>
          <w:noProof w:val="0"/>
          <w:sz w:val="24"/>
          <w:szCs w:val="24"/>
          <w:lang w:val="en-US"/>
        </w:rPr>
        <w:t>Team Members</w:t>
      </w:r>
      <w:r w:rsidRPr="469A4E21" w:rsidR="5620779D">
        <w:rPr>
          <w:rFonts w:ascii="Times New Roman" w:hAnsi="Times New Roman" w:eastAsia="Times New Roman" w:cs="Times New Roman"/>
          <w:noProof w:val="0"/>
          <w:sz w:val="24"/>
          <w:szCs w:val="24"/>
          <w:lang w:val="en-US"/>
        </w:rPr>
        <w:t>:</w:t>
      </w:r>
      <w:r>
        <w:br/>
      </w:r>
      <w:r w:rsidRPr="469A4E21" w:rsidR="5620779D">
        <w:rPr>
          <w:rFonts w:ascii="Times New Roman" w:hAnsi="Times New Roman" w:eastAsia="Times New Roman" w:cs="Times New Roman"/>
          <w:noProof w:val="0"/>
          <w:sz w:val="24"/>
          <w:szCs w:val="24"/>
          <w:lang w:val="en-US"/>
        </w:rPr>
        <w:t>- Assilkhan Assem</w:t>
      </w:r>
      <w:r>
        <w:br/>
      </w:r>
      <w:r w:rsidRPr="469A4E21" w:rsidR="5620779D">
        <w:rPr>
          <w:rFonts w:ascii="Times New Roman" w:hAnsi="Times New Roman" w:eastAsia="Times New Roman" w:cs="Times New Roman"/>
          <w:noProof w:val="0"/>
          <w:sz w:val="24"/>
          <w:szCs w:val="24"/>
          <w:lang w:val="en-US"/>
        </w:rPr>
        <w:t xml:space="preserve">- </w:t>
      </w:r>
      <w:r w:rsidRPr="469A4E21" w:rsidR="5620779D">
        <w:rPr>
          <w:rFonts w:ascii="Times New Roman" w:hAnsi="Times New Roman" w:eastAsia="Times New Roman" w:cs="Times New Roman"/>
          <w:noProof w:val="0"/>
          <w:sz w:val="24"/>
          <w:szCs w:val="24"/>
          <w:lang w:val="en-US"/>
        </w:rPr>
        <w:t>Karatayeva</w:t>
      </w:r>
      <w:r w:rsidRPr="469A4E21" w:rsidR="5620779D">
        <w:rPr>
          <w:rFonts w:ascii="Times New Roman" w:hAnsi="Times New Roman" w:eastAsia="Times New Roman" w:cs="Times New Roman"/>
          <w:noProof w:val="0"/>
          <w:sz w:val="24"/>
          <w:szCs w:val="24"/>
          <w:lang w:val="en-US"/>
        </w:rPr>
        <w:t xml:space="preserve"> Yerenay</w:t>
      </w:r>
      <w:r>
        <w:br/>
      </w:r>
      <w:r w:rsidRPr="469A4E21" w:rsidR="5620779D">
        <w:rPr>
          <w:rFonts w:ascii="Times New Roman" w:hAnsi="Times New Roman" w:eastAsia="Times New Roman" w:cs="Times New Roman"/>
          <w:noProof w:val="0"/>
          <w:sz w:val="24"/>
          <w:szCs w:val="24"/>
          <w:lang w:val="en-US"/>
        </w:rPr>
        <w:t xml:space="preserve">- </w:t>
      </w:r>
      <w:r w:rsidRPr="469A4E21" w:rsidR="5620779D">
        <w:rPr>
          <w:rFonts w:ascii="Times New Roman" w:hAnsi="Times New Roman" w:eastAsia="Times New Roman" w:cs="Times New Roman"/>
          <w:noProof w:val="0"/>
          <w:sz w:val="24"/>
          <w:szCs w:val="24"/>
          <w:lang w:val="en-US"/>
        </w:rPr>
        <w:t>Targyn</w:t>
      </w:r>
      <w:r w:rsidRPr="469A4E21" w:rsidR="5620779D">
        <w:rPr>
          <w:rFonts w:ascii="Times New Roman" w:hAnsi="Times New Roman" w:eastAsia="Times New Roman" w:cs="Times New Roman"/>
          <w:noProof w:val="0"/>
          <w:sz w:val="24"/>
          <w:szCs w:val="24"/>
          <w:lang w:val="en-US"/>
        </w:rPr>
        <w:t xml:space="preserve"> Aruzhan</w:t>
      </w:r>
    </w:p>
    <w:p w:rsidR="392365A2" w:rsidP="469A4E21" w:rsidRDefault="392365A2" w14:paraId="5C85A61D" w14:textId="2AF5B88B">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469A4E21" w:rsidR="392365A2">
        <w:rPr>
          <w:rFonts w:ascii="Times New Roman" w:hAnsi="Times New Roman" w:eastAsia="Times New Roman" w:cs="Times New Roman"/>
          <w:b w:val="1"/>
          <w:bCs w:val="1"/>
          <w:noProof w:val="0"/>
          <w:color w:val="auto"/>
          <w:sz w:val="24"/>
          <w:szCs w:val="24"/>
          <w:lang w:val="en-US"/>
        </w:rPr>
        <w:t>Acceptance Test Evidence</w:t>
      </w:r>
    </w:p>
    <w:p w:rsidR="392365A2" w:rsidP="469A4E21" w:rsidRDefault="392365A2" w14:paraId="713F77B3" w14:textId="57ED266B">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Peer reviewer / date:</w:t>
      </w:r>
      <w:r w:rsidRPr="469A4E21" w:rsidR="392365A2">
        <w:rPr>
          <w:rFonts w:ascii="Times New Roman" w:hAnsi="Times New Roman" w:eastAsia="Times New Roman" w:cs="Times New Roman"/>
          <w:noProof w:val="0"/>
          <w:sz w:val="24"/>
          <w:szCs w:val="24"/>
          <w:lang w:val="en-US"/>
        </w:rPr>
        <w:t xml:space="preserve"> </w:t>
      </w:r>
      <w:r w:rsidRPr="469A4E21" w:rsidR="18D44C72">
        <w:rPr>
          <w:rFonts w:ascii="Times New Roman" w:hAnsi="Times New Roman" w:eastAsia="Times New Roman" w:cs="Times New Roman"/>
          <w:noProof w:val="0"/>
          <w:sz w:val="24"/>
          <w:szCs w:val="24"/>
          <w:lang w:val="en-US"/>
        </w:rPr>
        <w:t>19.10.2026</w:t>
      </w:r>
      <w:r w:rsidRPr="469A4E21" w:rsidR="392365A2">
        <w:rPr>
          <w:rFonts w:ascii="Times New Roman" w:hAnsi="Times New Roman" w:eastAsia="Times New Roman" w:cs="Times New Roman"/>
          <w:noProof w:val="0"/>
          <w:sz w:val="24"/>
          <w:szCs w:val="24"/>
          <w:lang w:val="en-US"/>
        </w:rPr>
        <w:t>.</w:t>
      </w:r>
    </w:p>
    <w:p w:rsidR="392365A2" w:rsidP="469A4E21" w:rsidRDefault="392365A2" w14:paraId="16AB96FE" w14:textId="461DB152">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Repository commit:</w:t>
      </w:r>
      <w:r w:rsidRPr="469A4E21" w:rsidR="392365A2">
        <w:rPr>
          <w:rFonts w:ascii="Times New Roman" w:hAnsi="Times New Roman" w:eastAsia="Times New Roman" w:cs="Times New Roman"/>
          <w:noProof w:val="0"/>
          <w:sz w:val="24"/>
          <w:szCs w:val="24"/>
          <w:lang w:val="en-US"/>
        </w:rPr>
        <w:t xml:space="preserve"> </w:t>
      </w:r>
      <w:r w:rsidRPr="469A4E21" w:rsidR="15AB3108">
        <w:rPr>
          <w:rFonts w:ascii="Times New Roman" w:hAnsi="Times New Roman" w:eastAsia="Times New Roman" w:cs="Times New Roman"/>
          <w:noProof w:val="0"/>
          <w:sz w:val="24"/>
          <w:szCs w:val="24"/>
          <w:lang w:val="en-US"/>
        </w:rPr>
        <w:t>https://github.com/asylhanasem0906-lang/kz-oil-revenue-dependence/tree/main</w:t>
      </w:r>
    </w:p>
    <w:p w:rsidR="392365A2" w:rsidP="469A4E21" w:rsidRDefault="392365A2" w14:paraId="475D5138" w14:textId="065A5F2D">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Record:</w:t>
      </w:r>
      <w:r w:rsidRPr="469A4E21" w:rsidR="392365A2">
        <w:rPr>
          <w:rFonts w:ascii="Times New Roman" w:hAnsi="Times New Roman" w:eastAsia="Times New Roman" w:cs="Times New Roman"/>
          <w:noProof w:val="0"/>
          <w:sz w:val="24"/>
          <w:szCs w:val="24"/>
          <w:lang w:val="en-US"/>
        </w:rPr>
        <w:t xml:space="preserve"> The project includes a </w:t>
      </w:r>
      <w:r w:rsidRPr="469A4E21" w:rsidR="392365A2">
        <w:rPr>
          <w:rFonts w:ascii="Times New Roman" w:hAnsi="Times New Roman" w:eastAsia="Times New Roman" w:cs="Times New Roman"/>
          <w:noProof w:val="0"/>
          <w:sz w:val="24"/>
          <w:szCs w:val="24"/>
          <w:lang w:val="en-US"/>
        </w:rPr>
        <w:t>Streamlit</w:t>
      </w:r>
      <w:r w:rsidRPr="469A4E21" w:rsidR="392365A2">
        <w:rPr>
          <w:rFonts w:ascii="Times New Roman" w:hAnsi="Times New Roman" w:eastAsia="Times New Roman" w:cs="Times New Roman"/>
          <w:noProof w:val="0"/>
          <w:sz w:val="24"/>
          <w:szCs w:val="24"/>
          <w:lang w:val="en-US"/>
        </w:rPr>
        <w:t xml:space="preserve"> application, a dataset covering 2007–</w:t>
      </w:r>
      <w:r w:rsidRPr="469A4E21" w:rsidR="392365A2">
        <w:rPr>
          <w:rFonts w:ascii="Times New Roman" w:hAnsi="Times New Roman" w:eastAsia="Times New Roman" w:cs="Times New Roman"/>
          <w:noProof w:val="0"/>
          <w:sz w:val="24"/>
          <w:szCs w:val="24"/>
          <w:lang w:val="en-US"/>
        </w:rPr>
        <w:t>2025 and</w:t>
      </w:r>
      <w:r w:rsidRPr="469A4E21" w:rsidR="392365A2">
        <w:rPr>
          <w:rFonts w:ascii="Times New Roman" w:hAnsi="Times New Roman" w:eastAsia="Times New Roman" w:cs="Times New Roman"/>
          <w:noProof w:val="0"/>
          <w:sz w:val="24"/>
          <w:szCs w:val="24"/>
          <w:lang w:val="en-US"/>
        </w:rPr>
        <w:t xml:space="preserve"> saved model results. The application has five sections and uses </w:t>
      </w:r>
      <w:r w:rsidRPr="469A4E21" w:rsidR="392365A2">
        <w:rPr>
          <w:rFonts w:ascii="Consolas" w:hAnsi="Consolas" w:eastAsia="Consolas" w:cs="Consolas"/>
          <w:noProof w:val="0"/>
          <w:sz w:val="24"/>
          <w:szCs w:val="24"/>
          <w:lang w:val="en-US"/>
        </w:rPr>
        <w:t>model/</w:t>
      </w:r>
      <w:r w:rsidRPr="469A4E21" w:rsidR="392365A2">
        <w:rPr>
          <w:rFonts w:ascii="Consolas" w:hAnsi="Consolas" w:eastAsia="Consolas" w:cs="Consolas"/>
          <w:noProof w:val="0"/>
          <w:sz w:val="24"/>
          <w:szCs w:val="24"/>
          <w:lang w:val="en-US"/>
        </w:rPr>
        <w:t>artifact.json</w:t>
      </w:r>
      <w:r w:rsidRPr="469A4E21" w:rsidR="392365A2">
        <w:rPr>
          <w:rFonts w:ascii="Times New Roman" w:hAnsi="Times New Roman" w:eastAsia="Times New Roman" w:cs="Times New Roman"/>
          <w:noProof w:val="0"/>
          <w:sz w:val="24"/>
          <w:szCs w:val="24"/>
          <w:lang w:val="en-US"/>
        </w:rPr>
        <w:t xml:space="preserve"> to display regression results. The README includes instructions for installing and running the application. However, the clean-clone installation, launch, loading time, driver calculations, scenario slider, offline mode, missing-file messages, and security checks still need to be confirmed by another team. A signed peer replication receipt is also </w:t>
      </w:r>
      <w:r w:rsidRPr="469A4E21" w:rsidR="392365A2">
        <w:rPr>
          <w:rFonts w:ascii="Times New Roman" w:hAnsi="Times New Roman" w:eastAsia="Times New Roman" w:cs="Times New Roman"/>
          <w:noProof w:val="0"/>
          <w:sz w:val="24"/>
          <w:szCs w:val="24"/>
          <w:lang w:val="en-US"/>
        </w:rPr>
        <w:t>required</w:t>
      </w:r>
      <w:r w:rsidRPr="469A4E21" w:rsidR="392365A2">
        <w:rPr>
          <w:rFonts w:ascii="Times New Roman" w:hAnsi="Times New Roman" w:eastAsia="Times New Roman" w:cs="Times New Roman"/>
          <w:noProof w:val="0"/>
          <w:sz w:val="24"/>
          <w:szCs w:val="24"/>
          <w:lang w:val="en-US"/>
        </w:rPr>
        <w:t>.</w:t>
      </w:r>
    </w:p>
    <w:p w:rsidR="392365A2" w:rsidP="469A4E21" w:rsidRDefault="392365A2" w14:paraId="539A9BF6" w14:textId="56895FE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469A4E21" w:rsidR="392365A2">
        <w:rPr>
          <w:rFonts w:ascii="Times New Roman" w:hAnsi="Times New Roman" w:eastAsia="Times New Roman" w:cs="Times New Roman"/>
          <w:b w:val="1"/>
          <w:bCs w:val="1"/>
          <w:noProof w:val="0"/>
          <w:color w:val="auto"/>
          <w:sz w:val="24"/>
          <w:szCs w:val="24"/>
          <w:lang w:val="en-US"/>
        </w:rPr>
        <w:t>AI-use and Authorship</w:t>
      </w:r>
    </w:p>
    <w:p w:rsidR="392365A2" w:rsidP="469A4E21" w:rsidRDefault="392365A2" w14:paraId="6507D1F9" w14:textId="3B50CEC6">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Tools and versions used:</w:t>
      </w:r>
      <w:r w:rsidRPr="469A4E21" w:rsidR="392365A2">
        <w:rPr>
          <w:rFonts w:ascii="Times New Roman" w:hAnsi="Times New Roman" w:eastAsia="Times New Roman" w:cs="Times New Roman"/>
          <w:noProof w:val="0"/>
          <w:sz w:val="24"/>
          <w:szCs w:val="24"/>
          <w:lang w:val="en-US"/>
        </w:rPr>
        <w:t xml:space="preserve"> ChatGPT (OpenAI, GPT-6) and Claude.</w:t>
      </w:r>
    </w:p>
    <w:p w:rsidR="392365A2" w:rsidP="469A4E21" w:rsidRDefault="392365A2" w14:paraId="1373A507" w14:textId="7016761C">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Tasks supported (code, editing, research, testing):</w:t>
      </w:r>
      <w:r w:rsidRPr="469A4E21" w:rsidR="392365A2">
        <w:rPr>
          <w:rFonts w:ascii="Times New Roman" w:hAnsi="Times New Roman" w:eastAsia="Times New Roman" w:cs="Times New Roman"/>
          <w:noProof w:val="0"/>
          <w:sz w:val="24"/>
          <w:szCs w:val="24"/>
          <w:lang w:val="en-US"/>
        </w:rPr>
        <w:t xml:space="preserve"> AI tools were used to support Python coding, explain econometric methods, organize research information</w:t>
      </w:r>
      <w:r w:rsidRPr="469A4E21" w:rsidR="451231CE">
        <w:rPr>
          <w:rFonts w:ascii="Times New Roman" w:hAnsi="Times New Roman" w:eastAsia="Times New Roman" w:cs="Times New Roman"/>
          <w:noProof w:val="0"/>
          <w:sz w:val="24"/>
          <w:szCs w:val="24"/>
          <w:lang w:val="en-US"/>
        </w:rPr>
        <w:t>, and prepare</w:t>
      </w:r>
      <w:r w:rsidRPr="469A4E21" w:rsidR="392365A2">
        <w:rPr>
          <w:rFonts w:ascii="Times New Roman" w:hAnsi="Times New Roman" w:eastAsia="Times New Roman" w:cs="Times New Roman"/>
          <w:noProof w:val="0"/>
          <w:sz w:val="24"/>
          <w:szCs w:val="24"/>
          <w:lang w:val="en-US"/>
        </w:rPr>
        <w:t xml:space="preserve"> project documentation.</w:t>
      </w:r>
    </w:p>
    <w:p w:rsidR="392365A2" w:rsidP="469A4E21" w:rsidRDefault="392365A2" w14:paraId="36D2DC8D" w14:textId="02D91325">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Substantive prompts / outputs logged in:</w:t>
      </w:r>
      <w:r w:rsidRPr="469A4E21" w:rsidR="392365A2">
        <w:rPr>
          <w:rFonts w:ascii="Times New Roman" w:hAnsi="Times New Roman" w:eastAsia="Times New Roman" w:cs="Times New Roman"/>
          <w:noProof w:val="0"/>
          <w:sz w:val="24"/>
          <w:szCs w:val="24"/>
          <w:lang w:val="en-US"/>
        </w:rPr>
        <w:t xml:space="preserve"> ChatGPT and Claude conversations were used during the project to discuss data preparation, model interpretation, application development, and report writing. The main prompts and outputs should be included in the AI-use appendix.</w:t>
      </w:r>
    </w:p>
    <w:p w:rsidR="392365A2" w:rsidP="469A4E21" w:rsidRDefault="392365A2" w14:paraId="3909F243" w14:textId="2C33A04F">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Independently verified facts and method:</w:t>
      </w:r>
      <w:r w:rsidRPr="469A4E21" w:rsidR="392365A2">
        <w:rPr>
          <w:rFonts w:ascii="Times New Roman" w:hAnsi="Times New Roman" w:eastAsia="Times New Roman" w:cs="Times New Roman"/>
          <w:noProof w:val="0"/>
          <w:sz w:val="24"/>
          <w:szCs w:val="24"/>
          <w:lang w:val="en-US"/>
        </w:rPr>
        <w:t xml:space="preserve"> The team compared collected data with available official reports from Kazakhstan's Ministry of Finance. Budget revenues and National Fund transfers were checked for consistency. The dataset contains 19 annual observations from 2007 to 2025. Some historical sources and model checks still require final verification.</w:t>
      </w:r>
    </w:p>
    <w:p w:rsidR="392365A2" w:rsidP="469A4E21" w:rsidRDefault="392365A2" w14:paraId="576DB91B" w14:textId="4234CFB6">
      <w:pPr>
        <w:spacing w:before="240" w:beforeAutospacing="off" w:after="240" w:afterAutospacing="off"/>
      </w:pPr>
      <w:r w:rsidRPr="469A4E21" w:rsidR="392365A2">
        <w:rPr>
          <w:rFonts w:ascii="Times New Roman" w:hAnsi="Times New Roman" w:eastAsia="Times New Roman" w:cs="Times New Roman"/>
          <w:b w:val="1"/>
          <w:bCs w:val="1"/>
          <w:noProof w:val="0"/>
          <w:sz w:val="24"/>
          <w:szCs w:val="24"/>
          <w:lang w:val="en-US"/>
        </w:rPr>
        <w:t>Authorship:</w:t>
      </w:r>
      <w:r w:rsidRPr="469A4E21" w:rsidR="392365A2">
        <w:rPr>
          <w:rFonts w:ascii="Times New Roman" w:hAnsi="Times New Roman" w:eastAsia="Times New Roman" w:cs="Times New Roman"/>
          <w:noProof w:val="0"/>
          <w:sz w:val="24"/>
          <w:szCs w:val="24"/>
          <w:lang w:val="en-US"/>
        </w:rPr>
        <w:t xml:space="preserve"> All three team members contributed to the project. AI tools were used for assistance, but the team is responsible for the final report, data, code, and conclusions.</w:t>
      </w:r>
    </w:p>
    <w:p w:rsidR="469A4E21" w:rsidP="469A4E21" w:rsidRDefault="469A4E21" w14:paraId="08AA5A96" w14:textId="6FCF5234">
      <w:pPr>
        <w:spacing w:before="240" w:beforeAutospacing="off" w:after="240" w:afterAutospacing="off"/>
        <w:rPr>
          <w:rFonts w:ascii="Times New Roman" w:hAnsi="Times New Roman" w:eastAsia="Times New Roman" w:cs="Times New Roman"/>
          <w:noProof w:val="0"/>
          <w:sz w:val="24"/>
          <w:szCs w:val="24"/>
          <w:lang w:val="en-US"/>
        </w:rPr>
      </w:pPr>
    </w:p>
    <w:p w:rsidR="469A4E21" w:rsidP="469A4E21" w:rsidRDefault="469A4E21" w14:paraId="270214E0" w14:textId="0F9F0EF6">
      <w:pPr>
        <w:pStyle w:val="Normal"/>
        <w:rPr>
          <w:rFonts w:ascii="Times New Roman" w:hAnsi="Times New Roman" w:eastAsia="Times New Roman" w:cs="Times New Roman"/>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33ac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BF52B4"/>
    <w:rsid w:val="0018AC75"/>
    <w:rsid w:val="0753F7C6"/>
    <w:rsid w:val="081FA797"/>
    <w:rsid w:val="08F5D1EF"/>
    <w:rsid w:val="09210E48"/>
    <w:rsid w:val="0A217EB9"/>
    <w:rsid w:val="0BD906AC"/>
    <w:rsid w:val="0C259F2B"/>
    <w:rsid w:val="0D9C7245"/>
    <w:rsid w:val="0F056464"/>
    <w:rsid w:val="0F261AE8"/>
    <w:rsid w:val="12220BA5"/>
    <w:rsid w:val="15AB3108"/>
    <w:rsid w:val="16D000A1"/>
    <w:rsid w:val="18D44C72"/>
    <w:rsid w:val="1B0AD8F5"/>
    <w:rsid w:val="1B4D8D37"/>
    <w:rsid w:val="2154C6C5"/>
    <w:rsid w:val="24BBEF8F"/>
    <w:rsid w:val="25B17B2C"/>
    <w:rsid w:val="26F84CF1"/>
    <w:rsid w:val="26F84CF1"/>
    <w:rsid w:val="282762F4"/>
    <w:rsid w:val="37833A08"/>
    <w:rsid w:val="37EF550C"/>
    <w:rsid w:val="381CC87A"/>
    <w:rsid w:val="392365A2"/>
    <w:rsid w:val="39BF52B4"/>
    <w:rsid w:val="3AE0FC87"/>
    <w:rsid w:val="3D551003"/>
    <w:rsid w:val="3F68B7CA"/>
    <w:rsid w:val="41F38E86"/>
    <w:rsid w:val="424A1E08"/>
    <w:rsid w:val="4346A937"/>
    <w:rsid w:val="451231CE"/>
    <w:rsid w:val="468D5B98"/>
    <w:rsid w:val="469A4E21"/>
    <w:rsid w:val="4845DC31"/>
    <w:rsid w:val="4A905130"/>
    <w:rsid w:val="4B889E5A"/>
    <w:rsid w:val="4C6A053F"/>
    <w:rsid w:val="51CEA7EB"/>
    <w:rsid w:val="5437CBA7"/>
    <w:rsid w:val="5620779D"/>
    <w:rsid w:val="587C20D1"/>
    <w:rsid w:val="58B5EB23"/>
    <w:rsid w:val="58E87619"/>
    <w:rsid w:val="5A555480"/>
    <w:rsid w:val="5B3FAB9F"/>
    <w:rsid w:val="605DFF98"/>
    <w:rsid w:val="6070752F"/>
    <w:rsid w:val="60E5411B"/>
    <w:rsid w:val="63398DE8"/>
    <w:rsid w:val="65B5493E"/>
    <w:rsid w:val="65EBF952"/>
    <w:rsid w:val="6605888A"/>
    <w:rsid w:val="675E9D32"/>
    <w:rsid w:val="6802A4E7"/>
    <w:rsid w:val="6855E7B4"/>
    <w:rsid w:val="68814D58"/>
    <w:rsid w:val="694208BC"/>
    <w:rsid w:val="6AABF9EC"/>
    <w:rsid w:val="6B39EE37"/>
    <w:rsid w:val="6B9DEB42"/>
    <w:rsid w:val="6D75A1B5"/>
    <w:rsid w:val="6E7A731C"/>
    <w:rsid w:val="72B75492"/>
    <w:rsid w:val="770DD0E2"/>
    <w:rsid w:val="79349183"/>
    <w:rsid w:val="79349183"/>
    <w:rsid w:val="7ABF6C59"/>
    <w:rsid w:val="7E0EFFF0"/>
    <w:rsid w:val="7FD66E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783A"/>
  <w15:chartTrackingRefBased/>
  <w15:docId w15:val="{B4BBDB23-2387-44F3-820C-FADB614E5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69A4E2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469A4E2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69A4E2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69A4E21"/>
    <w:pPr>
      <w:spacing/>
      <w:ind w:left="720"/>
      <w:contextualSpacing/>
    </w:pPr>
  </w:style>
  <w:style w:type="character" w:styleId="Hyperlink">
    <w:uiPriority w:val="99"/>
    <w:name w:val="Hyperlink"/>
    <w:basedOn w:val="DefaultParagraphFont"/>
    <w:unhideWhenUsed/>
    <w:rsid w:val="469A4E2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80d11406d0d47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2026-10-19T16:53:33.7990705Z</dcterms:created>
  <dcterms:modified xsi:type="dcterms:W3CDTF">2026-10-19T18:59:04.1221474Z</dcterms:modified>
  <dc:creator>Assem Assilkhan</dc:creator>
  <lastModifiedBy>Assem Assilkhan</lastModifiedBy>
</coreProperties>
</file>