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F6611" w14:textId="4AF85FE1" w:rsidR="007F475D" w:rsidRPr="003216BF" w:rsidRDefault="007F475D" w:rsidP="007F475D">
      <w:pPr>
        <w:rPr>
          <w:rFonts w:ascii="Cambria" w:hAnsi="Cambria" w:cs="Times New Roman"/>
          <w:color w:val="4472C4" w:themeColor="accent1"/>
        </w:rPr>
      </w:pPr>
      <w:r w:rsidRPr="00293A7D">
        <w:rPr>
          <w:rFonts w:ascii="Tahoma" w:hAnsi="Tahoma" w:cs="Tahoma"/>
        </w:rPr>
        <w:t>﻿</w:t>
      </w:r>
      <w:r w:rsidRPr="003216BF">
        <w:rPr>
          <w:rFonts w:ascii="Cambria" w:hAnsi="Cambria" w:cs="Times New Roman"/>
          <w:color w:val="4472C4" w:themeColor="accent1"/>
        </w:rPr>
        <w:t xml:space="preserve">Dear Editor, </w:t>
      </w:r>
    </w:p>
    <w:p w14:paraId="18DB760A" w14:textId="77777777" w:rsidR="007F475D" w:rsidRPr="003216BF" w:rsidRDefault="007F475D" w:rsidP="007F475D">
      <w:pPr>
        <w:rPr>
          <w:rFonts w:ascii="Cambria" w:hAnsi="Cambria" w:cs="Times New Roman"/>
          <w:color w:val="4472C4" w:themeColor="accent1"/>
        </w:rPr>
      </w:pPr>
    </w:p>
    <w:p w14:paraId="364C2BA2" w14:textId="60BEF988" w:rsidR="007F475D" w:rsidRPr="003216BF" w:rsidRDefault="007F475D" w:rsidP="007F475D">
      <w:pPr>
        <w:rPr>
          <w:rFonts w:ascii="Cambria" w:hAnsi="Cambria" w:cs="Times New Roman"/>
          <w:color w:val="4472C4" w:themeColor="accent1"/>
        </w:rPr>
      </w:pPr>
      <w:r w:rsidRPr="003216BF">
        <w:rPr>
          <w:rFonts w:ascii="Cambria" w:hAnsi="Cambria" w:cs="Times New Roman"/>
          <w:color w:val="4472C4" w:themeColor="accent1"/>
        </w:rPr>
        <w:t xml:space="preserve">Thank you for taking the time to arrange the reviews of this </w:t>
      </w:r>
      <w:r w:rsidR="00851275">
        <w:rPr>
          <w:rFonts w:ascii="Cambria" w:hAnsi="Cambria" w:cs="Times New Roman"/>
          <w:color w:val="4472C4" w:themeColor="accent1"/>
        </w:rPr>
        <w:t>manuscript</w:t>
      </w:r>
      <w:r w:rsidRPr="003216BF">
        <w:rPr>
          <w:rFonts w:ascii="Cambria" w:hAnsi="Cambria" w:cs="Times New Roman"/>
          <w:color w:val="4472C4" w:themeColor="accent1"/>
        </w:rPr>
        <w:t xml:space="preserve">. Please find below our responses to </w:t>
      </w:r>
      <w:r w:rsidR="00C97252" w:rsidRPr="003216BF">
        <w:rPr>
          <w:rFonts w:ascii="Cambria" w:hAnsi="Cambria" w:cs="Times New Roman"/>
          <w:color w:val="4472C4" w:themeColor="accent1"/>
        </w:rPr>
        <w:t>the comments made by reviewers</w:t>
      </w:r>
      <w:r w:rsidRPr="003216BF">
        <w:rPr>
          <w:rFonts w:ascii="Cambria" w:hAnsi="Cambria" w:cs="Times New Roman"/>
          <w:color w:val="4472C4" w:themeColor="accent1"/>
        </w:rPr>
        <w:t xml:space="preserve">. We would like to send our appreciation to them for taking the time to review this </w:t>
      </w:r>
      <w:r w:rsidR="00102955">
        <w:rPr>
          <w:rFonts w:ascii="Cambria" w:hAnsi="Cambria" w:cs="Times New Roman"/>
          <w:color w:val="4472C4" w:themeColor="accent1"/>
        </w:rPr>
        <w:t>manuscript</w:t>
      </w:r>
      <w:r w:rsidRPr="003216BF">
        <w:rPr>
          <w:rFonts w:ascii="Cambria" w:hAnsi="Cambria" w:cs="Times New Roman"/>
          <w:color w:val="4472C4" w:themeColor="accent1"/>
        </w:rPr>
        <w:t xml:space="preserve"> and for making their helpful suggestions for our revised submission. We believe their feedback has strengthened the </w:t>
      </w:r>
      <w:r w:rsidR="00102955">
        <w:rPr>
          <w:rFonts w:ascii="Cambria" w:hAnsi="Cambria" w:cs="Times New Roman"/>
          <w:color w:val="4472C4" w:themeColor="accent1"/>
        </w:rPr>
        <w:t>article</w:t>
      </w:r>
      <w:r w:rsidRPr="003216BF">
        <w:rPr>
          <w:rFonts w:ascii="Cambria" w:hAnsi="Cambria" w:cs="Times New Roman"/>
          <w:color w:val="4472C4" w:themeColor="accent1"/>
        </w:rPr>
        <w:t>.</w:t>
      </w:r>
    </w:p>
    <w:p w14:paraId="2332C310" w14:textId="77777777" w:rsidR="007F475D" w:rsidRPr="003216BF" w:rsidRDefault="007F475D" w:rsidP="007F475D">
      <w:pPr>
        <w:rPr>
          <w:rFonts w:ascii="Cambria" w:hAnsi="Cambria" w:cs="Times New Roman"/>
          <w:color w:val="4472C4" w:themeColor="accent1"/>
        </w:rPr>
      </w:pPr>
    </w:p>
    <w:p w14:paraId="6D721527" w14:textId="3DC4D6DE" w:rsidR="007F475D" w:rsidRPr="003216BF" w:rsidRDefault="007F475D" w:rsidP="007F475D">
      <w:pPr>
        <w:rPr>
          <w:rFonts w:ascii="Cambria" w:hAnsi="Cambria" w:cs="Times New Roman"/>
          <w:color w:val="4472C4" w:themeColor="accent1"/>
        </w:rPr>
      </w:pPr>
      <w:r w:rsidRPr="003216BF">
        <w:rPr>
          <w:rFonts w:ascii="Cambria" w:hAnsi="Cambria" w:cs="Times New Roman"/>
          <w:color w:val="4472C4" w:themeColor="accent1"/>
        </w:rPr>
        <w:t xml:space="preserve">Where </w:t>
      </w:r>
      <w:r w:rsidR="003216BF">
        <w:rPr>
          <w:rFonts w:ascii="Cambria" w:hAnsi="Cambria" w:cs="Times New Roman"/>
          <w:color w:val="4472C4" w:themeColor="accent1"/>
        </w:rPr>
        <w:t>necessary</w:t>
      </w:r>
      <w:r w:rsidRPr="003216BF">
        <w:rPr>
          <w:rFonts w:ascii="Cambria" w:hAnsi="Cambria" w:cs="Times New Roman"/>
          <w:color w:val="4472C4" w:themeColor="accent1"/>
        </w:rPr>
        <w:t>, we have indicated the page number and paragraph of the revised manuscript where changes have been made. We have also highlighted the corresponding text in our revised manuscript in red.</w:t>
      </w:r>
    </w:p>
    <w:p w14:paraId="4CA258ED" w14:textId="77777777" w:rsidR="007F475D" w:rsidRPr="003216BF" w:rsidRDefault="007F475D" w:rsidP="007F475D">
      <w:pPr>
        <w:rPr>
          <w:rFonts w:ascii="Cambria" w:hAnsi="Cambria" w:cs="Times New Roman"/>
          <w:color w:val="4472C4" w:themeColor="accent1"/>
        </w:rPr>
      </w:pPr>
    </w:p>
    <w:p w14:paraId="0B3A5B56" w14:textId="77777777" w:rsidR="007F475D" w:rsidRPr="003216BF" w:rsidRDefault="007F475D" w:rsidP="007F475D">
      <w:pPr>
        <w:rPr>
          <w:rFonts w:ascii="Cambria" w:hAnsi="Cambria" w:cs="Times New Roman"/>
          <w:color w:val="4472C4" w:themeColor="accent1"/>
        </w:rPr>
      </w:pPr>
      <w:r w:rsidRPr="003216BF">
        <w:rPr>
          <w:rFonts w:ascii="Cambria" w:hAnsi="Cambria" w:cs="Times New Roman"/>
          <w:color w:val="4472C4" w:themeColor="accent1"/>
        </w:rPr>
        <w:t>Please do not hesitate to contact us if you require anything further.</w:t>
      </w:r>
    </w:p>
    <w:p w14:paraId="58CEA08C" w14:textId="77777777" w:rsidR="007F475D" w:rsidRPr="003216BF" w:rsidRDefault="007F475D" w:rsidP="007F475D">
      <w:pPr>
        <w:rPr>
          <w:rFonts w:ascii="Cambria" w:hAnsi="Cambria" w:cs="Times New Roman"/>
          <w:color w:val="4472C4" w:themeColor="accent1"/>
        </w:rPr>
      </w:pPr>
    </w:p>
    <w:p w14:paraId="09F1FE71" w14:textId="77777777" w:rsidR="007F475D" w:rsidRPr="003216BF" w:rsidRDefault="007F475D" w:rsidP="007F475D">
      <w:pPr>
        <w:rPr>
          <w:rFonts w:ascii="Cambria" w:hAnsi="Cambria" w:cs="Times New Roman"/>
          <w:color w:val="4472C4" w:themeColor="accent1"/>
        </w:rPr>
      </w:pPr>
      <w:r w:rsidRPr="003216BF">
        <w:rPr>
          <w:rFonts w:ascii="Cambria" w:hAnsi="Cambria" w:cs="Times New Roman"/>
          <w:color w:val="4472C4" w:themeColor="accent1"/>
        </w:rPr>
        <w:t>Yours sincerely,</w:t>
      </w:r>
    </w:p>
    <w:p w14:paraId="23BAF7E4" w14:textId="77777777" w:rsidR="007F475D" w:rsidRPr="003216BF" w:rsidRDefault="007F475D" w:rsidP="007F475D">
      <w:pPr>
        <w:rPr>
          <w:rFonts w:ascii="Cambria" w:hAnsi="Cambria" w:cs="Times New Roman"/>
          <w:color w:val="4472C4" w:themeColor="accent1"/>
        </w:rPr>
      </w:pPr>
    </w:p>
    <w:p w14:paraId="56C49A34" w14:textId="2FAD3A27" w:rsidR="007F475D" w:rsidRPr="003216BF" w:rsidRDefault="007F475D" w:rsidP="007F475D">
      <w:pPr>
        <w:rPr>
          <w:rFonts w:ascii="Cambria" w:hAnsi="Cambria" w:cs="Times New Roman"/>
          <w:color w:val="4472C4" w:themeColor="accent1"/>
        </w:rPr>
      </w:pPr>
      <w:r w:rsidRPr="003216BF">
        <w:rPr>
          <w:rFonts w:ascii="Cambria" w:hAnsi="Cambria" w:cs="Times New Roman"/>
          <w:color w:val="4472C4" w:themeColor="accent1"/>
        </w:rPr>
        <w:t>A. L. Hawa, R, Lewis, and J. M. Thompson (</w:t>
      </w:r>
      <w:r w:rsidR="00C97252" w:rsidRPr="003216BF">
        <w:rPr>
          <w:rFonts w:ascii="Cambria" w:hAnsi="Cambria" w:cs="Times New Roman"/>
          <w:color w:val="4472C4" w:themeColor="accent1"/>
        </w:rPr>
        <w:t>29</w:t>
      </w:r>
      <w:r w:rsidR="00C97252" w:rsidRPr="003216BF">
        <w:rPr>
          <w:rFonts w:ascii="Cambria" w:hAnsi="Cambria" w:cs="Times New Roman"/>
          <w:color w:val="4472C4" w:themeColor="accent1"/>
          <w:vertAlign w:val="superscript"/>
        </w:rPr>
        <w:t>th</w:t>
      </w:r>
      <w:r w:rsidR="00C97252" w:rsidRPr="003216BF">
        <w:rPr>
          <w:rFonts w:ascii="Cambria" w:hAnsi="Cambria" w:cs="Times New Roman"/>
          <w:color w:val="4472C4" w:themeColor="accent1"/>
        </w:rPr>
        <w:t xml:space="preserve"> August 2021</w:t>
      </w:r>
      <w:r w:rsidRPr="003216BF">
        <w:rPr>
          <w:rFonts w:ascii="Cambria" w:hAnsi="Cambria" w:cs="Times New Roman"/>
          <w:color w:val="4472C4" w:themeColor="accent1"/>
        </w:rPr>
        <w:t>)</w:t>
      </w:r>
    </w:p>
    <w:p w14:paraId="4F5C9575" w14:textId="4F06ABAE" w:rsidR="007F475D" w:rsidRDefault="007F475D" w:rsidP="007F475D">
      <w:pPr>
        <w:rPr>
          <w:rFonts w:ascii="Cambria" w:hAnsi="Cambria" w:cs="Times New Roman"/>
        </w:rPr>
      </w:pPr>
    </w:p>
    <w:p w14:paraId="4DF51E55" w14:textId="0390746D" w:rsidR="004E0926" w:rsidRPr="00293A7D" w:rsidRDefault="004E0926" w:rsidP="007F475D">
      <w:pPr>
        <w:rPr>
          <w:rFonts w:ascii="Cambria" w:hAnsi="Cambria" w:cs="Times New Roman"/>
        </w:rPr>
      </w:pPr>
      <w:r>
        <w:rPr>
          <w:rFonts w:ascii="Cambria" w:hAnsi="Cambria" w:cs="Times New Roman"/>
        </w:rPr>
        <w:t>_______________________________</w:t>
      </w:r>
    </w:p>
    <w:p w14:paraId="3365CC06" w14:textId="77777777" w:rsidR="007F475D" w:rsidRPr="00293A7D" w:rsidRDefault="007F475D" w:rsidP="007F475D">
      <w:pPr>
        <w:rPr>
          <w:rFonts w:ascii="Cambria" w:hAnsi="Cambria" w:cs="Times New Roman"/>
        </w:rPr>
      </w:pPr>
    </w:p>
    <w:p w14:paraId="169CC288" w14:textId="6A891D00" w:rsidR="007F475D" w:rsidRPr="00474989" w:rsidRDefault="00474989" w:rsidP="007F475D">
      <w:pPr>
        <w:rPr>
          <w:rFonts w:ascii="Cambria" w:hAnsi="Cambria" w:cs="Times New Roman"/>
          <w:u w:val="single"/>
        </w:rPr>
      </w:pPr>
      <w:r w:rsidRPr="00474989">
        <w:rPr>
          <w:rFonts w:ascii="Cambria" w:hAnsi="Cambria" w:cs="Times New Roman"/>
          <w:u w:val="single"/>
        </w:rPr>
        <w:t>Comments</w:t>
      </w:r>
    </w:p>
    <w:p w14:paraId="1B6AB301" w14:textId="6761E376" w:rsidR="00BB3C23" w:rsidRPr="00293A7D" w:rsidRDefault="00BB3C23" w:rsidP="007F475D">
      <w:pPr>
        <w:rPr>
          <w:rFonts w:ascii="Cambria" w:hAnsi="Cambria" w:cs="Times New Roman"/>
          <w:color w:val="FF0000"/>
          <w:u w:val="single"/>
        </w:rPr>
      </w:pPr>
    </w:p>
    <w:p w14:paraId="31600541" w14:textId="6A57F80C" w:rsidR="00BB3C23" w:rsidRPr="00293A7D" w:rsidRDefault="00BB3C23" w:rsidP="007F475D">
      <w:pPr>
        <w:rPr>
          <w:rFonts w:ascii="Cambria" w:hAnsi="Cambria" w:cs="Times New Roman"/>
        </w:rPr>
      </w:pPr>
      <w:r w:rsidRPr="00293A7D">
        <w:rPr>
          <w:rFonts w:ascii="Cambria" w:hAnsi="Cambria" w:cs="Times New Roman"/>
        </w:rPr>
        <w:t xml:space="preserve">The paper was improved </w:t>
      </w:r>
      <w:proofErr w:type="gramStart"/>
      <w:r w:rsidRPr="00293A7D">
        <w:rPr>
          <w:rFonts w:ascii="Cambria" w:hAnsi="Cambria" w:cs="Times New Roman"/>
        </w:rPr>
        <w:t>with regard to</w:t>
      </w:r>
      <w:proofErr w:type="gramEnd"/>
      <w:r w:rsidRPr="00293A7D">
        <w:rPr>
          <w:rFonts w:ascii="Cambria" w:hAnsi="Cambria" w:cs="Times New Roman"/>
        </w:rPr>
        <w:t xml:space="preserve"> our previous comments. I believe there is still </w:t>
      </w:r>
      <w:proofErr w:type="gramStart"/>
      <w:r w:rsidRPr="00293A7D">
        <w:rPr>
          <w:rFonts w:ascii="Cambria" w:hAnsi="Cambria" w:cs="Times New Roman"/>
        </w:rPr>
        <w:t>work</w:t>
      </w:r>
      <w:proofErr w:type="gramEnd"/>
      <w:r w:rsidRPr="00293A7D">
        <w:rPr>
          <w:rFonts w:ascii="Cambria" w:hAnsi="Cambria" w:cs="Times New Roman"/>
        </w:rPr>
        <w:t xml:space="preserve"> to be done before it can be published</w:t>
      </w:r>
      <w:r w:rsidR="00793B36" w:rsidRPr="00293A7D">
        <w:rPr>
          <w:rFonts w:ascii="Cambria" w:hAnsi="Cambria" w:cs="Times New Roman"/>
        </w:rPr>
        <w:t>.</w:t>
      </w:r>
    </w:p>
    <w:p w14:paraId="4BD3CBFC" w14:textId="17456468" w:rsidR="00793B36" w:rsidRPr="00293A7D" w:rsidRDefault="00793B36" w:rsidP="007F475D">
      <w:pPr>
        <w:rPr>
          <w:rFonts w:ascii="Cambria" w:hAnsi="Cambria" w:cs="Times New Roman"/>
        </w:rPr>
      </w:pPr>
    </w:p>
    <w:p w14:paraId="70FAB560" w14:textId="2C2DC696" w:rsidR="00390973" w:rsidRPr="00293A7D" w:rsidRDefault="00390973" w:rsidP="00390973">
      <w:pPr>
        <w:pStyle w:val="ListParagraph"/>
        <w:numPr>
          <w:ilvl w:val="0"/>
          <w:numId w:val="3"/>
        </w:numPr>
        <w:rPr>
          <w:rFonts w:ascii="Cambria" w:hAnsi="Cambria" w:cs="Times New Roman"/>
        </w:rPr>
      </w:pPr>
      <w:r w:rsidRPr="00293A7D">
        <w:rPr>
          <w:rFonts w:ascii="Cambria" w:hAnsi="Cambria" w:cs="Times New Roman"/>
        </w:rPr>
        <w:t>On page 16 “description”</w:t>
      </w:r>
    </w:p>
    <w:p w14:paraId="7328287A" w14:textId="71167C9C" w:rsidR="00F86717" w:rsidRPr="00293A7D" w:rsidRDefault="00F86717" w:rsidP="00F86717">
      <w:pPr>
        <w:rPr>
          <w:rFonts w:ascii="Cambria" w:hAnsi="Cambria" w:cs="Times New Roman"/>
        </w:rPr>
      </w:pPr>
    </w:p>
    <w:p w14:paraId="06B751E7" w14:textId="11CEF166" w:rsidR="00F86717" w:rsidRPr="002906BB" w:rsidRDefault="00F86717" w:rsidP="00F86717">
      <w:pPr>
        <w:rPr>
          <w:rFonts w:ascii="Cambria" w:hAnsi="Cambria" w:cs="Times New Roman"/>
          <w:i/>
          <w:iCs/>
          <w:color w:val="4472C4" w:themeColor="accent1"/>
        </w:rPr>
      </w:pPr>
      <w:r w:rsidRPr="00293A7D">
        <w:rPr>
          <w:rFonts w:ascii="Cambria" w:hAnsi="Cambria" w:cs="Times New Roman"/>
          <w:color w:val="4472C4" w:themeColor="accent1"/>
        </w:rPr>
        <w:t>Thank you for this observation – this spelling mistake has been rectified.</w:t>
      </w:r>
      <w:r w:rsidR="002906BB">
        <w:rPr>
          <w:rFonts w:ascii="Cambria" w:hAnsi="Cambria" w:cs="Times New Roman"/>
          <w:color w:val="4472C4" w:themeColor="accent1"/>
        </w:rPr>
        <w:t xml:space="preserve"> </w:t>
      </w:r>
      <w:r w:rsidR="002906BB" w:rsidRPr="002906BB">
        <w:rPr>
          <w:rFonts w:ascii="Cambria" w:hAnsi="Cambria" w:cs="Times New Roman"/>
          <w:i/>
          <w:iCs/>
          <w:color w:val="4472C4" w:themeColor="accent1"/>
        </w:rPr>
        <w:t>Page 16, paragraph 3</w:t>
      </w:r>
      <w:r w:rsidR="002906BB">
        <w:rPr>
          <w:rFonts w:ascii="Cambria" w:hAnsi="Cambria" w:cs="Times New Roman"/>
          <w:i/>
          <w:iCs/>
          <w:color w:val="4472C4" w:themeColor="accent1"/>
        </w:rPr>
        <w:t>.</w:t>
      </w:r>
    </w:p>
    <w:p w14:paraId="62DF8A23" w14:textId="6F711499" w:rsidR="00390973" w:rsidRPr="00293A7D" w:rsidRDefault="00390973" w:rsidP="00390973">
      <w:pPr>
        <w:rPr>
          <w:rFonts w:ascii="Cambria" w:hAnsi="Cambria" w:cs="Times New Roman"/>
        </w:rPr>
      </w:pPr>
    </w:p>
    <w:p w14:paraId="6030317C" w14:textId="77777777" w:rsidR="00390973" w:rsidRPr="00293A7D" w:rsidRDefault="00390973" w:rsidP="00390973">
      <w:pPr>
        <w:rPr>
          <w:rFonts w:ascii="Cambria" w:hAnsi="Cambria" w:cs="Times New Roman"/>
        </w:rPr>
      </w:pPr>
    </w:p>
    <w:p w14:paraId="06ED4F96" w14:textId="081457FB" w:rsidR="00390973" w:rsidRPr="00293A7D" w:rsidRDefault="00390973" w:rsidP="00390973">
      <w:pPr>
        <w:pStyle w:val="ListParagraph"/>
        <w:numPr>
          <w:ilvl w:val="0"/>
          <w:numId w:val="3"/>
        </w:numPr>
        <w:rPr>
          <w:rFonts w:ascii="Cambria" w:hAnsi="Cambria" w:cs="Times New Roman"/>
        </w:rPr>
      </w:pPr>
      <w:r w:rsidRPr="00293A7D">
        <w:rPr>
          <w:rFonts w:ascii="Cambria" w:hAnsi="Cambria" w:cs="Times New Roman"/>
        </w:rPr>
        <w:t>Section 4.1: How do solutions are represented?</w:t>
      </w:r>
    </w:p>
    <w:p w14:paraId="0F7FF39B" w14:textId="302EEC20" w:rsidR="00F86717" w:rsidRPr="00293A7D" w:rsidRDefault="00F86717" w:rsidP="00F86717">
      <w:pPr>
        <w:rPr>
          <w:rFonts w:ascii="Cambria" w:hAnsi="Cambria" w:cs="Times New Roman"/>
        </w:rPr>
      </w:pPr>
    </w:p>
    <w:p w14:paraId="1325431F" w14:textId="595F14BD" w:rsidR="00F86717" w:rsidRPr="00293A7D" w:rsidRDefault="00F86717" w:rsidP="00F86717">
      <w:pPr>
        <w:rPr>
          <w:rFonts w:ascii="Cambria" w:hAnsi="Cambria" w:cs="Times New Roman"/>
          <w:color w:val="FF0000"/>
        </w:rPr>
      </w:pPr>
      <w:r w:rsidRPr="00293A7D">
        <w:rPr>
          <w:rFonts w:ascii="Cambria" w:hAnsi="Cambria" w:cs="Times New Roman"/>
          <w:color w:val="4472C4" w:themeColor="accent1"/>
        </w:rPr>
        <w:t>We were unsure of this statement, as we explain that the solutions are now represented using the definition of a solution $\</w:t>
      </w:r>
      <w:proofErr w:type="spellStart"/>
      <w:r w:rsidRPr="00293A7D">
        <w:rPr>
          <w:rFonts w:ascii="Cambria" w:hAnsi="Cambria" w:cs="Times New Roman"/>
          <w:color w:val="4472C4" w:themeColor="accent1"/>
        </w:rPr>
        <w:t>mathcal</w:t>
      </w:r>
      <w:proofErr w:type="spellEnd"/>
      <w:r w:rsidRPr="00293A7D">
        <w:rPr>
          <w:rFonts w:ascii="Cambria" w:hAnsi="Cambria" w:cs="Times New Roman"/>
          <w:color w:val="4472C4" w:themeColor="accent1"/>
        </w:rPr>
        <w:t>{S}$, however we have added a reference to Section 3 in this section which directs the reader to our explanation of a solution $\</w:t>
      </w:r>
      <w:proofErr w:type="spellStart"/>
      <w:r w:rsidRPr="00293A7D">
        <w:rPr>
          <w:rFonts w:ascii="Cambria" w:hAnsi="Cambria" w:cs="Times New Roman"/>
          <w:color w:val="4472C4" w:themeColor="accent1"/>
        </w:rPr>
        <w:t>mathcal</w:t>
      </w:r>
      <w:proofErr w:type="spellEnd"/>
      <w:r w:rsidRPr="00293A7D">
        <w:rPr>
          <w:rFonts w:ascii="Cambria" w:hAnsi="Cambria" w:cs="Times New Roman"/>
          <w:color w:val="4472C4" w:themeColor="accent1"/>
        </w:rPr>
        <w:t>{S}$ for an instance $\</w:t>
      </w:r>
      <w:proofErr w:type="spellStart"/>
      <w:r w:rsidRPr="00293A7D">
        <w:rPr>
          <w:rFonts w:ascii="Cambria" w:hAnsi="Cambria" w:cs="Times New Roman"/>
          <w:color w:val="4472C4" w:themeColor="accent1"/>
        </w:rPr>
        <w:t>mathcal</w:t>
      </w:r>
      <w:proofErr w:type="spellEnd"/>
      <w:r w:rsidRPr="00293A7D">
        <w:rPr>
          <w:rFonts w:ascii="Cambria" w:hAnsi="Cambria" w:cs="Times New Roman"/>
          <w:color w:val="4472C4" w:themeColor="accent1"/>
        </w:rPr>
        <w:t>{I}$ of the SCPP</w:t>
      </w:r>
      <w:r w:rsidRPr="00293A7D">
        <w:rPr>
          <w:rFonts w:ascii="Cambria" w:hAnsi="Cambria" w:cs="Times New Roman"/>
          <w:color w:val="FF0000"/>
        </w:rPr>
        <w:t>.</w:t>
      </w:r>
      <w:r w:rsidR="00293A7D" w:rsidRPr="00293A7D">
        <w:rPr>
          <w:rFonts w:ascii="Cambria" w:hAnsi="Cambria" w:cs="Times New Roman"/>
          <w:color w:val="FF0000"/>
        </w:rPr>
        <w:t xml:space="preserve"> </w:t>
      </w:r>
      <w:r w:rsidR="003216BF" w:rsidRPr="003216BF">
        <w:rPr>
          <w:rFonts w:ascii="Cambria" w:hAnsi="Cambria" w:cs="Times New Roman"/>
          <w:i/>
          <w:iCs/>
          <w:color w:val="4472C4" w:themeColor="accent1"/>
        </w:rPr>
        <w:t>Page 16, paragraph 3.</w:t>
      </w:r>
    </w:p>
    <w:p w14:paraId="4792389B" w14:textId="0D4E89BC" w:rsidR="00390973" w:rsidRPr="00293A7D" w:rsidRDefault="00390973" w:rsidP="00390973">
      <w:pPr>
        <w:rPr>
          <w:rFonts w:ascii="Cambria" w:hAnsi="Cambria" w:cs="Times New Roman"/>
        </w:rPr>
      </w:pPr>
    </w:p>
    <w:p w14:paraId="19069963" w14:textId="77777777" w:rsidR="00293A7D" w:rsidRPr="00293A7D" w:rsidRDefault="00293A7D" w:rsidP="00390973">
      <w:pPr>
        <w:rPr>
          <w:rFonts w:ascii="Cambria" w:hAnsi="Cambria" w:cs="Times New Roman"/>
        </w:rPr>
      </w:pPr>
    </w:p>
    <w:p w14:paraId="6570AFC5" w14:textId="572181F1" w:rsidR="00390973" w:rsidRPr="00293A7D" w:rsidRDefault="00390973" w:rsidP="00390973">
      <w:pPr>
        <w:pStyle w:val="ListParagraph"/>
        <w:numPr>
          <w:ilvl w:val="0"/>
          <w:numId w:val="3"/>
        </w:numPr>
        <w:rPr>
          <w:rFonts w:ascii="Cambria" w:hAnsi="Cambria" w:cs="Times New Roman"/>
        </w:rPr>
      </w:pPr>
      <w:r w:rsidRPr="00293A7D">
        <w:rPr>
          <w:rFonts w:ascii="Cambria" w:hAnsi="Cambria" w:cs="Times New Roman"/>
        </w:rPr>
        <w:t>Section 2.2: This section was improved and is almost ready. Some additional details should be added. For example, it isn’t clear to me why the initial matching produced by AHC is sufficient at proving the COP is infeasible when BCR fails at covering all components. Why backtracking to AHC to find another matching isn’t necessary?</w:t>
      </w:r>
    </w:p>
    <w:p w14:paraId="3B82F06A" w14:textId="206FBFC8" w:rsidR="00F86717" w:rsidRPr="00293A7D" w:rsidRDefault="00F86717" w:rsidP="00F86717">
      <w:pPr>
        <w:rPr>
          <w:rFonts w:ascii="Cambria" w:hAnsi="Cambria" w:cs="Times New Roman"/>
        </w:rPr>
      </w:pPr>
    </w:p>
    <w:p w14:paraId="467FD812" w14:textId="77777777" w:rsidR="00E45314" w:rsidRDefault="00F86717" w:rsidP="00E45314">
      <w:pPr>
        <w:rPr>
          <w:rFonts w:ascii="Cambria" w:hAnsi="Cambria"/>
          <w:color w:val="4472C4" w:themeColor="accent1"/>
        </w:rPr>
      </w:pPr>
      <w:r w:rsidRPr="00293A7D">
        <w:rPr>
          <w:rFonts w:ascii="Cambria" w:hAnsi="Cambria" w:cs="Times New Roman"/>
          <w:color w:val="4472C4" w:themeColor="accent1"/>
        </w:rPr>
        <w:t xml:space="preserve">Thank you. In Section 2.2. we cite Hawa, A. L. (2020) which contains the full theorem and proof for the sufficiency of the BCR algorithm. </w:t>
      </w:r>
      <w:r w:rsidRPr="00293A7D">
        <w:rPr>
          <w:rFonts w:ascii="Cambria" w:hAnsi="Cambria"/>
          <w:color w:val="4472C4" w:themeColor="accent1"/>
        </w:rPr>
        <w:t>The proof for the BCR procedure lengthy, and so we ultimately decided upon including the above citation (which refers to a publication by the main author of this manuscript)</w:t>
      </w:r>
      <w:r w:rsidR="00CD5A2F" w:rsidRPr="00293A7D">
        <w:rPr>
          <w:rFonts w:ascii="Cambria" w:hAnsi="Cambria"/>
          <w:color w:val="4472C4" w:themeColor="accent1"/>
        </w:rPr>
        <w:t>. H</w:t>
      </w:r>
      <w:r w:rsidRPr="00293A7D">
        <w:rPr>
          <w:rFonts w:ascii="Cambria" w:hAnsi="Cambria"/>
          <w:color w:val="4472C4" w:themeColor="accent1"/>
        </w:rPr>
        <w:t>owever, if the reviewers prefer</w:t>
      </w:r>
      <w:r w:rsidR="00CD5A2F" w:rsidRPr="00293A7D">
        <w:rPr>
          <w:rFonts w:ascii="Cambria" w:hAnsi="Cambria"/>
          <w:color w:val="4472C4" w:themeColor="accent1"/>
        </w:rPr>
        <w:t xml:space="preserve">, </w:t>
      </w:r>
      <w:r w:rsidRPr="00293A7D">
        <w:rPr>
          <w:rFonts w:ascii="Cambria" w:hAnsi="Cambria"/>
          <w:color w:val="4472C4" w:themeColor="accent1"/>
        </w:rPr>
        <w:t>we</w:t>
      </w:r>
      <w:r w:rsidR="00CD5A2F" w:rsidRPr="00293A7D">
        <w:rPr>
          <w:rFonts w:ascii="Cambria" w:hAnsi="Cambria"/>
          <w:color w:val="4472C4" w:themeColor="accent1"/>
        </w:rPr>
        <w:t xml:space="preserve"> can add the full theorem and proof to the manuscript</w:t>
      </w:r>
      <w:r w:rsidR="00DD0D55">
        <w:rPr>
          <w:rFonts w:ascii="Cambria" w:hAnsi="Cambria"/>
          <w:color w:val="4472C4" w:themeColor="accent1"/>
        </w:rPr>
        <w:t>.</w:t>
      </w:r>
    </w:p>
    <w:p w14:paraId="75147EC9" w14:textId="59665962" w:rsidR="00390973" w:rsidRPr="00E45314" w:rsidRDefault="00390973" w:rsidP="00E45314">
      <w:pPr>
        <w:pStyle w:val="ListParagraph"/>
        <w:numPr>
          <w:ilvl w:val="0"/>
          <w:numId w:val="3"/>
        </w:numPr>
        <w:rPr>
          <w:rFonts w:ascii="Cambria" w:hAnsi="Cambria" w:cs="Times New Roman"/>
        </w:rPr>
      </w:pPr>
      <w:r w:rsidRPr="00E45314">
        <w:rPr>
          <w:rFonts w:ascii="Cambria" w:hAnsi="Cambria" w:cs="Times New Roman"/>
        </w:rPr>
        <w:lastRenderedPageBreak/>
        <w:t>It seems the reference ‘Hawa, A. L. (2020)’ isn’t available online.</w:t>
      </w:r>
    </w:p>
    <w:p w14:paraId="31F2FF8C" w14:textId="52425E72" w:rsidR="003B1ECB" w:rsidRPr="00293A7D" w:rsidRDefault="003B1ECB" w:rsidP="00390973">
      <w:pPr>
        <w:pStyle w:val="ListParagraph"/>
        <w:ind w:left="360"/>
        <w:rPr>
          <w:rFonts w:ascii="Cambria" w:hAnsi="Cambria" w:cs="Times New Roman"/>
        </w:rPr>
      </w:pPr>
    </w:p>
    <w:p w14:paraId="572E2B48" w14:textId="0E706C32" w:rsidR="003B1ECB" w:rsidRPr="00D17AAF" w:rsidRDefault="003B1ECB" w:rsidP="003B1ECB">
      <w:pPr>
        <w:rPr>
          <w:rFonts w:ascii="Cambria" w:hAnsi="Cambria" w:cs="Times New Roman"/>
          <w:color w:val="4472C4" w:themeColor="accent1"/>
        </w:rPr>
      </w:pPr>
      <w:r w:rsidRPr="00D17AAF">
        <w:rPr>
          <w:rFonts w:ascii="Cambria" w:hAnsi="Cambria" w:cs="Times New Roman"/>
          <w:color w:val="4472C4" w:themeColor="accent1"/>
        </w:rPr>
        <w:t>Please accept our apologies for this error. The above publication should now be available online.</w:t>
      </w:r>
    </w:p>
    <w:p w14:paraId="07C68F63" w14:textId="6777703A" w:rsidR="00390973" w:rsidRPr="00293A7D" w:rsidRDefault="00390973" w:rsidP="00390973">
      <w:pPr>
        <w:pStyle w:val="ListParagraph"/>
        <w:ind w:left="360"/>
        <w:rPr>
          <w:rFonts w:ascii="Cambria" w:hAnsi="Cambria" w:cs="Times New Roman"/>
        </w:rPr>
      </w:pPr>
    </w:p>
    <w:p w14:paraId="6C1941CD" w14:textId="3BBDB0A8" w:rsidR="00390973" w:rsidRPr="00293A7D" w:rsidRDefault="00390973" w:rsidP="00390973">
      <w:pPr>
        <w:pStyle w:val="ListParagraph"/>
        <w:numPr>
          <w:ilvl w:val="0"/>
          <w:numId w:val="3"/>
        </w:numPr>
        <w:rPr>
          <w:rFonts w:ascii="Cambria" w:hAnsi="Cambria" w:cs="Times New Roman"/>
        </w:rPr>
      </w:pPr>
      <w:r w:rsidRPr="00293A7D">
        <w:rPr>
          <w:rFonts w:ascii="Cambria" w:hAnsi="Cambria" w:cs="Times New Roman"/>
        </w:rPr>
        <w:t>There is a comma missing in the sentence starting by “However, for some instances, although R’’”</w:t>
      </w:r>
    </w:p>
    <w:p w14:paraId="7356E38F" w14:textId="6764CE12" w:rsidR="00D17AAF" w:rsidRDefault="00D17AAF" w:rsidP="00390973">
      <w:pPr>
        <w:pStyle w:val="ListParagraph"/>
        <w:ind w:left="360"/>
        <w:rPr>
          <w:rFonts w:ascii="Cambria" w:hAnsi="Cambria" w:cs="Times New Roman"/>
        </w:rPr>
      </w:pPr>
    </w:p>
    <w:p w14:paraId="6B80CA38" w14:textId="210CC3FA" w:rsidR="00D17AAF" w:rsidRPr="00D17AAF" w:rsidRDefault="00D17AAF" w:rsidP="00D17AAF">
      <w:pPr>
        <w:pStyle w:val="ListParagraph"/>
        <w:ind w:left="0"/>
        <w:rPr>
          <w:rFonts w:ascii="Cambria" w:hAnsi="Cambria" w:cs="Times New Roman"/>
          <w:color w:val="4472C4" w:themeColor="accent1"/>
        </w:rPr>
      </w:pPr>
      <w:r w:rsidRPr="00D17AAF">
        <w:rPr>
          <w:rFonts w:ascii="Cambria" w:hAnsi="Cambria" w:cs="Times New Roman"/>
          <w:color w:val="4472C4" w:themeColor="accent1"/>
        </w:rPr>
        <w:t>Yes, you are correct. We have added a comma in the appropriate place in this sentence.</w:t>
      </w:r>
      <w:r w:rsidR="008820D8">
        <w:rPr>
          <w:rFonts w:ascii="Cambria" w:hAnsi="Cambria" w:cs="Times New Roman"/>
          <w:color w:val="4472C4" w:themeColor="accent1"/>
        </w:rPr>
        <w:t xml:space="preserve"> </w:t>
      </w:r>
      <w:r w:rsidR="008820D8" w:rsidRPr="008820D8">
        <w:rPr>
          <w:rFonts w:ascii="Cambria" w:hAnsi="Cambria" w:cs="Times New Roman"/>
          <w:i/>
          <w:iCs/>
          <w:color w:val="4472C4" w:themeColor="accent1"/>
        </w:rPr>
        <w:t>Page 12, paragraph 1</w:t>
      </w:r>
      <w:r w:rsidRPr="008820D8">
        <w:rPr>
          <w:rFonts w:ascii="Cambria" w:hAnsi="Cambria" w:cs="Times New Roman"/>
          <w:i/>
          <w:iCs/>
          <w:color w:val="4472C4" w:themeColor="accent1"/>
        </w:rPr>
        <w:t>.</w:t>
      </w:r>
    </w:p>
    <w:p w14:paraId="1CD64A5B" w14:textId="63EF4F89" w:rsidR="00390973" w:rsidRPr="00293A7D" w:rsidRDefault="00390973" w:rsidP="00390973">
      <w:pPr>
        <w:pStyle w:val="ListParagraph"/>
        <w:ind w:left="360"/>
        <w:rPr>
          <w:rFonts w:ascii="Cambria" w:hAnsi="Cambria" w:cs="Times New Roman"/>
        </w:rPr>
      </w:pPr>
    </w:p>
    <w:p w14:paraId="6ECB29BC" w14:textId="4239556C" w:rsidR="00390973" w:rsidRDefault="00390973" w:rsidP="00390973">
      <w:pPr>
        <w:pStyle w:val="ListParagraph"/>
        <w:numPr>
          <w:ilvl w:val="0"/>
          <w:numId w:val="3"/>
        </w:numPr>
        <w:rPr>
          <w:rFonts w:ascii="Cambria" w:hAnsi="Cambria" w:cs="Times New Roman"/>
        </w:rPr>
      </w:pPr>
      <w:r w:rsidRPr="00293A7D">
        <w:rPr>
          <w:rFonts w:ascii="Cambria" w:hAnsi="Cambria" w:cs="Times New Roman"/>
        </w:rPr>
        <w:t>Authors added some references on the bin packing, cutting stock, and strip packing problems. I suggest putting recent ones as well (2018 and later).</w:t>
      </w:r>
    </w:p>
    <w:p w14:paraId="2C8EE534" w14:textId="00FBD4FC" w:rsidR="00D17AAF" w:rsidRDefault="00D17AAF" w:rsidP="00D17AAF">
      <w:pPr>
        <w:pStyle w:val="ListParagraph"/>
        <w:ind w:left="360"/>
        <w:rPr>
          <w:rFonts w:ascii="Cambria" w:hAnsi="Cambria" w:cs="Times New Roman"/>
        </w:rPr>
      </w:pPr>
    </w:p>
    <w:p w14:paraId="582679E6" w14:textId="5A05A485" w:rsidR="00D17AAF" w:rsidRPr="00D17AAF" w:rsidRDefault="00D17AAF" w:rsidP="00D17AAF">
      <w:pPr>
        <w:pStyle w:val="ListParagraph"/>
        <w:ind w:left="0"/>
        <w:rPr>
          <w:rFonts w:ascii="Cambria" w:hAnsi="Cambria" w:cs="Times New Roman"/>
          <w:color w:val="4472C4" w:themeColor="accent1"/>
        </w:rPr>
      </w:pPr>
      <w:r>
        <w:rPr>
          <w:rFonts w:ascii="Cambria" w:hAnsi="Cambria" w:cs="Times New Roman"/>
          <w:color w:val="4472C4" w:themeColor="accent1"/>
        </w:rPr>
        <w:t>Thank you for this suggestion. We have included additional references in the manuscript dating between 2018-2021.</w:t>
      </w:r>
    </w:p>
    <w:p w14:paraId="741AC2DF" w14:textId="0F868704" w:rsidR="00390973" w:rsidRPr="00293A7D" w:rsidRDefault="00390973" w:rsidP="00390973">
      <w:pPr>
        <w:rPr>
          <w:rFonts w:ascii="Cambria" w:hAnsi="Cambria" w:cs="Times New Roman"/>
        </w:rPr>
      </w:pPr>
    </w:p>
    <w:p w14:paraId="36F65EE6" w14:textId="25857436" w:rsidR="00390973" w:rsidRDefault="00390973" w:rsidP="00390973">
      <w:pPr>
        <w:pStyle w:val="ListParagraph"/>
        <w:numPr>
          <w:ilvl w:val="0"/>
          <w:numId w:val="3"/>
        </w:numPr>
        <w:rPr>
          <w:rFonts w:ascii="Cambria" w:hAnsi="Cambria" w:cs="Times New Roman"/>
        </w:rPr>
      </w:pPr>
      <w:r w:rsidRPr="00293A7D">
        <w:rPr>
          <w:rFonts w:ascii="Cambria" w:hAnsi="Cambria" w:cs="Times New Roman"/>
        </w:rPr>
        <w:t>Is it important to have 6000 instances? By comparison, the entire set of all BPP instances used in the most recent papers contains far less than 6000 instances. Some of our comments were disregarded</w:t>
      </w:r>
      <w:r w:rsidR="00310768" w:rsidRPr="00293A7D">
        <w:rPr>
          <w:rFonts w:ascii="Cambria" w:hAnsi="Cambria" w:cs="Times New Roman"/>
        </w:rPr>
        <w:t xml:space="preserve"> because it would require </w:t>
      </w:r>
      <w:proofErr w:type="gramStart"/>
      <w:r w:rsidR="00310768" w:rsidRPr="00293A7D">
        <w:rPr>
          <w:rFonts w:ascii="Cambria" w:hAnsi="Cambria" w:cs="Times New Roman"/>
        </w:rPr>
        <w:t>to rerun</w:t>
      </w:r>
      <w:proofErr w:type="gramEnd"/>
      <w:r w:rsidR="00310768" w:rsidRPr="00293A7D">
        <w:rPr>
          <w:rFonts w:ascii="Cambria" w:hAnsi="Cambria" w:cs="Times New Roman"/>
        </w:rPr>
        <w:t xml:space="preserve"> too many experiments. They wrote ‘over 4 years on a single machine’. This would also mean new research would need to run their experiments requiring years of computation. I suggest the authors to reduce the set to a tractable size. Having 10-20 in each group would lead to 120-240 instances in total which seem more than enough.</w:t>
      </w:r>
    </w:p>
    <w:p w14:paraId="396FD978" w14:textId="12F6B0CE" w:rsidR="00D17AAF" w:rsidRDefault="00D17AAF" w:rsidP="00D17AAF">
      <w:pPr>
        <w:pStyle w:val="ListParagraph"/>
        <w:ind w:left="360"/>
        <w:rPr>
          <w:rFonts w:ascii="Cambria" w:hAnsi="Cambria" w:cs="Times New Roman"/>
        </w:rPr>
      </w:pPr>
    </w:p>
    <w:p w14:paraId="1CE98B01" w14:textId="0179EB5B" w:rsidR="00D17AAF" w:rsidRPr="00050C26" w:rsidRDefault="00D17AAF" w:rsidP="00D17AAF">
      <w:pPr>
        <w:pStyle w:val="ListParagraph"/>
        <w:ind w:left="0"/>
        <w:rPr>
          <w:rFonts w:ascii="Cambria" w:hAnsi="Cambria" w:cs="Times New Roman"/>
          <w:color w:val="4472C4" w:themeColor="accent1"/>
        </w:rPr>
      </w:pPr>
      <w:r w:rsidRPr="00050C26">
        <w:rPr>
          <w:rFonts w:ascii="Cambria" w:hAnsi="Cambria" w:cs="Times New Roman"/>
          <w:color w:val="4472C4" w:themeColor="accent1"/>
        </w:rPr>
        <w:t xml:space="preserve">Thank you for this remark. We are aware that there are many problem instances, and we were fortunate to have had access to </w:t>
      </w:r>
      <w:proofErr w:type="gramStart"/>
      <w:r w:rsidRPr="00050C26">
        <w:rPr>
          <w:rFonts w:ascii="Cambria" w:hAnsi="Cambria" w:cs="Times New Roman"/>
          <w:color w:val="4472C4" w:themeColor="accent1"/>
        </w:rPr>
        <w:t>a number of</w:t>
      </w:r>
      <w:proofErr w:type="gramEnd"/>
      <w:r w:rsidRPr="00050C26">
        <w:rPr>
          <w:rFonts w:ascii="Cambria" w:hAnsi="Cambria" w:cs="Times New Roman"/>
          <w:color w:val="4472C4" w:themeColor="accent1"/>
        </w:rPr>
        <w:t xml:space="preserve"> machines to run our experiments. After much thought, we have decided to keep the results from all the experiments, as we feel that this gives a much more accurate assessment of the results obtained</w:t>
      </w:r>
      <w:r w:rsidR="00961C5B">
        <w:rPr>
          <w:rFonts w:ascii="Cambria" w:hAnsi="Cambria" w:cs="Times New Roman"/>
          <w:color w:val="4472C4" w:themeColor="accent1"/>
        </w:rPr>
        <w:t>.</w:t>
      </w:r>
      <w:r w:rsidR="00527FCB" w:rsidRPr="00050C26">
        <w:rPr>
          <w:rFonts w:ascii="Cambria" w:hAnsi="Cambria" w:cs="Times New Roman"/>
          <w:color w:val="4472C4" w:themeColor="accent1"/>
        </w:rPr>
        <w:t xml:space="preserve"> </w:t>
      </w:r>
      <w:proofErr w:type="gramStart"/>
      <w:r w:rsidR="00527FCB" w:rsidRPr="00050C26">
        <w:rPr>
          <w:rFonts w:ascii="Cambria" w:hAnsi="Cambria" w:cs="Times New Roman"/>
          <w:color w:val="4472C4" w:themeColor="accent1"/>
        </w:rPr>
        <w:t>All of</w:t>
      </w:r>
      <w:proofErr w:type="gramEnd"/>
      <w:r w:rsidR="00527FCB" w:rsidRPr="00050C26">
        <w:rPr>
          <w:rFonts w:ascii="Cambria" w:hAnsi="Cambria" w:cs="Times New Roman"/>
          <w:color w:val="4472C4" w:themeColor="accent1"/>
        </w:rPr>
        <w:t xml:space="preserve"> our results are available online, which allows future researchers to be able to select a problem instance set size of their choice. We hope that this is acceptable.</w:t>
      </w:r>
    </w:p>
    <w:p w14:paraId="2C044B87" w14:textId="77777777" w:rsidR="00310768" w:rsidRPr="00293A7D" w:rsidRDefault="00310768" w:rsidP="00310768">
      <w:pPr>
        <w:pStyle w:val="ListParagraph"/>
        <w:rPr>
          <w:rFonts w:ascii="Cambria" w:hAnsi="Cambria" w:cs="Times New Roman"/>
        </w:rPr>
      </w:pPr>
    </w:p>
    <w:p w14:paraId="3F0B3530" w14:textId="1BB50171" w:rsidR="00310768" w:rsidRPr="00293A7D" w:rsidRDefault="00310768" w:rsidP="00310768">
      <w:pPr>
        <w:rPr>
          <w:rFonts w:ascii="Cambria" w:hAnsi="Cambria" w:cs="Times New Roman"/>
        </w:rPr>
      </w:pPr>
    </w:p>
    <w:p w14:paraId="0A051543" w14:textId="25DB11BC" w:rsidR="00310768" w:rsidRPr="00293A7D" w:rsidRDefault="00310768" w:rsidP="00310768">
      <w:pPr>
        <w:pStyle w:val="ListParagraph"/>
        <w:numPr>
          <w:ilvl w:val="0"/>
          <w:numId w:val="3"/>
        </w:numPr>
        <w:rPr>
          <w:rFonts w:ascii="Cambria" w:hAnsi="Cambria" w:cs="Times New Roman"/>
        </w:rPr>
      </w:pPr>
      <w:r w:rsidRPr="00293A7D">
        <w:rPr>
          <w:rFonts w:ascii="Cambria" w:hAnsi="Cambria" w:cs="Times New Roman"/>
        </w:rPr>
        <w:t xml:space="preserve">The authors disregarded my comment on the MIP for the covering problem of section 5. My comment was to make their under-performing algorithm CMSA better. I have an implementation that requires 40 lines of C++ code and it can solve set covering problems having several thousands, if not millions, of variables in a few seconds with </w:t>
      </w:r>
      <w:proofErr w:type="spellStart"/>
      <w:r w:rsidRPr="00293A7D">
        <w:rPr>
          <w:rFonts w:ascii="Cambria" w:hAnsi="Cambria" w:cs="Times New Roman"/>
        </w:rPr>
        <w:t>Cplex</w:t>
      </w:r>
      <w:proofErr w:type="spellEnd"/>
      <w:r w:rsidRPr="00293A7D">
        <w:rPr>
          <w:rFonts w:ascii="Cambria" w:hAnsi="Cambria" w:cs="Times New Roman"/>
        </w:rPr>
        <w:t xml:space="preserve">. Recent solvers are probably far better than a </w:t>
      </w:r>
      <w:proofErr w:type="gramStart"/>
      <w:r w:rsidRPr="00293A7D">
        <w:rPr>
          <w:rFonts w:ascii="Cambria" w:hAnsi="Cambria" w:cs="Times New Roman"/>
        </w:rPr>
        <w:t>20 year old</w:t>
      </w:r>
      <w:proofErr w:type="gramEnd"/>
      <w:r w:rsidRPr="00293A7D">
        <w:rPr>
          <w:rFonts w:ascii="Cambria" w:hAnsi="Cambria" w:cs="Times New Roman"/>
        </w:rPr>
        <w:t xml:space="preserve"> exact method which seems to be the bottle neck. Also, CMSA has a time limit of 1 hour. This is considerable knowing that most exact methods for the BPP and its variants have time limits of typically few minutes. </w:t>
      </w:r>
      <w:proofErr w:type="gramStart"/>
      <w:r w:rsidRPr="00293A7D">
        <w:rPr>
          <w:rFonts w:ascii="Cambria" w:hAnsi="Cambria" w:cs="Times New Roman"/>
        </w:rPr>
        <w:t>Yes</w:t>
      </w:r>
      <w:proofErr w:type="gramEnd"/>
      <w:r w:rsidRPr="00293A7D">
        <w:rPr>
          <w:rFonts w:ascii="Cambria" w:hAnsi="Cambria" w:cs="Times New Roman"/>
        </w:rPr>
        <w:t xml:space="preserve"> CMSA can find 54 good solutions over 6000 instances, however its performance on instances of size &gt; 500 is quite bad (it is 36% worse for the group a-5000-1000). It is an interesting addition, but the idea of solving set covering problems isn’t new. Therefore, it is questionable to have this algorithm in the paper.</w:t>
      </w:r>
    </w:p>
    <w:p w14:paraId="161B38CD" w14:textId="7653D247" w:rsidR="00BB3C23" w:rsidRDefault="00BB3C23" w:rsidP="007F475D">
      <w:pPr>
        <w:rPr>
          <w:rFonts w:ascii="Cambria" w:hAnsi="Cambria" w:cs="Times New Roman"/>
          <w:color w:val="366EBC"/>
        </w:rPr>
      </w:pPr>
    </w:p>
    <w:p w14:paraId="08B6E66E" w14:textId="793D1D9C" w:rsidR="00A55C3E" w:rsidRPr="00A55C3E" w:rsidRDefault="00A55C3E" w:rsidP="007F475D">
      <w:pPr>
        <w:rPr>
          <w:rFonts w:ascii="Cambria" w:hAnsi="Cambria" w:cs="Times New Roman"/>
          <w:color w:val="4472C4" w:themeColor="accent1"/>
        </w:rPr>
      </w:pPr>
      <w:r>
        <w:rPr>
          <w:rFonts w:ascii="Cambria" w:hAnsi="Cambria" w:cs="Times New Roman"/>
          <w:color w:val="4472C4" w:themeColor="accent1"/>
        </w:rPr>
        <w:t xml:space="preserve">Thank you again for this suggestion. We have run the experiments using an ILP solver (Xpress), however the results from these experiments were worse overall in comparison to the CMSA algorithm using </w:t>
      </w:r>
      <w:proofErr w:type="spellStart"/>
      <w:r>
        <w:rPr>
          <w:rFonts w:ascii="Cambria" w:hAnsi="Cambria" w:cs="Times New Roman"/>
          <w:color w:val="4472C4" w:themeColor="accent1"/>
        </w:rPr>
        <w:t>MinDLX</w:t>
      </w:r>
      <w:proofErr w:type="spellEnd"/>
      <w:r>
        <w:rPr>
          <w:rFonts w:ascii="Cambria" w:hAnsi="Cambria" w:cs="Times New Roman"/>
          <w:color w:val="4472C4" w:themeColor="accent1"/>
        </w:rPr>
        <w:t xml:space="preserve">. It was noted that the CMSA algorithm </w:t>
      </w:r>
      <w:r>
        <w:rPr>
          <w:rFonts w:ascii="Cambria" w:hAnsi="Cambria" w:cs="Times New Roman"/>
          <w:color w:val="4472C4" w:themeColor="accent1"/>
        </w:rPr>
        <w:lastRenderedPageBreak/>
        <w:t>using Xpress performed fewer iterations in comparison to the original. We have no</w:t>
      </w:r>
      <w:r w:rsidR="003C4A53">
        <w:rPr>
          <w:rFonts w:ascii="Cambria" w:hAnsi="Cambria" w:cs="Times New Roman"/>
          <w:color w:val="4472C4" w:themeColor="accent1"/>
        </w:rPr>
        <w:t xml:space="preserve">w discussed </w:t>
      </w:r>
      <w:r>
        <w:rPr>
          <w:rFonts w:ascii="Cambria" w:hAnsi="Cambria" w:cs="Times New Roman"/>
          <w:color w:val="4472C4" w:themeColor="accent1"/>
        </w:rPr>
        <w:t xml:space="preserve">this in the manuscript. The addition of this CMSA algorithm is to explore a different avenue for the SCPP, as little research exists on this problem, and we hope that is this </w:t>
      </w:r>
      <w:r w:rsidR="00F21FCE">
        <w:rPr>
          <w:rFonts w:ascii="Cambria" w:hAnsi="Cambria" w:cs="Times New Roman"/>
          <w:color w:val="4472C4" w:themeColor="accent1"/>
        </w:rPr>
        <w:t>admissible</w:t>
      </w:r>
      <w:r>
        <w:rPr>
          <w:rFonts w:ascii="Cambria" w:hAnsi="Cambria" w:cs="Times New Roman"/>
          <w:color w:val="4472C4" w:themeColor="accent1"/>
        </w:rPr>
        <w:t xml:space="preserve"> for the reviewer.</w:t>
      </w:r>
      <w:r w:rsidR="00790A09">
        <w:rPr>
          <w:rFonts w:ascii="Cambria" w:hAnsi="Cambria" w:cs="Times New Roman"/>
          <w:color w:val="4472C4" w:themeColor="accent1"/>
        </w:rPr>
        <w:t xml:space="preserve"> </w:t>
      </w:r>
      <w:r w:rsidR="00790A09" w:rsidRPr="00790A09">
        <w:rPr>
          <w:rFonts w:ascii="Cambria" w:hAnsi="Cambria" w:cs="Times New Roman"/>
          <w:i/>
          <w:iCs/>
          <w:color w:val="4472C4" w:themeColor="accent1"/>
        </w:rPr>
        <w:t>Page 23, paragraph 1.</w:t>
      </w:r>
    </w:p>
    <w:p w14:paraId="1D5F980D" w14:textId="77777777" w:rsidR="009B714D" w:rsidRPr="00293A7D" w:rsidRDefault="009B714D" w:rsidP="007F475D">
      <w:pPr>
        <w:rPr>
          <w:rFonts w:ascii="Cambria" w:hAnsi="Cambria" w:cs="Times New Roman"/>
          <w:color w:val="366EBC"/>
        </w:rPr>
      </w:pPr>
    </w:p>
    <w:p w14:paraId="77057D14" w14:textId="77777777" w:rsidR="004E0926" w:rsidRPr="00293A7D" w:rsidRDefault="004E0926" w:rsidP="004E0926">
      <w:pPr>
        <w:rPr>
          <w:rFonts w:ascii="Cambria" w:hAnsi="Cambria" w:cs="Times New Roman"/>
        </w:rPr>
      </w:pPr>
      <w:r>
        <w:rPr>
          <w:rFonts w:ascii="Cambria" w:hAnsi="Cambria" w:cs="Times New Roman"/>
        </w:rPr>
        <w:t>_______________________________</w:t>
      </w:r>
    </w:p>
    <w:p w14:paraId="277BF3DB" w14:textId="77777777" w:rsidR="00BB3C23" w:rsidRPr="00293A7D" w:rsidRDefault="00BB3C23" w:rsidP="007F475D">
      <w:pPr>
        <w:rPr>
          <w:rFonts w:ascii="Cambria" w:hAnsi="Cambria"/>
        </w:rPr>
      </w:pPr>
    </w:p>
    <w:p w14:paraId="4FD4FE98" w14:textId="781FEDA7" w:rsidR="007F475D" w:rsidRDefault="007F475D" w:rsidP="007F475D">
      <w:pPr>
        <w:rPr>
          <w:rFonts w:ascii="Cambria" w:hAnsi="Cambria"/>
        </w:rPr>
      </w:pPr>
    </w:p>
    <w:p w14:paraId="7BED184D" w14:textId="7AA988A1" w:rsidR="004E0926" w:rsidRDefault="004E0926" w:rsidP="007F475D">
      <w:pPr>
        <w:rPr>
          <w:rFonts w:ascii="Cambria" w:hAnsi="Cambria"/>
        </w:rPr>
      </w:pPr>
      <w:r w:rsidRPr="004E0926">
        <w:rPr>
          <w:rFonts w:ascii="Cambria" w:hAnsi="Cambria"/>
          <w:color w:val="4472C4" w:themeColor="accent1"/>
        </w:rPr>
        <w:t xml:space="preserve">Finally, we would also like to note that there has been a change in affiliation and email address for the corresponding author, Asyl L. Hawa. </w:t>
      </w:r>
      <w:r w:rsidR="000C0CA3">
        <w:rPr>
          <w:rFonts w:ascii="Cambria" w:hAnsi="Cambria"/>
          <w:color w:val="4472C4" w:themeColor="accent1"/>
        </w:rPr>
        <w:t>This has been amended on the first page of the manuscript.</w:t>
      </w:r>
    </w:p>
    <w:p w14:paraId="66D98E10" w14:textId="432BF2A6" w:rsidR="004E0926" w:rsidRDefault="004E0926" w:rsidP="007F475D">
      <w:pPr>
        <w:rPr>
          <w:rFonts w:ascii="Cambria" w:hAnsi="Cambria"/>
        </w:rPr>
      </w:pPr>
    </w:p>
    <w:p w14:paraId="0808A74B" w14:textId="77777777" w:rsidR="004E0926" w:rsidRPr="00293A7D" w:rsidRDefault="004E0926" w:rsidP="007F475D">
      <w:pPr>
        <w:rPr>
          <w:rFonts w:ascii="Cambria" w:hAnsi="Cambria"/>
        </w:rPr>
      </w:pPr>
    </w:p>
    <w:p w14:paraId="78E07B54" w14:textId="525DEB7D" w:rsidR="00DA7705" w:rsidRPr="00293A7D" w:rsidRDefault="000C2A70" w:rsidP="007F475D">
      <w:pPr>
        <w:rPr>
          <w:rFonts w:ascii="Cambria" w:hAnsi="Cambria"/>
          <w:color w:val="4472C4" w:themeColor="accent1"/>
        </w:rPr>
      </w:pPr>
      <w:r>
        <w:rPr>
          <w:rFonts w:ascii="Cambria" w:hAnsi="Cambria"/>
          <w:color w:val="4472C4" w:themeColor="accent1"/>
        </w:rPr>
        <w:t>W</w:t>
      </w:r>
      <w:r w:rsidR="007F475D" w:rsidRPr="00293A7D">
        <w:rPr>
          <w:rFonts w:ascii="Cambria" w:hAnsi="Cambria"/>
          <w:color w:val="4472C4" w:themeColor="accent1"/>
        </w:rPr>
        <w:t>e would like to thank the reviewers</w:t>
      </w:r>
      <w:r>
        <w:rPr>
          <w:rFonts w:ascii="Cambria" w:hAnsi="Cambria"/>
          <w:color w:val="4472C4" w:themeColor="accent1"/>
        </w:rPr>
        <w:t xml:space="preserve"> again</w:t>
      </w:r>
      <w:r w:rsidR="007F475D" w:rsidRPr="00293A7D">
        <w:rPr>
          <w:rFonts w:ascii="Cambria" w:hAnsi="Cambria"/>
          <w:color w:val="4472C4" w:themeColor="accent1"/>
        </w:rPr>
        <w:t xml:space="preserve"> for their useful suggestions for improving this paper. Thank you very much for taking the time to go over </w:t>
      </w:r>
      <w:r w:rsidR="00A55C3E">
        <w:rPr>
          <w:rFonts w:ascii="Cambria" w:hAnsi="Cambria"/>
          <w:color w:val="4472C4" w:themeColor="accent1"/>
        </w:rPr>
        <w:t>the manuscript</w:t>
      </w:r>
      <w:r w:rsidR="007F475D" w:rsidRPr="00293A7D">
        <w:rPr>
          <w:rFonts w:ascii="Cambria" w:hAnsi="Cambria"/>
          <w:color w:val="4472C4" w:themeColor="accent1"/>
        </w:rPr>
        <w:t>, and we look forward to hearing your positive responses soon.</w:t>
      </w:r>
    </w:p>
    <w:sectPr w:rsidR="00DA7705" w:rsidRPr="00293A7D" w:rsidSect="006F582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052C07"/>
    <w:multiLevelType w:val="hybridMultilevel"/>
    <w:tmpl w:val="363C270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2E90DA4"/>
    <w:multiLevelType w:val="hybridMultilevel"/>
    <w:tmpl w:val="A6B27E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D0C582D"/>
    <w:multiLevelType w:val="hybridMultilevel"/>
    <w:tmpl w:val="63204A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5D"/>
    <w:rsid w:val="00010DDF"/>
    <w:rsid w:val="00013BBB"/>
    <w:rsid w:val="00050C26"/>
    <w:rsid w:val="00055D6D"/>
    <w:rsid w:val="0008782D"/>
    <w:rsid w:val="000B5EA9"/>
    <w:rsid w:val="000B7991"/>
    <w:rsid w:val="000C0CA3"/>
    <w:rsid w:val="000C2A70"/>
    <w:rsid w:val="000E65A8"/>
    <w:rsid w:val="00102955"/>
    <w:rsid w:val="00106AF1"/>
    <w:rsid w:val="00121A11"/>
    <w:rsid w:val="001D3A25"/>
    <w:rsid w:val="001F3242"/>
    <w:rsid w:val="001F5F0B"/>
    <w:rsid w:val="00222AA9"/>
    <w:rsid w:val="00236A1C"/>
    <w:rsid w:val="0026185A"/>
    <w:rsid w:val="002906BB"/>
    <w:rsid w:val="00293A7D"/>
    <w:rsid w:val="002B6326"/>
    <w:rsid w:val="002E3504"/>
    <w:rsid w:val="002E4205"/>
    <w:rsid w:val="002E4A45"/>
    <w:rsid w:val="00310768"/>
    <w:rsid w:val="003216BF"/>
    <w:rsid w:val="00331EEE"/>
    <w:rsid w:val="00345D2A"/>
    <w:rsid w:val="00363EC6"/>
    <w:rsid w:val="00390973"/>
    <w:rsid w:val="003A6EF0"/>
    <w:rsid w:val="003B1ECB"/>
    <w:rsid w:val="003C4A53"/>
    <w:rsid w:val="003C6361"/>
    <w:rsid w:val="003D3A92"/>
    <w:rsid w:val="00402333"/>
    <w:rsid w:val="00474989"/>
    <w:rsid w:val="004B1C7F"/>
    <w:rsid w:val="004E0926"/>
    <w:rsid w:val="00517228"/>
    <w:rsid w:val="00527FCB"/>
    <w:rsid w:val="005758E8"/>
    <w:rsid w:val="005C743C"/>
    <w:rsid w:val="0060518E"/>
    <w:rsid w:val="00621081"/>
    <w:rsid w:val="00622986"/>
    <w:rsid w:val="0068401C"/>
    <w:rsid w:val="006841BD"/>
    <w:rsid w:val="006A11D3"/>
    <w:rsid w:val="006A22D4"/>
    <w:rsid w:val="006D3B3B"/>
    <w:rsid w:val="006F582C"/>
    <w:rsid w:val="00761496"/>
    <w:rsid w:val="00790A09"/>
    <w:rsid w:val="00793B36"/>
    <w:rsid w:val="007B6582"/>
    <w:rsid w:val="007F475D"/>
    <w:rsid w:val="0083643E"/>
    <w:rsid w:val="00851275"/>
    <w:rsid w:val="00866B01"/>
    <w:rsid w:val="008820D8"/>
    <w:rsid w:val="009115E0"/>
    <w:rsid w:val="00961C5B"/>
    <w:rsid w:val="0096253A"/>
    <w:rsid w:val="009870E7"/>
    <w:rsid w:val="00990CDD"/>
    <w:rsid w:val="009B40E7"/>
    <w:rsid w:val="009B714D"/>
    <w:rsid w:val="00A55C3E"/>
    <w:rsid w:val="00AD4973"/>
    <w:rsid w:val="00AF6AF4"/>
    <w:rsid w:val="00B83675"/>
    <w:rsid w:val="00BB3C23"/>
    <w:rsid w:val="00BC11FB"/>
    <w:rsid w:val="00BF687B"/>
    <w:rsid w:val="00C07107"/>
    <w:rsid w:val="00C45303"/>
    <w:rsid w:val="00C709CD"/>
    <w:rsid w:val="00C97252"/>
    <w:rsid w:val="00CD5A2F"/>
    <w:rsid w:val="00CE409C"/>
    <w:rsid w:val="00D17AAF"/>
    <w:rsid w:val="00D2372C"/>
    <w:rsid w:val="00D27043"/>
    <w:rsid w:val="00D36DF9"/>
    <w:rsid w:val="00D56CB1"/>
    <w:rsid w:val="00D926F4"/>
    <w:rsid w:val="00DA1470"/>
    <w:rsid w:val="00DB5E97"/>
    <w:rsid w:val="00DD0D55"/>
    <w:rsid w:val="00DF0F99"/>
    <w:rsid w:val="00E45314"/>
    <w:rsid w:val="00E63022"/>
    <w:rsid w:val="00F06393"/>
    <w:rsid w:val="00F07CC2"/>
    <w:rsid w:val="00F21FCE"/>
    <w:rsid w:val="00F33777"/>
    <w:rsid w:val="00F85AA5"/>
    <w:rsid w:val="00F86717"/>
    <w:rsid w:val="00FC6ED3"/>
    <w:rsid w:val="00FC7D7A"/>
    <w:rsid w:val="00FD61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B43D1"/>
  <w15:chartTrackingRefBased/>
  <w15:docId w15:val="{7B64BF11-1AB3-A545-85FA-2FDDCC30B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5D6D"/>
    <w:rPr>
      <w:color w:val="0563C1" w:themeColor="hyperlink"/>
      <w:u w:val="single"/>
    </w:rPr>
  </w:style>
  <w:style w:type="character" w:styleId="UnresolvedMention">
    <w:name w:val="Unresolved Mention"/>
    <w:basedOn w:val="DefaultParagraphFont"/>
    <w:uiPriority w:val="99"/>
    <w:semiHidden/>
    <w:unhideWhenUsed/>
    <w:rsid w:val="00055D6D"/>
    <w:rPr>
      <w:color w:val="605E5C"/>
      <w:shd w:val="clear" w:color="auto" w:fill="E1DFDD"/>
    </w:rPr>
  </w:style>
  <w:style w:type="paragraph" w:styleId="ListParagraph">
    <w:name w:val="List Paragraph"/>
    <w:basedOn w:val="Normal"/>
    <w:uiPriority w:val="34"/>
    <w:qFormat/>
    <w:rsid w:val="000B5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3</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Asyl Hawa</dc:creator>
  <cp:keywords/>
  <dc:description/>
  <cp:lastModifiedBy>Asyl Hawa</cp:lastModifiedBy>
  <cp:revision>97</cp:revision>
  <dcterms:created xsi:type="dcterms:W3CDTF">2020-10-28T14:08:00Z</dcterms:created>
  <dcterms:modified xsi:type="dcterms:W3CDTF">2021-08-30T13:12:00Z</dcterms:modified>
</cp:coreProperties>
</file>