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9D23C3" w14:textId="77777777" w:rsidR="00214E67" w:rsidRDefault="00214E67"/>
    <w:p w14:paraId="2471BBBF" w14:textId="77777777" w:rsidR="00214E67" w:rsidRDefault="00214E67"/>
    <w:p w14:paraId="3A3C41F0" w14:textId="77777777" w:rsidR="00214E67" w:rsidRDefault="00214E67"/>
    <w:p w14:paraId="34BA6CD4" w14:textId="77777777" w:rsidR="00214E67" w:rsidRDefault="00214E67"/>
    <w:p w14:paraId="6EEDD648" w14:textId="77777777" w:rsidR="00214E67" w:rsidRDefault="00677B49">
      <w:r>
        <w:rPr>
          <w:noProof/>
        </w:rPr>
        <w:pict w14:anchorId="2E492CDA">
          <v:rect id="_x0000_i1027" alt="" style="width:468pt;height:.05pt;mso-width-percent:0;mso-height-percent:0;mso-width-percent:0;mso-height-percent:0" o:hralign="center" o:hrstd="t" o:hr="t" fillcolor="#a0a0a0" stroked="f"/>
        </w:pict>
      </w:r>
    </w:p>
    <w:p w14:paraId="35427D1F" w14:textId="77777777" w:rsidR="00214E67" w:rsidRDefault="008776B0" w:rsidP="00CC31DF">
      <w:pPr>
        <w:pStyle w:val="Title"/>
        <w:spacing w:line="480" w:lineRule="auto"/>
        <w:jc w:val="center"/>
      </w:pPr>
      <w:bookmarkStart w:id="0" w:name="_77tf9mh8whxt" w:colFirst="0" w:colLast="0"/>
      <w:bookmarkEnd w:id="0"/>
      <w:r>
        <w:t>Cross Sums Compression: A Structural Approach to Predictable, Lossless Binary Compression</w:t>
      </w:r>
      <w:r w:rsidR="00677B49">
        <w:rPr>
          <w:noProof/>
        </w:rPr>
        <w:pict w14:anchorId="080855EC">
          <v:rect id="_x0000_i1026" alt="" style="width:468pt;height:.05pt;mso-width-percent:0;mso-height-percent:0;mso-width-percent:0;mso-height-percent:0" o:hralign="center" o:hrstd="t" o:hr="t" fillcolor="#a0a0a0" stroked="f"/>
        </w:pict>
      </w:r>
    </w:p>
    <w:p w14:paraId="52C6D691" w14:textId="77777777" w:rsidR="00214E67" w:rsidRDefault="00214E67">
      <w:pPr>
        <w:spacing w:before="240" w:after="240"/>
        <w:jc w:val="center"/>
        <w:rPr>
          <w:b/>
        </w:rPr>
      </w:pPr>
    </w:p>
    <w:p w14:paraId="31225D61" w14:textId="77777777" w:rsidR="00214E67" w:rsidRDefault="00214E67">
      <w:pPr>
        <w:spacing w:before="240" w:after="240"/>
        <w:jc w:val="center"/>
        <w:rPr>
          <w:b/>
        </w:rPr>
      </w:pPr>
    </w:p>
    <w:p w14:paraId="0E6530E0" w14:textId="77777777" w:rsidR="00214E67" w:rsidRDefault="008776B0">
      <w:pPr>
        <w:spacing w:before="240" w:after="240"/>
        <w:jc w:val="center"/>
      </w:pPr>
      <w:r>
        <w:t>Sam Caldwell</w:t>
      </w:r>
      <w:r w:rsidR="00000000">
        <w:br/>
        <w:t>Asymmetric Effort, LLC</w:t>
      </w:r>
      <w:r w:rsidR="00000000">
        <w:br/>
        <w:t>scaldwell@asymmetric-effort.com</w:t>
      </w:r>
    </w:p>
    <w:p w14:paraId="5B10C4A9" w14:textId="77777777" w:rsidR="00214E67" w:rsidRDefault="00000000">
      <w:pPr>
        <w:spacing w:before="240" w:after="240"/>
      </w:pPr>
      <w:r>
        <w:br w:type="page"/>
      </w:r>
    </w:p>
    <w:p w14:paraId="2D556595" w14:textId="77777777" w:rsidR="00214E67" w:rsidRDefault="00000000" w:rsidP="00163557">
      <w:pPr>
        <w:pStyle w:val="Heading1"/>
      </w:pPr>
      <w:bookmarkStart w:id="1" w:name="_Toc193795453"/>
      <w:r>
        <w:lastRenderedPageBreak/>
        <w:t xml:space="preserve">Table of </w:t>
      </w:r>
      <w:r w:rsidRPr="008776B0">
        <w:t>Contents</w:t>
      </w:r>
      <w:bookmarkEnd w:id="1"/>
    </w:p>
    <w:sdt>
      <w:sdtPr>
        <w:id w:val="-18550829"/>
        <w:docPartObj>
          <w:docPartGallery w:val="Table of Contents"/>
          <w:docPartUnique/>
        </w:docPartObj>
      </w:sdtPr>
      <w:sdtContent>
        <w:p w14:paraId="13B22AEE" w14:textId="69029166" w:rsidR="00163557" w:rsidRDefault="00000000" w:rsidP="00163557">
          <w:pPr>
            <w:pStyle w:val="TOC1"/>
            <w:tabs>
              <w:tab w:val="right" w:leader="dot" w:pos="9350"/>
            </w:tabs>
            <w:spacing w:line="480" w:lineRule="auto"/>
            <w:rPr>
              <w:rFonts w:asciiTheme="minorHAnsi" w:eastAsiaTheme="minorEastAsia" w:hAnsiTheme="minorHAnsi" w:cstheme="minorBidi"/>
              <w:noProof/>
              <w:kern w:val="2"/>
              <w14:ligatures w14:val="standardContextual"/>
            </w:rPr>
          </w:pPr>
          <w:r>
            <w:fldChar w:fldCharType="begin"/>
          </w:r>
          <w:r>
            <w:instrText xml:space="preserve"> TOC \h \u \z \t "Heading 1,1,Heading 2,2,Heading 3,3,Heading 4,4,Heading 5,5,Heading 6,6,"</w:instrText>
          </w:r>
          <w:r>
            <w:fldChar w:fldCharType="separate"/>
          </w:r>
          <w:hyperlink w:anchor="_Toc193795453" w:history="1">
            <w:r w:rsidR="00163557" w:rsidRPr="005F483E">
              <w:rPr>
                <w:rStyle w:val="Hyperlink"/>
                <w:noProof/>
              </w:rPr>
              <w:t>Table of</w:t>
            </w:r>
            <w:r w:rsidR="00163557" w:rsidRPr="005F483E">
              <w:rPr>
                <w:rStyle w:val="Hyperlink"/>
                <w:noProof/>
              </w:rPr>
              <w:t xml:space="preserve"> </w:t>
            </w:r>
            <w:r w:rsidR="00163557" w:rsidRPr="005F483E">
              <w:rPr>
                <w:rStyle w:val="Hyperlink"/>
                <w:noProof/>
              </w:rPr>
              <w:t>Content</w:t>
            </w:r>
            <w:r w:rsidR="00163557" w:rsidRPr="005F483E">
              <w:rPr>
                <w:rStyle w:val="Hyperlink"/>
                <w:noProof/>
              </w:rPr>
              <w:t>s</w:t>
            </w:r>
            <w:r w:rsidR="00163557">
              <w:rPr>
                <w:noProof/>
                <w:webHidden/>
              </w:rPr>
              <w:tab/>
            </w:r>
            <w:r w:rsidR="00163557">
              <w:rPr>
                <w:noProof/>
                <w:webHidden/>
              </w:rPr>
              <w:fldChar w:fldCharType="begin"/>
            </w:r>
            <w:r w:rsidR="00163557">
              <w:rPr>
                <w:noProof/>
                <w:webHidden/>
              </w:rPr>
              <w:instrText xml:space="preserve"> PAGEREF _Toc193795453 \h </w:instrText>
            </w:r>
            <w:r w:rsidR="00163557">
              <w:rPr>
                <w:noProof/>
                <w:webHidden/>
              </w:rPr>
            </w:r>
            <w:r w:rsidR="00163557">
              <w:rPr>
                <w:noProof/>
                <w:webHidden/>
              </w:rPr>
              <w:fldChar w:fldCharType="separate"/>
            </w:r>
            <w:r w:rsidR="00163557">
              <w:rPr>
                <w:noProof/>
                <w:webHidden/>
              </w:rPr>
              <w:t>2</w:t>
            </w:r>
            <w:r w:rsidR="00163557">
              <w:rPr>
                <w:noProof/>
                <w:webHidden/>
              </w:rPr>
              <w:fldChar w:fldCharType="end"/>
            </w:r>
          </w:hyperlink>
        </w:p>
        <w:p w14:paraId="3525A93B" w14:textId="08BEA30A" w:rsidR="00163557" w:rsidRDefault="00163557" w:rsidP="00163557">
          <w:pPr>
            <w:pStyle w:val="TOC1"/>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54" w:history="1">
            <w:r w:rsidRPr="005F483E">
              <w:rPr>
                <w:rStyle w:val="Hyperlink"/>
                <w:noProof/>
              </w:rPr>
              <w:t>Abstract</w:t>
            </w:r>
            <w:r>
              <w:rPr>
                <w:noProof/>
                <w:webHidden/>
              </w:rPr>
              <w:tab/>
            </w:r>
            <w:r>
              <w:rPr>
                <w:noProof/>
                <w:webHidden/>
              </w:rPr>
              <w:fldChar w:fldCharType="begin"/>
            </w:r>
            <w:r>
              <w:rPr>
                <w:noProof/>
                <w:webHidden/>
              </w:rPr>
              <w:instrText xml:space="preserve"> PAGEREF _Toc193795454 \h </w:instrText>
            </w:r>
            <w:r>
              <w:rPr>
                <w:noProof/>
                <w:webHidden/>
              </w:rPr>
            </w:r>
            <w:r>
              <w:rPr>
                <w:noProof/>
                <w:webHidden/>
              </w:rPr>
              <w:fldChar w:fldCharType="separate"/>
            </w:r>
            <w:r>
              <w:rPr>
                <w:noProof/>
                <w:webHidden/>
              </w:rPr>
              <w:t>3</w:t>
            </w:r>
            <w:r>
              <w:rPr>
                <w:noProof/>
                <w:webHidden/>
              </w:rPr>
              <w:fldChar w:fldCharType="end"/>
            </w:r>
          </w:hyperlink>
        </w:p>
        <w:p w14:paraId="00D9FBD4" w14:textId="0E193F89" w:rsidR="00163557" w:rsidRDefault="00163557" w:rsidP="00163557">
          <w:pPr>
            <w:pStyle w:val="TOC1"/>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55" w:history="1">
            <w:r w:rsidRPr="005F483E">
              <w:rPr>
                <w:rStyle w:val="Hyperlink"/>
                <w:noProof/>
              </w:rPr>
              <w:t>Introduction</w:t>
            </w:r>
            <w:r>
              <w:rPr>
                <w:noProof/>
                <w:webHidden/>
              </w:rPr>
              <w:tab/>
            </w:r>
            <w:r>
              <w:rPr>
                <w:noProof/>
                <w:webHidden/>
              </w:rPr>
              <w:fldChar w:fldCharType="begin"/>
            </w:r>
            <w:r>
              <w:rPr>
                <w:noProof/>
                <w:webHidden/>
              </w:rPr>
              <w:instrText xml:space="preserve"> PAGEREF _Toc193795455 \h </w:instrText>
            </w:r>
            <w:r>
              <w:rPr>
                <w:noProof/>
                <w:webHidden/>
              </w:rPr>
            </w:r>
            <w:r>
              <w:rPr>
                <w:noProof/>
                <w:webHidden/>
              </w:rPr>
              <w:fldChar w:fldCharType="separate"/>
            </w:r>
            <w:r>
              <w:rPr>
                <w:noProof/>
                <w:webHidden/>
              </w:rPr>
              <w:t>4</w:t>
            </w:r>
            <w:r>
              <w:rPr>
                <w:noProof/>
                <w:webHidden/>
              </w:rPr>
              <w:fldChar w:fldCharType="end"/>
            </w:r>
          </w:hyperlink>
        </w:p>
        <w:p w14:paraId="459E9AC1" w14:textId="10E343D0" w:rsidR="00163557" w:rsidRDefault="00163557" w:rsidP="00163557">
          <w:pPr>
            <w:pStyle w:val="TOC2"/>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56" w:history="1">
            <w:r w:rsidRPr="005F483E">
              <w:rPr>
                <w:rStyle w:val="Hyperlink"/>
                <w:noProof/>
              </w:rPr>
              <w:t>Limitations of Conventional Algorithms</w:t>
            </w:r>
            <w:r>
              <w:rPr>
                <w:noProof/>
                <w:webHidden/>
              </w:rPr>
              <w:tab/>
            </w:r>
            <w:r>
              <w:rPr>
                <w:noProof/>
                <w:webHidden/>
              </w:rPr>
              <w:fldChar w:fldCharType="begin"/>
            </w:r>
            <w:r>
              <w:rPr>
                <w:noProof/>
                <w:webHidden/>
              </w:rPr>
              <w:instrText xml:space="preserve"> PAGEREF _Toc193795456 \h </w:instrText>
            </w:r>
            <w:r>
              <w:rPr>
                <w:noProof/>
                <w:webHidden/>
              </w:rPr>
            </w:r>
            <w:r>
              <w:rPr>
                <w:noProof/>
                <w:webHidden/>
              </w:rPr>
              <w:fldChar w:fldCharType="separate"/>
            </w:r>
            <w:r>
              <w:rPr>
                <w:noProof/>
                <w:webHidden/>
              </w:rPr>
              <w:t>4</w:t>
            </w:r>
            <w:r>
              <w:rPr>
                <w:noProof/>
                <w:webHidden/>
              </w:rPr>
              <w:fldChar w:fldCharType="end"/>
            </w:r>
          </w:hyperlink>
        </w:p>
        <w:p w14:paraId="70A3B46E" w14:textId="339AE4F8" w:rsidR="00163557" w:rsidRDefault="00163557" w:rsidP="00163557">
          <w:pPr>
            <w:pStyle w:val="TOC2"/>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57" w:history="1">
            <w:r w:rsidRPr="005F483E">
              <w:rPr>
                <w:rStyle w:val="Hyperlink"/>
                <w:noProof/>
              </w:rPr>
              <w:t>Features of CRSCE</w:t>
            </w:r>
            <w:r>
              <w:rPr>
                <w:noProof/>
                <w:webHidden/>
              </w:rPr>
              <w:tab/>
            </w:r>
            <w:r>
              <w:rPr>
                <w:noProof/>
                <w:webHidden/>
              </w:rPr>
              <w:fldChar w:fldCharType="begin"/>
            </w:r>
            <w:r>
              <w:rPr>
                <w:noProof/>
                <w:webHidden/>
              </w:rPr>
              <w:instrText xml:space="preserve"> PAGEREF _Toc193795457 \h </w:instrText>
            </w:r>
            <w:r>
              <w:rPr>
                <w:noProof/>
                <w:webHidden/>
              </w:rPr>
            </w:r>
            <w:r>
              <w:rPr>
                <w:noProof/>
                <w:webHidden/>
              </w:rPr>
              <w:fldChar w:fldCharType="separate"/>
            </w:r>
            <w:r>
              <w:rPr>
                <w:noProof/>
                <w:webHidden/>
              </w:rPr>
              <w:t>5</w:t>
            </w:r>
            <w:r>
              <w:rPr>
                <w:noProof/>
                <w:webHidden/>
              </w:rPr>
              <w:fldChar w:fldCharType="end"/>
            </w:r>
          </w:hyperlink>
        </w:p>
        <w:p w14:paraId="534DCEDB" w14:textId="3158562B" w:rsidR="00163557" w:rsidRDefault="00163557" w:rsidP="00163557">
          <w:pPr>
            <w:pStyle w:val="TOC1"/>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58" w:history="1">
            <w:r w:rsidRPr="005F483E">
              <w:rPr>
                <w:rStyle w:val="Hyperlink"/>
                <w:noProof/>
              </w:rPr>
              <w:t>Theoretical Foundation of Cross Sums Compression</w:t>
            </w:r>
            <w:r>
              <w:rPr>
                <w:noProof/>
                <w:webHidden/>
              </w:rPr>
              <w:tab/>
            </w:r>
            <w:r>
              <w:rPr>
                <w:noProof/>
                <w:webHidden/>
              </w:rPr>
              <w:fldChar w:fldCharType="begin"/>
            </w:r>
            <w:r>
              <w:rPr>
                <w:noProof/>
                <w:webHidden/>
              </w:rPr>
              <w:instrText xml:space="preserve"> PAGEREF _Toc193795458 \h </w:instrText>
            </w:r>
            <w:r>
              <w:rPr>
                <w:noProof/>
                <w:webHidden/>
              </w:rPr>
            </w:r>
            <w:r>
              <w:rPr>
                <w:noProof/>
                <w:webHidden/>
              </w:rPr>
              <w:fldChar w:fldCharType="separate"/>
            </w:r>
            <w:r>
              <w:rPr>
                <w:noProof/>
                <w:webHidden/>
              </w:rPr>
              <w:t>5</w:t>
            </w:r>
            <w:r>
              <w:rPr>
                <w:noProof/>
                <w:webHidden/>
              </w:rPr>
              <w:fldChar w:fldCharType="end"/>
            </w:r>
          </w:hyperlink>
        </w:p>
        <w:p w14:paraId="6B057ACD" w14:textId="3A6175AC" w:rsidR="00163557" w:rsidRDefault="00163557" w:rsidP="00163557">
          <w:pPr>
            <w:pStyle w:val="TOC2"/>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59" w:history="1">
            <w:r w:rsidRPr="005F483E">
              <w:rPr>
                <w:rStyle w:val="Hyperlink"/>
                <w:noProof/>
              </w:rPr>
              <w:t>Matrix Representation</w:t>
            </w:r>
            <w:r>
              <w:rPr>
                <w:noProof/>
                <w:webHidden/>
              </w:rPr>
              <w:tab/>
            </w:r>
            <w:r>
              <w:rPr>
                <w:noProof/>
                <w:webHidden/>
              </w:rPr>
              <w:fldChar w:fldCharType="begin"/>
            </w:r>
            <w:r>
              <w:rPr>
                <w:noProof/>
                <w:webHidden/>
              </w:rPr>
              <w:instrText xml:space="preserve"> PAGEREF _Toc193795459 \h </w:instrText>
            </w:r>
            <w:r>
              <w:rPr>
                <w:noProof/>
                <w:webHidden/>
              </w:rPr>
            </w:r>
            <w:r>
              <w:rPr>
                <w:noProof/>
                <w:webHidden/>
              </w:rPr>
              <w:fldChar w:fldCharType="separate"/>
            </w:r>
            <w:r>
              <w:rPr>
                <w:noProof/>
                <w:webHidden/>
              </w:rPr>
              <w:t>5</w:t>
            </w:r>
            <w:r>
              <w:rPr>
                <w:noProof/>
                <w:webHidden/>
              </w:rPr>
              <w:fldChar w:fldCharType="end"/>
            </w:r>
          </w:hyperlink>
        </w:p>
        <w:p w14:paraId="4C45031B" w14:textId="01BE2CA9" w:rsidR="00163557" w:rsidRDefault="00163557" w:rsidP="00163557">
          <w:pPr>
            <w:pStyle w:val="TOC2"/>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60" w:history="1">
            <w:r w:rsidRPr="005F483E">
              <w:rPr>
                <w:rStyle w:val="Hyperlink"/>
                <w:noProof/>
              </w:rPr>
              <w:t>Cross-Sum Matrices</w:t>
            </w:r>
            <w:r>
              <w:rPr>
                <w:noProof/>
                <w:webHidden/>
              </w:rPr>
              <w:tab/>
            </w:r>
            <w:r>
              <w:rPr>
                <w:noProof/>
                <w:webHidden/>
              </w:rPr>
              <w:fldChar w:fldCharType="begin"/>
            </w:r>
            <w:r>
              <w:rPr>
                <w:noProof/>
                <w:webHidden/>
              </w:rPr>
              <w:instrText xml:space="preserve"> PAGEREF _Toc193795460 \h </w:instrText>
            </w:r>
            <w:r>
              <w:rPr>
                <w:noProof/>
                <w:webHidden/>
              </w:rPr>
            </w:r>
            <w:r>
              <w:rPr>
                <w:noProof/>
                <w:webHidden/>
              </w:rPr>
              <w:fldChar w:fldCharType="separate"/>
            </w:r>
            <w:r>
              <w:rPr>
                <w:noProof/>
                <w:webHidden/>
              </w:rPr>
              <w:t>6</w:t>
            </w:r>
            <w:r>
              <w:rPr>
                <w:noProof/>
                <w:webHidden/>
              </w:rPr>
              <w:fldChar w:fldCharType="end"/>
            </w:r>
          </w:hyperlink>
        </w:p>
        <w:p w14:paraId="0E950DBC" w14:textId="6500AC0B" w:rsidR="00163557" w:rsidRDefault="00163557" w:rsidP="00163557">
          <w:pPr>
            <w:pStyle w:val="TOC3"/>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61" w:history="1">
            <w:r w:rsidRPr="005F483E">
              <w:rPr>
                <w:rStyle w:val="Hyperlink"/>
                <w:noProof/>
              </w:rPr>
              <w:t>Cross-Sum Information Density</w:t>
            </w:r>
            <w:r>
              <w:rPr>
                <w:noProof/>
                <w:webHidden/>
              </w:rPr>
              <w:tab/>
            </w:r>
            <w:r>
              <w:rPr>
                <w:noProof/>
                <w:webHidden/>
              </w:rPr>
              <w:fldChar w:fldCharType="begin"/>
            </w:r>
            <w:r>
              <w:rPr>
                <w:noProof/>
                <w:webHidden/>
              </w:rPr>
              <w:instrText xml:space="preserve"> PAGEREF _Toc193795461 \h </w:instrText>
            </w:r>
            <w:r>
              <w:rPr>
                <w:noProof/>
                <w:webHidden/>
              </w:rPr>
            </w:r>
            <w:r>
              <w:rPr>
                <w:noProof/>
                <w:webHidden/>
              </w:rPr>
              <w:fldChar w:fldCharType="separate"/>
            </w:r>
            <w:r>
              <w:rPr>
                <w:noProof/>
                <w:webHidden/>
              </w:rPr>
              <w:t>7</w:t>
            </w:r>
            <w:r>
              <w:rPr>
                <w:noProof/>
                <w:webHidden/>
              </w:rPr>
              <w:fldChar w:fldCharType="end"/>
            </w:r>
          </w:hyperlink>
        </w:p>
        <w:p w14:paraId="073CA07E" w14:textId="576D987B" w:rsidR="00163557" w:rsidRDefault="00163557" w:rsidP="00163557">
          <w:pPr>
            <w:pStyle w:val="TOC2"/>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62" w:history="1">
            <w:r w:rsidRPr="005F483E">
              <w:rPr>
                <w:rStyle w:val="Hyperlink"/>
                <w:noProof/>
              </w:rPr>
              <w:t>Cryptographic Hash Chain</w:t>
            </w:r>
            <w:r>
              <w:rPr>
                <w:noProof/>
                <w:webHidden/>
              </w:rPr>
              <w:tab/>
            </w:r>
            <w:r>
              <w:rPr>
                <w:noProof/>
                <w:webHidden/>
              </w:rPr>
              <w:fldChar w:fldCharType="begin"/>
            </w:r>
            <w:r>
              <w:rPr>
                <w:noProof/>
                <w:webHidden/>
              </w:rPr>
              <w:instrText xml:space="preserve"> PAGEREF _Toc193795462 \h </w:instrText>
            </w:r>
            <w:r>
              <w:rPr>
                <w:noProof/>
                <w:webHidden/>
              </w:rPr>
            </w:r>
            <w:r>
              <w:rPr>
                <w:noProof/>
                <w:webHidden/>
              </w:rPr>
              <w:fldChar w:fldCharType="separate"/>
            </w:r>
            <w:r>
              <w:rPr>
                <w:noProof/>
                <w:webHidden/>
              </w:rPr>
              <w:t>8</w:t>
            </w:r>
            <w:r>
              <w:rPr>
                <w:noProof/>
                <w:webHidden/>
              </w:rPr>
              <w:fldChar w:fldCharType="end"/>
            </w:r>
          </w:hyperlink>
        </w:p>
        <w:p w14:paraId="3BE5C848" w14:textId="6E411BED" w:rsidR="00163557" w:rsidRDefault="00163557" w:rsidP="00163557">
          <w:pPr>
            <w:pStyle w:val="TOC3"/>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63" w:history="1">
            <w:r w:rsidRPr="005F483E">
              <w:rPr>
                <w:rStyle w:val="Hyperlink"/>
                <w:noProof/>
              </w:rPr>
              <w:t>Lateral Hash Information Density</w:t>
            </w:r>
            <w:r>
              <w:rPr>
                <w:noProof/>
                <w:webHidden/>
              </w:rPr>
              <w:tab/>
            </w:r>
            <w:r>
              <w:rPr>
                <w:noProof/>
                <w:webHidden/>
              </w:rPr>
              <w:fldChar w:fldCharType="begin"/>
            </w:r>
            <w:r>
              <w:rPr>
                <w:noProof/>
                <w:webHidden/>
              </w:rPr>
              <w:instrText xml:space="preserve"> PAGEREF _Toc193795463 \h </w:instrText>
            </w:r>
            <w:r>
              <w:rPr>
                <w:noProof/>
                <w:webHidden/>
              </w:rPr>
            </w:r>
            <w:r>
              <w:rPr>
                <w:noProof/>
                <w:webHidden/>
              </w:rPr>
              <w:fldChar w:fldCharType="separate"/>
            </w:r>
            <w:r>
              <w:rPr>
                <w:noProof/>
                <w:webHidden/>
              </w:rPr>
              <w:t>9</w:t>
            </w:r>
            <w:r>
              <w:rPr>
                <w:noProof/>
                <w:webHidden/>
              </w:rPr>
              <w:fldChar w:fldCharType="end"/>
            </w:r>
          </w:hyperlink>
        </w:p>
        <w:p w14:paraId="79414912" w14:textId="10100740" w:rsidR="00163557" w:rsidRDefault="00163557" w:rsidP="00163557">
          <w:pPr>
            <w:pStyle w:val="TOC3"/>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64" w:history="1">
            <w:r w:rsidRPr="005F483E">
              <w:rPr>
                <w:rStyle w:val="Hyperlink"/>
                <w:noProof/>
              </w:rPr>
              <w:t>Collisions in SHA-256</w:t>
            </w:r>
            <w:r>
              <w:rPr>
                <w:noProof/>
                <w:webHidden/>
              </w:rPr>
              <w:tab/>
            </w:r>
            <w:r>
              <w:rPr>
                <w:noProof/>
                <w:webHidden/>
              </w:rPr>
              <w:fldChar w:fldCharType="begin"/>
            </w:r>
            <w:r>
              <w:rPr>
                <w:noProof/>
                <w:webHidden/>
              </w:rPr>
              <w:instrText xml:space="preserve"> PAGEREF _Toc193795464 \h </w:instrText>
            </w:r>
            <w:r>
              <w:rPr>
                <w:noProof/>
                <w:webHidden/>
              </w:rPr>
            </w:r>
            <w:r>
              <w:rPr>
                <w:noProof/>
                <w:webHidden/>
              </w:rPr>
              <w:fldChar w:fldCharType="separate"/>
            </w:r>
            <w:r>
              <w:rPr>
                <w:noProof/>
                <w:webHidden/>
              </w:rPr>
              <w:t>9</w:t>
            </w:r>
            <w:r>
              <w:rPr>
                <w:noProof/>
                <w:webHidden/>
              </w:rPr>
              <w:fldChar w:fldCharType="end"/>
            </w:r>
          </w:hyperlink>
        </w:p>
        <w:p w14:paraId="589D2C5A" w14:textId="24DA4789" w:rsidR="00163557" w:rsidRDefault="00163557" w:rsidP="00163557">
          <w:pPr>
            <w:pStyle w:val="TOC2"/>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65" w:history="1">
            <w:r w:rsidRPr="005F483E">
              <w:rPr>
                <w:rStyle w:val="Hyperlink"/>
                <w:noProof/>
              </w:rPr>
              <w:t>Final Output and Bit-Packing</w:t>
            </w:r>
            <w:r>
              <w:rPr>
                <w:noProof/>
                <w:webHidden/>
              </w:rPr>
              <w:tab/>
            </w:r>
            <w:r>
              <w:rPr>
                <w:noProof/>
                <w:webHidden/>
              </w:rPr>
              <w:fldChar w:fldCharType="begin"/>
            </w:r>
            <w:r>
              <w:rPr>
                <w:noProof/>
                <w:webHidden/>
              </w:rPr>
              <w:instrText xml:space="preserve"> PAGEREF _Toc193795465 \h </w:instrText>
            </w:r>
            <w:r>
              <w:rPr>
                <w:noProof/>
                <w:webHidden/>
              </w:rPr>
            </w:r>
            <w:r>
              <w:rPr>
                <w:noProof/>
                <w:webHidden/>
              </w:rPr>
              <w:fldChar w:fldCharType="separate"/>
            </w:r>
            <w:r>
              <w:rPr>
                <w:noProof/>
                <w:webHidden/>
              </w:rPr>
              <w:t>10</w:t>
            </w:r>
            <w:r>
              <w:rPr>
                <w:noProof/>
                <w:webHidden/>
              </w:rPr>
              <w:fldChar w:fldCharType="end"/>
            </w:r>
          </w:hyperlink>
        </w:p>
        <w:p w14:paraId="20BB596E" w14:textId="19ABD454" w:rsidR="00163557" w:rsidRDefault="00163557" w:rsidP="00163557">
          <w:pPr>
            <w:pStyle w:val="TOC2"/>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66" w:history="1">
            <w:r w:rsidRPr="005F483E">
              <w:rPr>
                <w:rStyle w:val="Hyperlink"/>
                <w:noProof/>
              </w:rPr>
              <w:t>Compression Rates (C</w:t>
            </w:r>
            <w:r w:rsidRPr="005F483E">
              <w:rPr>
                <w:rStyle w:val="Hyperlink"/>
                <w:noProof/>
                <w:vertAlign w:val="subscript"/>
              </w:rPr>
              <w:t>r</w:t>
            </w:r>
            <w:r w:rsidRPr="005F483E">
              <w:rPr>
                <w:rStyle w:val="Hyperlink"/>
                <w:noProof/>
              </w:rPr>
              <w:t>)</w:t>
            </w:r>
            <w:r>
              <w:rPr>
                <w:noProof/>
                <w:webHidden/>
              </w:rPr>
              <w:tab/>
            </w:r>
            <w:r>
              <w:rPr>
                <w:noProof/>
                <w:webHidden/>
              </w:rPr>
              <w:fldChar w:fldCharType="begin"/>
            </w:r>
            <w:r>
              <w:rPr>
                <w:noProof/>
                <w:webHidden/>
              </w:rPr>
              <w:instrText xml:space="preserve"> PAGEREF _Toc193795466 \h </w:instrText>
            </w:r>
            <w:r>
              <w:rPr>
                <w:noProof/>
                <w:webHidden/>
              </w:rPr>
            </w:r>
            <w:r>
              <w:rPr>
                <w:noProof/>
                <w:webHidden/>
              </w:rPr>
              <w:fldChar w:fldCharType="separate"/>
            </w:r>
            <w:r>
              <w:rPr>
                <w:noProof/>
                <w:webHidden/>
              </w:rPr>
              <w:t>11</w:t>
            </w:r>
            <w:r>
              <w:rPr>
                <w:noProof/>
                <w:webHidden/>
              </w:rPr>
              <w:fldChar w:fldCharType="end"/>
            </w:r>
          </w:hyperlink>
        </w:p>
        <w:p w14:paraId="4E62978B" w14:textId="067FCD25" w:rsidR="00163557" w:rsidRDefault="00163557" w:rsidP="00163557">
          <w:pPr>
            <w:pStyle w:val="TOC2"/>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67" w:history="1">
            <w:r w:rsidRPr="005F483E">
              <w:rPr>
                <w:rStyle w:val="Hyperlink"/>
                <w:noProof/>
              </w:rPr>
              <w:t>Proof of Losslessness (Sketch)</w:t>
            </w:r>
            <w:r>
              <w:rPr>
                <w:noProof/>
                <w:webHidden/>
              </w:rPr>
              <w:tab/>
            </w:r>
            <w:r>
              <w:rPr>
                <w:noProof/>
                <w:webHidden/>
              </w:rPr>
              <w:fldChar w:fldCharType="begin"/>
            </w:r>
            <w:r>
              <w:rPr>
                <w:noProof/>
                <w:webHidden/>
              </w:rPr>
              <w:instrText xml:space="preserve"> PAGEREF _Toc193795467 \h </w:instrText>
            </w:r>
            <w:r>
              <w:rPr>
                <w:noProof/>
                <w:webHidden/>
              </w:rPr>
            </w:r>
            <w:r>
              <w:rPr>
                <w:noProof/>
                <w:webHidden/>
              </w:rPr>
              <w:fldChar w:fldCharType="separate"/>
            </w:r>
            <w:r>
              <w:rPr>
                <w:noProof/>
                <w:webHidden/>
              </w:rPr>
              <w:t>13</w:t>
            </w:r>
            <w:r>
              <w:rPr>
                <w:noProof/>
                <w:webHidden/>
              </w:rPr>
              <w:fldChar w:fldCharType="end"/>
            </w:r>
          </w:hyperlink>
        </w:p>
        <w:p w14:paraId="375C8D62" w14:textId="629ABA7F" w:rsidR="00163557" w:rsidRDefault="00163557" w:rsidP="00163557">
          <w:pPr>
            <w:pStyle w:val="TOC2"/>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68" w:history="1">
            <w:r w:rsidRPr="005F483E">
              <w:rPr>
                <w:rStyle w:val="Hyperlink"/>
                <w:noProof/>
              </w:rPr>
              <w:t>Performance and Scalability</w:t>
            </w:r>
            <w:r>
              <w:rPr>
                <w:noProof/>
                <w:webHidden/>
              </w:rPr>
              <w:tab/>
            </w:r>
            <w:r>
              <w:rPr>
                <w:noProof/>
                <w:webHidden/>
              </w:rPr>
              <w:fldChar w:fldCharType="begin"/>
            </w:r>
            <w:r>
              <w:rPr>
                <w:noProof/>
                <w:webHidden/>
              </w:rPr>
              <w:instrText xml:space="preserve"> PAGEREF _Toc193795468 \h </w:instrText>
            </w:r>
            <w:r>
              <w:rPr>
                <w:noProof/>
                <w:webHidden/>
              </w:rPr>
            </w:r>
            <w:r>
              <w:rPr>
                <w:noProof/>
                <w:webHidden/>
              </w:rPr>
              <w:fldChar w:fldCharType="separate"/>
            </w:r>
            <w:r>
              <w:rPr>
                <w:noProof/>
                <w:webHidden/>
              </w:rPr>
              <w:t>13</w:t>
            </w:r>
            <w:r>
              <w:rPr>
                <w:noProof/>
                <w:webHidden/>
              </w:rPr>
              <w:fldChar w:fldCharType="end"/>
            </w:r>
          </w:hyperlink>
        </w:p>
        <w:p w14:paraId="74A8B2ED" w14:textId="7C0C4430" w:rsidR="00163557" w:rsidRDefault="00163557" w:rsidP="00163557">
          <w:pPr>
            <w:pStyle w:val="TOC1"/>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69" w:history="1">
            <w:r w:rsidRPr="005F483E">
              <w:rPr>
                <w:rStyle w:val="Hyperlink"/>
                <w:noProof/>
              </w:rPr>
              <w:t>Comparison to Prior Art</w:t>
            </w:r>
            <w:r>
              <w:rPr>
                <w:noProof/>
                <w:webHidden/>
              </w:rPr>
              <w:tab/>
            </w:r>
            <w:r>
              <w:rPr>
                <w:noProof/>
                <w:webHidden/>
              </w:rPr>
              <w:fldChar w:fldCharType="begin"/>
            </w:r>
            <w:r>
              <w:rPr>
                <w:noProof/>
                <w:webHidden/>
              </w:rPr>
              <w:instrText xml:space="preserve"> PAGEREF _Toc193795469 \h </w:instrText>
            </w:r>
            <w:r>
              <w:rPr>
                <w:noProof/>
                <w:webHidden/>
              </w:rPr>
            </w:r>
            <w:r>
              <w:rPr>
                <w:noProof/>
                <w:webHidden/>
              </w:rPr>
              <w:fldChar w:fldCharType="separate"/>
            </w:r>
            <w:r>
              <w:rPr>
                <w:noProof/>
                <w:webHidden/>
              </w:rPr>
              <w:t>14</w:t>
            </w:r>
            <w:r>
              <w:rPr>
                <w:noProof/>
                <w:webHidden/>
              </w:rPr>
              <w:fldChar w:fldCharType="end"/>
            </w:r>
          </w:hyperlink>
        </w:p>
        <w:p w14:paraId="06E5357F" w14:textId="7B6AC79C" w:rsidR="00163557" w:rsidRDefault="00163557" w:rsidP="00163557">
          <w:pPr>
            <w:pStyle w:val="TOC2"/>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70" w:history="1">
            <w:r w:rsidRPr="005F483E">
              <w:rPr>
                <w:rStyle w:val="Hyperlink"/>
                <w:noProof/>
              </w:rPr>
              <w:t>Conclusion</w:t>
            </w:r>
            <w:r>
              <w:rPr>
                <w:noProof/>
                <w:webHidden/>
              </w:rPr>
              <w:tab/>
            </w:r>
            <w:r>
              <w:rPr>
                <w:noProof/>
                <w:webHidden/>
              </w:rPr>
              <w:fldChar w:fldCharType="begin"/>
            </w:r>
            <w:r>
              <w:rPr>
                <w:noProof/>
                <w:webHidden/>
              </w:rPr>
              <w:instrText xml:space="preserve"> PAGEREF _Toc193795470 \h </w:instrText>
            </w:r>
            <w:r>
              <w:rPr>
                <w:noProof/>
                <w:webHidden/>
              </w:rPr>
            </w:r>
            <w:r>
              <w:rPr>
                <w:noProof/>
                <w:webHidden/>
              </w:rPr>
              <w:fldChar w:fldCharType="separate"/>
            </w:r>
            <w:r>
              <w:rPr>
                <w:noProof/>
                <w:webHidden/>
              </w:rPr>
              <w:t>14</w:t>
            </w:r>
            <w:r>
              <w:rPr>
                <w:noProof/>
                <w:webHidden/>
              </w:rPr>
              <w:fldChar w:fldCharType="end"/>
            </w:r>
          </w:hyperlink>
        </w:p>
        <w:p w14:paraId="2242054E" w14:textId="14FA1FB6" w:rsidR="00163557" w:rsidRDefault="00163557" w:rsidP="00163557">
          <w:pPr>
            <w:pStyle w:val="TOC1"/>
            <w:tabs>
              <w:tab w:val="right" w:leader="dot" w:pos="9350"/>
            </w:tabs>
            <w:spacing w:line="480" w:lineRule="auto"/>
            <w:rPr>
              <w:rFonts w:asciiTheme="minorHAnsi" w:eastAsiaTheme="minorEastAsia" w:hAnsiTheme="minorHAnsi" w:cstheme="minorBidi"/>
              <w:noProof/>
              <w:kern w:val="2"/>
              <w14:ligatures w14:val="standardContextual"/>
            </w:rPr>
          </w:pPr>
          <w:hyperlink w:anchor="_Toc193795471" w:history="1">
            <w:r w:rsidRPr="005F483E">
              <w:rPr>
                <w:rStyle w:val="Hyperlink"/>
                <w:noProof/>
              </w:rPr>
              <w:t>References</w:t>
            </w:r>
            <w:r>
              <w:rPr>
                <w:noProof/>
                <w:webHidden/>
              </w:rPr>
              <w:tab/>
            </w:r>
            <w:r>
              <w:rPr>
                <w:noProof/>
                <w:webHidden/>
              </w:rPr>
              <w:fldChar w:fldCharType="begin"/>
            </w:r>
            <w:r>
              <w:rPr>
                <w:noProof/>
                <w:webHidden/>
              </w:rPr>
              <w:instrText xml:space="preserve"> PAGEREF _Toc193795471 \h </w:instrText>
            </w:r>
            <w:r>
              <w:rPr>
                <w:noProof/>
                <w:webHidden/>
              </w:rPr>
            </w:r>
            <w:r>
              <w:rPr>
                <w:noProof/>
                <w:webHidden/>
              </w:rPr>
              <w:fldChar w:fldCharType="separate"/>
            </w:r>
            <w:r>
              <w:rPr>
                <w:noProof/>
                <w:webHidden/>
              </w:rPr>
              <w:t>15</w:t>
            </w:r>
            <w:r>
              <w:rPr>
                <w:noProof/>
                <w:webHidden/>
              </w:rPr>
              <w:fldChar w:fldCharType="end"/>
            </w:r>
          </w:hyperlink>
        </w:p>
        <w:p w14:paraId="2B93172D" w14:textId="59D255B4" w:rsidR="00214E67" w:rsidRDefault="00000000" w:rsidP="00163557">
          <w:pPr>
            <w:widowControl w:val="0"/>
            <w:tabs>
              <w:tab w:val="right" w:leader="dot" w:pos="12000"/>
            </w:tabs>
            <w:spacing w:before="60" w:line="480" w:lineRule="auto"/>
            <w:rPr>
              <w:b/>
              <w:color w:val="000000"/>
            </w:rPr>
          </w:pPr>
          <w:r>
            <w:fldChar w:fldCharType="end"/>
          </w:r>
        </w:p>
      </w:sdtContent>
    </w:sdt>
    <w:p w14:paraId="44ECE3C0" w14:textId="77777777" w:rsidR="008776B0" w:rsidRDefault="00000000" w:rsidP="00163557">
      <w:pPr>
        <w:pStyle w:val="Heading1"/>
      </w:pPr>
      <w:r>
        <w:br w:type="page"/>
      </w:r>
      <w:bookmarkStart w:id="2" w:name="_Toc193795454"/>
      <w:r w:rsidR="008776B0">
        <w:lastRenderedPageBreak/>
        <w:t>Abstract</w:t>
      </w:r>
      <w:bookmarkEnd w:id="2"/>
    </w:p>
    <w:p w14:paraId="4EEA24C0" w14:textId="77777777" w:rsidR="009F0E43" w:rsidRDefault="009F0E43" w:rsidP="00CC31DF">
      <w:pPr>
        <w:pStyle w:val="NormalWeb"/>
        <w:spacing w:line="480" w:lineRule="auto"/>
      </w:pPr>
      <w:r>
        <w:t>Traditional lossless compression algorithms struggle to offer both high efficiency and predictable performance on binary or high-entropy datasets. We present the compression phase of the Cross Sums Compression and Expansion (CRSCE) algorithm, a novel technique grounded in structural analysis of binary matrices. CRSCE bypasses entropy coding and dictionary-based schemes by representing input as a 2D matrix and extracting compact summaries via cross-sum metrics. This method achieves a consistent, deterministic compression ratio of 42.97% for fixed 512×512-bit blocks, outperforming standard compressors in uniform and pseudo-random domains. Theoretical bounds are derived, and compression properties are proven under modular arithmetic. Comparative analysis with LZ77, BWT, and arithmetic coding illustrates CRSCE’s scalability and content-independent efficiency. This paper exclusively addresses the compression process, demonstrating how structure-preserving summarization and cryptographic hashing yield high-confidence, verifiable compression guarantees.</w:t>
      </w:r>
    </w:p>
    <w:p w14:paraId="0790B817" w14:textId="77777777" w:rsidR="008776B0" w:rsidRDefault="008776B0" w:rsidP="00CC31DF">
      <w:pPr>
        <w:spacing w:before="100" w:beforeAutospacing="1" w:after="100" w:afterAutospacing="1" w:line="480" w:lineRule="auto"/>
        <w:jc w:val="both"/>
      </w:pPr>
      <w:r>
        <w:rPr>
          <w:rStyle w:val="Strong"/>
        </w:rPr>
        <w:t>Keywords:</w:t>
      </w:r>
      <w:r>
        <w:t xml:space="preserve"> lossless compression, binary data, modular arithmetic</w:t>
      </w:r>
      <w:r>
        <w:t xml:space="preserve">, </w:t>
      </w:r>
      <w:r>
        <w:t>structural summarization, cross-sums, cryptographic hashing</w:t>
      </w:r>
      <w:r>
        <w:t>.</w:t>
      </w:r>
    </w:p>
    <w:p w14:paraId="55F2F1C4" w14:textId="77777777" w:rsidR="008776B0" w:rsidRDefault="008776B0">
      <w:r>
        <w:br w:type="page"/>
      </w:r>
    </w:p>
    <w:p w14:paraId="6431DADF" w14:textId="77777777" w:rsidR="008776B0" w:rsidRPr="008776B0" w:rsidRDefault="008776B0" w:rsidP="00CC31DF">
      <w:pPr>
        <w:pStyle w:val="Heading1"/>
      </w:pPr>
      <w:bookmarkStart w:id="3" w:name="_Toc193795455"/>
      <w:r w:rsidRPr="008776B0">
        <w:lastRenderedPageBreak/>
        <w:t>Introduction</w:t>
      </w:r>
      <w:bookmarkEnd w:id="3"/>
    </w:p>
    <w:p w14:paraId="67A681B7" w14:textId="77777777" w:rsidR="008776B0" w:rsidRDefault="008776B0" w:rsidP="00CC31DF">
      <w:pPr>
        <w:spacing w:before="100" w:beforeAutospacing="1" w:after="100" w:afterAutospacing="1" w:line="480" w:lineRule="auto"/>
        <w:ind w:firstLine="720"/>
      </w:pPr>
      <w:r>
        <w:t>Lossless compression remains vital for domains where data integrity is paramount—such as archival systems, distributed databases, and cryptographic pipelines. Classical algorithms, including Huffman coding (Huffman, 1952), LZ77 (Ziv &amp; Lempel, 1977), and DEFLATE, primarily exploit local redundancy or symbol frequency. However, these techniques degrade sharply on binary or random-like datasets, where such patterns vanish (Sayood, 2018).</w:t>
      </w:r>
    </w:p>
    <w:p w14:paraId="79CB281D" w14:textId="77777777" w:rsidR="008776B0" w:rsidRDefault="008776B0" w:rsidP="00CC31DF">
      <w:pPr>
        <w:spacing w:before="100" w:beforeAutospacing="1" w:after="100" w:afterAutospacing="1" w:line="480" w:lineRule="auto"/>
        <w:ind w:firstLine="720"/>
      </w:pPr>
      <w:r>
        <w:t>This work introduces a rigorously designed structural compression scheme—Cross Sums Compression (C</w:t>
      </w:r>
      <w:r w:rsidR="009F0E43">
        <w:t>R</w:t>
      </w:r>
      <w:r>
        <w:t>SC</w:t>
      </w:r>
      <w:r w:rsidR="009F0E43">
        <w:t>E</w:t>
      </w:r>
      <w:r>
        <w:t>)—that compresses data deterministically using cross-sum reductions of binary matrices. The resulting algorithm avoids entropy dependence, providing content-invariant compression rates and mathematical verifiability.</w:t>
      </w:r>
    </w:p>
    <w:p w14:paraId="01CECA30" w14:textId="77777777" w:rsidR="008776B0" w:rsidRPr="008776B0" w:rsidRDefault="008776B0" w:rsidP="00CC31DF">
      <w:pPr>
        <w:pStyle w:val="Heading2"/>
      </w:pPr>
      <w:bookmarkStart w:id="4" w:name="_Toc193795456"/>
      <w:r w:rsidRPr="008776B0">
        <w:t>Limitations of Conventional Algorithms</w:t>
      </w:r>
      <w:bookmarkEnd w:id="4"/>
    </w:p>
    <w:p w14:paraId="752F4B68" w14:textId="17540DDE" w:rsidR="008776B0" w:rsidRDefault="008776B0" w:rsidP="00CC31DF">
      <w:pPr>
        <w:spacing w:before="100" w:beforeAutospacing="1" w:after="100" w:afterAutospacing="1" w:line="480" w:lineRule="auto"/>
      </w:pPr>
      <w:r>
        <w:t xml:space="preserve">The DEFLATE algorithm (Deutsch, 1996), a hybrid of LZ77 and Huffman coding, has become the de facto lossless standard. While efficient on structured or repetitive data, </w:t>
      </w:r>
      <w:r w:rsidR="00557570">
        <w:t>DEFLATE and Huffman</w:t>
      </w:r>
      <w:r>
        <w:t xml:space="preserve"> </w:t>
      </w:r>
      <w:r w:rsidR="00D27454">
        <w:t xml:space="preserve">will fail to compress uniformly random data </w:t>
      </w:r>
      <w:r>
        <w:t>(</w:t>
      </w:r>
      <w:r w:rsidR="00D27454">
        <w:t>Shannon, 1948</w:t>
      </w:r>
      <w:r>
        <w:t>). Compression tools like BZIP2 (based on Burrows-Wheeler Transform) and ZPAQ (a context mixing compressor) fare better but lack predictable compression ratios.</w:t>
      </w:r>
    </w:p>
    <w:p w14:paraId="326CC8EC" w14:textId="77777777" w:rsidR="00796FA7" w:rsidRDefault="00796FA7" w:rsidP="00CC31DF">
      <w:pPr>
        <w:pStyle w:val="Heading2"/>
      </w:pPr>
      <w:bookmarkStart w:id="5" w:name="_Toc193795457"/>
      <w:r>
        <w:lastRenderedPageBreak/>
        <w:t>Features of CRSCE</w:t>
      </w:r>
      <w:bookmarkEnd w:id="5"/>
    </w:p>
    <w:p w14:paraId="1264E51F" w14:textId="77777777" w:rsidR="00796FA7" w:rsidRDefault="00796FA7" w:rsidP="00CC31DF">
      <w:pPr>
        <w:spacing w:line="480" w:lineRule="auto"/>
      </w:pPr>
      <w:r>
        <w:t>The Cross-Sums Compression and Expansion (CRSCE) algorithm offers advantages over conventional compression:</w:t>
      </w:r>
    </w:p>
    <w:p w14:paraId="43B69281" w14:textId="77777777" w:rsidR="00796FA7" w:rsidRPr="00796FA7" w:rsidRDefault="00796FA7" w:rsidP="00CC31DF">
      <w:pPr>
        <w:pStyle w:val="ListParagraph"/>
        <w:numPr>
          <w:ilvl w:val="0"/>
          <w:numId w:val="8"/>
        </w:numPr>
        <w:spacing w:line="480" w:lineRule="auto"/>
        <w:rPr>
          <w:b/>
          <w:bCs/>
        </w:rPr>
      </w:pPr>
      <w:r w:rsidRPr="00796FA7">
        <w:rPr>
          <w:b/>
          <w:bCs/>
        </w:rPr>
        <w:t>Effective, Consistent Compression of Arbitrary Inputs</w:t>
      </w:r>
      <w:r>
        <w:rPr>
          <w:b/>
          <w:bCs/>
        </w:rPr>
        <w:t xml:space="preserve">. </w:t>
      </w:r>
      <w:r>
        <w:t>Given any two arbitrary inputs of the same size, regardless of content, the CRSCE algorithm will produce a compressed result.  The user could compress photos or the output of /dev/random with the same effectiveness as a result.</w:t>
      </w:r>
    </w:p>
    <w:p w14:paraId="4E1F3A33" w14:textId="77777777" w:rsidR="00796FA7" w:rsidRPr="00796FA7" w:rsidRDefault="00796FA7" w:rsidP="00CC31DF">
      <w:pPr>
        <w:pStyle w:val="ListParagraph"/>
        <w:numPr>
          <w:ilvl w:val="0"/>
          <w:numId w:val="8"/>
        </w:numPr>
        <w:spacing w:before="240" w:line="480" w:lineRule="auto"/>
        <w:rPr>
          <w:b/>
          <w:bCs/>
        </w:rPr>
      </w:pPr>
      <w:r w:rsidRPr="00796FA7">
        <w:rPr>
          <w:b/>
          <w:bCs/>
        </w:rPr>
        <w:t>Predictable Compression Rates</w:t>
      </w:r>
      <w:r>
        <w:rPr>
          <w:b/>
          <w:bCs/>
        </w:rPr>
        <w:t xml:space="preserve">.  </w:t>
      </w:r>
      <w:r>
        <w:t>Given only the size of an input (or the compression blocks into which the input will be subdivided), the compression rate can be computed ahead of actual compression.  Thus, a user could forecast the storage needs of the compressed output ahead of running the compression algorithm to better control costs.</w:t>
      </w:r>
    </w:p>
    <w:p w14:paraId="1F08A07A" w14:textId="77777777" w:rsidR="00796FA7" w:rsidRPr="00AB48D5" w:rsidRDefault="00AB48D5" w:rsidP="00CC31DF">
      <w:pPr>
        <w:spacing w:line="480" w:lineRule="auto"/>
      </w:pPr>
      <w:r w:rsidRPr="00AB48D5">
        <w:t>Both of the above features</w:t>
      </w:r>
      <w:r>
        <w:t xml:space="preserve"> are missing from conventional compression algorithms.</w:t>
      </w:r>
    </w:p>
    <w:p w14:paraId="29013C04" w14:textId="77777777" w:rsidR="008776B0" w:rsidRDefault="008776B0" w:rsidP="00CC31DF">
      <w:pPr>
        <w:pStyle w:val="Heading1"/>
      </w:pPr>
      <w:bookmarkStart w:id="6" w:name="_Toc193795458"/>
      <w:r>
        <w:t>Theoretical Foundation of Cross Sums Compression</w:t>
      </w:r>
      <w:bookmarkEnd w:id="6"/>
    </w:p>
    <w:p w14:paraId="2F683B2C" w14:textId="77777777" w:rsidR="008776B0" w:rsidRPr="008776B0" w:rsidRDefault="008776B0" w:rsidP="00CC31DF">
      <w:pPr>
        <w:pStyle w:val="Heading2"/>
      </w:pPr>
      <w:bookmarkStart w:id="7" w:name="_Toc193795459"/>
      <w:r w:rsidRPr="008776B0">
        <w:t>Matrix Representation</w:t>
      </w:r>
      <w:bookmarkEnd w:id="7"/>
    </w:p>
    <w:p w14:paraId="4CB2D908" w14:textId="77777777" w:rsidR="009F0E43" w:rsidRDefault="009F0E43" w:rsidP="00CC31DF">
      <w:pPr>
        <w:spacing w:before="100" w:beforeAutospacing="1" w:after="100" w:afterAutospacing="1" w:line="480" w:lineRule="auto"/>
      </w:pPr>
      <w:r>
        <w:t xml:space="preserve">The CRSCE algorithm represents input data as </w:t>
      </w:r>
      <w:r w:rsidR="00C026B7">
        <w:t xml:space="preserve">one or more </w:t>
      </w:r>
      <w:r>
        <w:t>two-dimensional</w:t>
      </w:r>
      <w:r w:rsidR="00C026B7">
        <w:t xml:space="preserve"> </w:t>
      </w:r>
      <m:oMath>
        <m:r>
          <w:rPr>
            <w:rFonts w:ascii="Cambria Math" w:hAnsi="Cambria Math"/>
          </w:rPr>
          <m:t>s x s</m:t>
        </m:r>
      </m:oMath>
      <w:r>
        <w:t xml:space="preserve"> </w:t>
      </w:r>
      <w:r w:rsidR="00C026B7">
        <w:t>binary matrices called CSM:</w:t>
      </w:r>
    </w:p>
    <w:p w14:paraId="043CDDC7" w14:textId="77777777" w:rsidR="002E138E" w:rsidRDefault="002E138E" w:rsidP="00CC31DF">
      <w:pPr>
        <w:spacing w:before="100" w:beforeAutospacing="1" w:after="100" w:afterAutospacing="1" w:line="480" w:lineRule="auto"/>
        <w:jc w:val="center"/>
      </w:pPr>
      <m:oMathPara>
        <m:oMath>
          <m:r>
            <w:rPr>
              <w:rFonts w:ascii="Cambria Math" w:hAnsi="Cambria Math"/>
            </w:rPr>
            <w:lastRenderedPageBreak/>
            <m:t xml:space="preserve">CSM= </m:t>
          </m:r>
          <m:d>
            <m:dPr>
              <m:begChr m:val="["/>
              <m:endChr m:val="]"/>
              <m:ctrlPr>
                <w:rPr>
                  <w:rFonts w:ascii="Cambria Math" w:eastAsia="Arial" w:hAnsi="Cambria Math" w:cs="Arial"/>
                  <w:i/>
                  <w:sz w:val="22"/>
                  <w:szCs w:val="22"/>
                  <w:lang w:val="en"/>
                </w:rPr>
              </m:ctrlPr>
            </m:dPr>
            <m:e>
              <m:m>
                <m:mPr>
                  <m:mcs>
                    <m:mc>
                      <m:mcPr>
                        <m:count m:val="5"/>
                        <m:mcJc m:val="center"/>
                      </m:mcPr>
                    </m:mc>
                  </m:mcs>
                  <m:ctrlPr>
                    <w:rPr>
                      <w:rFonts w:ascii="Cambria Math" w:eastAsia="Arial" w:hAnsi="Cambria Math" w:cs="Arial"/>
                      <w:i/>
                      <w:sz w:val="22"/>
                      <w:szCs w:val="22"/>
                      <w:lang w:val="en"/>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e>
                  <m:e>
                    <m:ctrlPr>
                      <w:rPr>
                        <w:rFonts w:ascii="Cambria Math" w:eastAsia="Cambria Math" w:hAnsi="Cambria Math" w:cs="Cambria Math"/>
                        <w:i/>
                        <w:sz w:val="22"/>
                        <w:szCs w:val="22"/>
                        <w:lang w:val="en"/>
                      </w:rPr>
                    </m:ctrlPr>
                  </m:e>
                  <m:e>
                    <m:r>
                      <w:rPr>
                        <w:rFonts w:ascii="Cambria Math" w:eastAsia="Arial" w:hAnsi="Cambria Math" w:cs="Arial"/>
                        <w:sz w:val="22"/>
                        <w:szCs w:val="22"/>
                        <w:lang w:val="en"/>
                      </w:rPr>
                      <m:t>…</m:t>
                    </m:r>
                  </m:e>
                  <m:e>
                    <m:ctrlPr>
                      <w:rPr>
                        <w:rFonts w:ascii="Cambria Math" w:eastAsia="Cambria Math" w:hAnsi="Cambria Math" w:cs="Cambria Math"/>
                        <w:i/>
                        <w:sz w:val="22"/>
                        <w:szCs w:val="22"/>
                        <w:lang w:val="en"/>
                      </w:rPr>
                    </m:ctrlPr>
                  </m:e>
                  <m:e>
                    <m:sSub>
                      <m:sSubPr>
                        <m:ctrlPr>
                          <w:rPr>
                            <w:rFonts w:ascii="Cambria Math" w:eastAsia="Arial" w:hAnsi="Cambria Math" w:cs="Arial"/>
                            <w:i/>
                            <w:sz w:val="22"/>
                            <w:szCs w:val="22"/>
                            <w:lang w:val="en"/>
                          </w:rPr>
                        </m:ctrlPr>
                      </m:sSubPr>
                      <m:e>
                        <m:r>
                          <w:rPr>
                            <w:rFonts w:ascii="Cambria Math" w:hAnsi="Cambria Math"/>
                          </w:rPr>
                          <m:t>a</m:t>
                        </m:r>
                      </m:e>
                      <m:sub>
                        <m:r>
                          <w:rPr>
                            <w:rFonts w:ascii="Cambria Math" w:hAnsi="Cambria Math"/>
                          </w:rPr>
                          <m:t>0,s-1</m:t>
                        </m:r>
                      </m:sub>
                    </m:sSub>
                  </m:e>
                </m:mr>
                <m:mr>
                  <m:e>
                    <m:ctrlPr>
                      <w:rPr>
                        <w:rFonts w:ascii="Cambria Math" w:eastAsia="Cambria Math" w:hAnsi="Cambria Math" w:cs="Cambria Math"/>
                        <w:i/>
                        <w:sz w:val="22"/>
                        <w:szCs w:val="22"/>
                        <w:lang w:val="en"/>
                      </w:rPr>
                    </m:ctrlPr>
                  </m:e>
                  <m:e>
                    <m:ctrlPr>
                      <w:rPr>
                        <w:rFonts w:ascii="Cambria Math" w:eastAsia="Cambria Math" w:hAnsi="Cambria Math" w:cs="Cambria Math"/>
                        <w:i/>
                        <w:sz w:val="22"/>
                        <w:szCs w:val="22"/>
                        <w:lang w:val="en"/>
                      </w:rPr>
                    </m:ctrlPr>
                  </m:e>
                  <m:e>
                    <m:ctrlPr>
                      <w:rPr>
                        <w:rFonts w:ascii="Cambria Math" w:eastAsia="Cambria Math" w:hAnsi="Cambria Math" w:cs="Cambria Math"/>
                        <w:i/>
                        <w:sz w:val="22"/>
                        <w:szCs w:val="22"/>
                        <w:lang w:val="en"/>
                      </w:rPr>
                    </m:ctrlPr>
                  </m:e>
                  <m:e>
                    <m:ctrlPr>
                      <w:rPr>
                        <w:rFonts w:ascii="Cambria Math" w:eastAsia="Cambria Math" w:hAnsi="Cambria Math" w:cs="Cambria Math"/>
                        <w:i/>
                        <w:sz w:val="22"/>
                        <w:szCs w:val="22"/>
                        <w:lang w:val="en"/>
                      </w:rPr>
                    </m:ctrlPr>
                  </m:e>
                  <m:e>
                    <m:ctrlPr>
                      <w:rPr>
                        <w:rFonts w:ascii="Cambria Math" w:eastAsia="Cambria Math" w:hAnsi="Cambria Math" w:cs="Cambria Math"/>
                        <w:i/>
                        <w:sz w:val="22"/>
                        <w:szCs w:val="22"/>
                        <w:lang w:val="en"/>
                      </w:rPr>
                    </m:ctrlPr>
                  </m:e>
                </m:mr>
                <m:mr>
                  <m:e>
                    <m:r>
                      <w:rPr>
                        <w:rFonts w:ascii="Cambria Math" w:eastAsia="Arial" w:hAnsi="Cambria Math" w:cs="Arial"/>
                        <w:sz w:val="22"/>
                        <w:szCs w:val="22"/>
                        <w:lang w:val="en"/>
                      </w:rPr>
                      <m:t>⋮</m:t>
                    </m:r>
                  </m:e>
                  <m:e>
                    <m:ctrlPr>
                      <w:rPr>
                        <w:rFonts w:ascii="Cambria Math" w:eastAsia="Cambria Math" w:hAnsi="Cambria Math" w:cs="Cambria Math"/>
                        <w:i/>
                        <w:sz w:val="22"/>
                        <w:szCs w:val="22"/>
                        <w:lang w:val="en"/>
                      </w:rPr>
                    </m:ctrlPr>
                  </m:e>
                  <m:e>
                    <m:r>
                      <w:rPr>
                        <w:rFonts w:ascii="Cambria Math" w:eastAsia="Arial" w:hAnsi="Cambria Math" w:cs="Arial"/>
                        <w:sz w:val="22"/>
                        <w:szCs w:val="22"/>
                        <w:lang w:val="en"/>
                      </w:rPr>
                      <m:t>⋱</m:t>
                    </m:r>
                  </m:e>
                  <m:e>
                    <m:ctrlPr>
                      <w:rPr>
                        <w:rFonts w:ascii="Cambria Math" w:eastAsia="Cambria Math" w:hAnsi="Cambria Math" w:cs="Cambria Math"/>
                        <w:i/>
                        <w:sz w:val="22"/>
                        <w:szCs w:val="22"/>
                        <w:lang w:val="en"/>
                      </w:rPr>
                    </m:ctrlPr>
                  </m:e>
                  <m:e>
                    <m:r>
                      <w:rPr>
                        <w:rFonts w:ascii="Cambria Math" w:eastAsia="Arial" w:hAnsi="Cambria Math" w:cs="Arial"/>
                        <w:sz w:val="22"/>
                        <w:szCs w:val="22"/>
                        <w:lang w:val="en"/>
                      </w:rPr>
                      <m:t>⋮</m:t>
                    </m:r>
                  </m:e>
                </m:mr>
                <m:mr>
                  <m:e>
                    <m:ctrlPr>
                      <w:rPr>
                        <w:rFonts w:ascii="Cambria Math" w:eastAsia="Cambria Math" w:hAnsi="Cambria Math" w:cs="Cambria Math"/>
                        <w:i/>
                        <w:sz w:val="22"/>
                        <w:szCs w:val="22"/>
                        <w:lang w:val="en"/>
                      </w:rPr>
                    </m:ctrlPr>
                  </m:e>
                  <m:e>
                    <m:ctrlPr>
                      <w:rPr>
                        <w:rFonts w:ascii="Cambria Math" w:eastAsia="Cambria Math" w:hAnsi="Cambria Math" w:cs="Cambria Math"/>
                        <w:i/>
                        <w:sz w:val="22"/>
                        <w:szCs w:val="22"/>
                        <w:lang w:val="en"/>
                      </w:rPr>
                    </m:ctrlPr>
                  </m:e>
                  <m:e>
                    <m:ctrlPr>
                      <w:rPr>
                        <w:rFonts w:ascii="Cambria Math" w:eastAsia="Cambria Math" w:hAnsi="Cambria Math" w:cs="Cambria Math"/>
                        <w:i/>
                        <w:sz w:val="22"/>
                        <w:szCs w:val="22"/>
                        <w:lang w:val="en"/>
                      </w:rPr>
                    </m:ctrlPr>
                  </m:e>
                  <m:e>
                    <m:ctrlPr>
                      <w:rPr>
                        <w:rFonts w:ascii="Cambria Math" w:eastAsia="Cambria Math" w:hAnsi="Cambria Math" w:cs="Cambria Math"/>
                        <w:i/>
                        <w:sz w:val="22"/>
                        <w:szCs w:val="22"/>
                        <w:lang w:val="en"/>
                      </w:rPr>
                    </m:ctrlPr>
                  </m:e>
                  <m:e>
                    <m:ctrlPr>
                      <w:rPr>
                        <w:rFonts w:ascii="Cambria Math" w:eastAsia="Cambria Math" w:hAnsi="Cambria Math" w:cs="Cambria Math"/>
                        <w:i/>
                        <w:sz w:val="22"/>
                        <w:szCs w:val="22"/>
                        <w:lang w:val="en"/>
                      </w:rPr>
                    </m:ctrlPr>
                  </m:e>
                </m:mr>
                <m:mr>
                  <m:e>
                    <m:sSub>
                      <m:sSubPr>
                        <m:ctrlPr>
                          <w:rPr>
                            <w:rFonts w:ascii="Cambria Math" w:eastAsia="Arial" w:hAnsi="Cambria Math" w:cs="Arial"/>
                            <w:i/>
                            <w:sz w:val="22"/>
                            <w:szCs w:val="22"/>
                            <w:lang w:val="en"/>
                          </w:rPr>
                        </m:ctrlPr>
                      </m:sSubPr>
                      <m:e>
                        <m:r>
                          <w:rPr>
                            <w:rFonts w:ascii="Cambria Math" w:hAnsi="Cambria Math"/>
                          </w:rPr>
                          <m:t>a</m:t>
                        </m:r>
                      </m:e>
                      <m:sub>
                        <m:r>
                          <w:rPr>
                            <w:rFonts w:ascii="Cambria Math" w:hAnsi="Cambria Math"/>
                          </w:rPr>
                          <m:t>s-1,0</m:t>
                        </m:r>
                      </m:sub>
                    </m:sSub>
                  </m:e>
                  <m:e>
                    <m:ctrlPr>
                      <w:rPr>
                        <w:rFonts w:ascii="Cambria Math" w:eastAsia="Cambria Math" w:hAnsi="Cambria Math" w:cs="Cambria Math"/>
                        <w:i/>
                        <w:sz w:val="22"/>
                        <w:szCs w:val="22"/>
                        <w:lang w:val="en"/>
                      </w:rPr>
                    </m:ctrlPr>
                  </m:e>
                  <m:e>
                    <m:r>
                      <w:rPr>
                        <w:rFonts w:ascii="Cambria Math" w:eastAsia="Arial" w:hAnsi="Cambria Math" w:cs="Arial"/>
                        <w:sz w:val="22"/>
                        <w:szCs w:val="22"/>
                        <w:lang w:val="en"/>
                      </w:rPr>
                      <m:t>…</m:t>
                    </m:r>
                  </m:e>
                  <m:e>
                    <m:ctrlPr>
                      <w:rPr>
                        <w:rFonts w:ascii="Cambria Math" w:eastAsia="Cambria Math" w:hAnsi="Cambria Math" w:cs="Cambria Math"/>
                        <w:i/>
                        <w:sz w:val="22"/>
                        <w:szCs w:val="22"/>
                        <w:lang w:val="en"/>
                      </w:rPr>
                    </m:ctrlPr>
                  </m:e>
                  <m:e>
                    <m:sSub>
                      <m:sSubPr>
                        <m:ctrlPr>
                          <w:rPr>
                            <w:rFonts w:ascii="Cambria Math" w:eastAsia="Arial" w:hAnsi="Cambria Math" w:cs="Arial"/>
                            <w:i/>
                            <w:sz w:val="22"/>
                            <w:szCs w:val="22"/>
                            <w:lang w:val="en"/>
                          </w:rPr>
                        </m:ctrlPr>
                      </m:sSubPr>
                      <m:e>
                        <m:r>
                          <w:rPr>
                            <w:rFonts w:ascii="Cambria Math" w:hAnsi="Cambria Math"/>
                          </w:rPr>
                          <m:t>a</m:t>
                        </m:r>
                      </m:e>
                      <m:sub>
                        <m:r>
                          <w:rPr>
                            <w:rFonts w:ascii="Cambria Math" w:hAnsi="Cambria Math"/>
                          </w:rPr>
                          <m:t>s-1.s-1</m:t>
                        </m:r>
                      </m:sub>
                    </m:sSub>
                  </m:e>
                </m:mr>
              </m:m>
            </m:e>
          </m:d>
          <m:r>
            <w:rPr>
              <w:rFonts w:ascii="Cambria Math" w:hAnsi="Cambria Math"/>
            </w:rPr>
            <m:t>, a ∈{0, 1}</m:t>
          </m:r>
        </m:oMath>
      </m:oMathPara>
    </w:p>
    <w:p w14:paraId="2E14D4EA" w14:textId="77777777" w:rsidR="00C026B7" w:rsidRDefault="00C026B7" w:rsidP="00CC31DF">
      <w:pPr>
        <w:spacing w:before="100" w:beforeAutospacing="1" w:after="100" w:afterAutospacing="1" w:line="480" w:lineRule="auto"/>
      </w:pPr>
      <w:r>
        <w:t>Where—</w:t>
      </w:r>
    </w:p>
    <w:p w14:paraId="7038E2A2" w14:textId="77777777" w:rsidR="00C026B7" w:rsidRDefault="00C026B7" w:rsidP="00CC31DF">
      <w:pPr>
        <w:spacing w:before="100" w:beforeAutospacing="1" w:after="100" w:afterAutospacing="1" w:line="480" w:lineRule="auto"/>
      </w:pPr>
      <m:oMathPara>
        <m:oMath>
          <m:d>
            <m:dPr>
              <m:begChr m:val="{"/>
              <m:endChr m:val=""/>
              <m:ctrlPr>
                <w:rPr>
                  <w:rFonts w:ascii="Cambria Math" w:hAnsi="Cambria Math"/>
                  <w:i/>
                </w:rPr>
              </m:ctrlPr>
            </m:dPr>
            <m:e>
              <m:r>
                <w:rPr>
                  <w:rFonts w:ascii="Cambria Math" w:hAnsi="Cambria Math"/>
                </w:rPr>
                <m:t>s∈</m:t>
              </m:r>
              <m:r>
                <m:rPr>
                  <m:scr m:val="double-struck"/>
                  <m:sty m:val="p"/>
                </m:rPr>
                <w:rPr>
                  <w:rFonts w:ascii="Cambria Math" w:hAnsi="Cambria Math"/>
                </w:rPr>
                <m:t xml:space="preserve">Z </m:t>
              </m:r>
              <m:d>
                <m:dPr>
                  <m:begChr m:val="|"/>
                  <m:endChr m:val=""/>
                  <m:ctrlPr>
                    <w:rPr>
                      <w:rFonts w:ascii="Cambria Math" w:hAnsi="Cambria Math"/>
                    </w:rPr>
                  </m:ctrlPr>
                </m:dPr>
                <m:e>
                  <m:r>
                    <m:rPr>
                      <m:sty m:val="p"/>
                    </m:rPr>
                    <w:rPr>
                      <w:rFonts w:ascii="Cambria Math" w:hAnsi="Cambria Math"/>
                    </w:rPr>
                    <m:t xml:space="preserve"> </m:t>
                  </m:r>
                  <m:m>
                    <m:mPr>
                      <m:mcs>
                        <m:mc>
                          <m:mcPr>
                            <m:count m:val="1"/>
                            <m:mcJc m:val="center"/>
                          </m:mcPr>
                        </m:mc>
                      </m:mcs>
                      <m:ctrlPr>
                        <w:rPr>
                          <w:rFonts w:ascii="Cambria Math" w:hAnsi="Cambria Math"/>
                        </w:rPr>
                      </m:ctrlPr>
                    </m:mPr>
                    <m:mr>
                      <m:e>
                        <m:r>
                          <w:rPr>
                            <w:rFonts w:ascii="Cambria Math" w:hAnsi="Cambria Math"/>
                          </w:rPr>
                          <m:t>s&gt;292</m:t>
                        </m:r>
                      </m:e>
                    </m:mr>
                    <m:m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 (mod b)</m:t>
                        </m:r>
                      </m:e>
                    </m:mr>
                    <m:mr>
                      <m:e>
                        <m:r>
                          <w:rPr>
                            <w:rFonts w:ascii="Cambria Math" w:hAnsi="Cambria Math"/>
                          </w:rPr>
                          <m:t>b=</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r>
                              <w:rPr>
                                <w:rFonts w:ascii="Cambria Math" w:hAnsi="Cambria Math"/>
                              </w:rPr>
                              <m:t>(s)</m:t>
                            </m:r>
                            <m:ctrlPr>
                              <w:rPr>
                                <w:rFonts w:ascii="Cambria Math" w:hAnsi="Cambria Math"/>
                                <w:i/>
                              </w:rPr>
                            </m:ctrlPr>
                          </m:e>
                        </m:func>
                      </m:e>
                    </m:mr>
                  </m:m>
                </m:e>
              </m:d>
            </m:e>
          </m:d>
        </m:oMath>
      </m:oMathPara>
    </w:p>
    <w:p w14:paraId="515B4195" w14:textId="77777777" w:rsidR="008776B0" w:rsidRDefault="00C026B7" w:rsidP="00CC31DF">
      <w:pPr>
        <w:spacing w:before="100" w:beforeAutospacing="1" w:after="100" w:afterAutospacing="1" w:line="480" w:lineRule="auto"/>
      </w:pPr>
      <w:r>
        <w:t xml:space="preserve">Because CSM is a square matrix, we can then say the smallest CSM block must be </w:t>
      </w:r>
      <m:oMath>
        <m:r>
          <w:rPr>
            <w:rFonts w:ascii="Cambria Math" w:hAnsi="Cambria Math"/>
          </w:rPr>
          <m:t>s=512</m:t>
        </m:r>
      </m:oMath>
      <w:r w:rsidR="008776B0">
        <w:t xml:space="preserve">, </w:t>
      </w:r>
      <w:r w:rsidR="008776B0">
        <w:t>this yields a 32 KB data block.</w:t>
      </w:r>
      <w:r>
        <w:t xml:space="preserve"> This is discussed more, later.</w:t>
      </w:r>
    </w:p>
    <w:p w14:paraId="34EFDE27" w14:textId="77777777" w:rsidR="008776B0" w:rsidRDefault="008776B0" w:rsidP="00CC31DF">
      <w:pPr>
        <w:pStyle w:val="Heading2"/>
      </w:pPr>
      <w:bookmarkStart w:id="8" w:name="_Toc193795460"/>
      <w:r>
        <w:t>Cross-Sum M</w:t>
      </w:r>
      <w:r w:rsidR="009E07E9">
        <w:t>atrices</w:t>
      </w:r>
      <w:bookmarkEnd w:id="8"/>
    </w:p>
    <w:p w14:paraId="712A3CA8" w14:textId="77777777" w:rsidR="008776B0" w:rsidRDefault="00C026B7" w:rsidP="00CC31DF">
      <w:pPr>
        <w:spacing w:before="100" w:beforeAutospacing="1" w:after="100" w:afterAutospacing="1" w:line="480" w:lineRule="auto"/>
      </w:pPr>
      <w:r>
        <w:t xml:space="preserve">From the CSM, </w:t>
      </w:r>
      <w:r w:rsidR="008776B0">
        <w:t>CRSCE computes four</w:t>
      </w:r>
      <w:r>
        <w:t xml:space="preserve"> (4)</w:t>
      </w:r>
      <w:r w:rsidR="008776B0">
        <w:t xml:space="preserve"> structural summaries</w:t>
      </w:r>
      <w:r>
        <w:t xml:space="preserve"> called “Cross Sums”</w:t>
      </w:r>
      <w:r w:rsidR="008776B0">
        <w:t>:</w:t>
      </w:r>
    </w:p>
    <w:p w14:paraId="7C65E599" w14:textId="77777777" w:rsidR="008776B0" w:rsidRPr="009E07E9" w:rsidRDefault="008776B0" w:rsidP="00CC31DF">
      <w:pPr>
        <w:numPr>
          <w:ilvl w:val="0"/>
          <w:numId w:val="4"/>
        </w:numPr>
        <w:spacing w:before="100" w:beforeAutospacing="1" w:after="100" w:afterAutospacing="1" w:line="480" w:lineRule="auto"/>
        <w:rPr>
          <w:rStyle w:val="Strong"/>
          <w:b w:val="0"/>
          <w:bCs w:val="0"/>
        </w:rPr>
      </w:pPr>
      <w:r>
        <w:rPr>
          <w:rStyle w:val="Strong"/>
        </w:rPr>
        <w:t>Lateral Sum Matrix (LSM):</w:t>
      </w:r>
    </w:p>
    <w:p w14:paraId="6C26266D" w14:textId="77777777" w:rsidR="009E07E9" w:rsidRDefault="009E07E9" w:rsidP="00CC31DF">
      <w:pPr>
        <w:spacing w:before="100" w:beforeAutospacing="1" w:after="100" w:afterAutospacing="1" w:line="480" w:lineRule="auto"/>
        <w:ind w:left="720"/>
      </w:pPr>
      <m:oMathPara>
        <m:oMath>
          <m:sSub>
            <m:sSubPr>
              <m:ctrlPr>
                <w:rPr>
                  <w:rFonts w:ascii="Cambria Math" w:hAnsi="Cambria Math"/>
                  <w:i/>
                </w:rPr>
              </m:ctrlPr>
            </m:sSubPr>
            <m:e>
              <m:r>
                <w:rPr>
                  <w:rFonts w:ascii="Cambria Math" w:hAnsi="Cambria Math"/>
                </w:rPr>
                <m:t>LSM</m:t>
              </m:r>
            </m:e>
            <m:sub>
              <m:r>
                <w:rPr>
                  <w:rFonts w:ascii="Cambria Math" w:hAnsi="Cambria Math"/>
                </w:rPr>
                <m:t>r</m:t>
              </m:r>
            </m:sub>
          </m:sSub>
          <m:r>
            <w:rPr>
              <w:rFonts w:ascii="Cambria Math" w:hAnsi="Cambria Math"/>
            </w:rPr>
            <m:t>=</m:t>
          </m:r>
          <m:nary>
            <m:naryPr>
              <m:chr m:val="∑"/>
              <m:limLoc m:val="undOvr"/>
              <m:ctrlPr>
                <w:rPr>
                  <w:rFonts w:ascii="Cambria Math" w:eastAsia="Arial" w:hAnsi="Cambria Math" w:cs="Arial"/>
                  <w:i/>
                  <w:sz w:val="22"/>
                  <w:szCs w:val="22"/>
                  <w:lang w:val="en"/>
                </w:rPr>
              </m:ctrlPr>
            </m:naryPr>
            <m:sub>
              <m:r>
                <w:rPr>
                  <w:rFonts w:ascii="Cambria Math" w:hAnsi="Cambria Math"/>
                </w:rPr>
                <m:t>c=0</m:t>
              </m:r>
            </m:sub>
            <m:sup>
              <m:r>
                <w:rPr>
                  <w:rFonts w:ascii="Cambria Math" w:hAnsi="Cambria Math"/>
                </w:rPr>
                <m:t>s-1</m:t>
              </m:r>
            </m:sup>
            <m:e>
              <m:sSub>
                <m:sSubPr>
                  <m:ctrlPr>
                    <w:rPr>
                      <w:rFonts w:ascii="Cambria Math" w:hAnsi="Cambria Math"/>
                      <w:i/>
                    </w:rPr>
                  </m:ctrlPr>
                </m:sSubPr>
                <m:e>
                  <m:r>
                    <w:rPr>
                      <w:rFonts w:ascii="Cambria Math" w:hAnsi="Cambria Math"/>
                    </w:rPr>
                    <m:t>CSM</m:t>
                  </m:r>
                </m:e>
                <m:sub>
                  <m:r>
                    <w:rPr>
                      <w:rFonts w:ascii="Cambria Math" w:hAnsi="Cambria Math"/>
                    </w:rPr>
                    <m:t>rc</m:t>
                  </m:r>
                </m:sub>
              </m:sSub>
            </m:e>
          </m:nary>
        </m:oMath>
      </m:oMathPara>
    </w:p>
    <w:p w14:paraId="0E9D0994" w14:textId="77777777" w:rsidR="008776B0" w:rsidRPr="009E07E9" w:rsidRDefault="008776B0" w:rsidP="00CC31DF">
      <w:pPr>
        <w:numPr>
          <w:ilvl w:val="0"/>
          <w:numId w:val="4"/>
        </w:numPr>
        <w:spacing w:before="100" w:beforeAutospacing="1" w:after="100" w:afterAutospacing="1" w:line="480" w:lineRule="auto"/>
        <w:rPr>
          <w:rStyle w:val="Strong"/>
          <w:b w:val="0"/>
          <w:bCs w:val="0"/>
        </w:rPr>
      </w:pPr>
      <w:r>
        <w:rPr>
          <w:rStyle w:val="Strong"/>
        </w:rPr>
        <w:t>Vertical Sum Matrix (VSM):</w:t>
      </w:r>
    </w:p>
    <w:p w14:paraId="39852E7C" w14:textId="77777777" w:rsidR="009E07E9" w:rsidRPr="009E07E9" w:rsidRDefault="009E07E9" w:rsidP="00CC31DF">
      <w:pPr>
        <w:spacing w:before="100" w:beforeAutospacing="1" w:after="100" w:afterAutospacing="1" w:line="480" w:lineRule="auto"/>
        <w:ind w:left="720"/>
        <w:rPr>
          <w:rStyle w:val="Strong"/>
          <w:b w:val="0"/>
          <w:bCs w:val="0"/>
        </w:rPr>
      </w:pPr>
      <m:oMathPara>
        <m:oMath>
          <m:sSub>
            <m:sSubPr>
              <m:ctrlPr>
                <w:rPr>
                  <w:rFonts w:ascii="Cambria Math" w:hAnsi="Cambria Math"/>
                  <w:i/>
                </w:rPr>
              </m:ctrlPr>
            </m:sSubPr>
            <m:e>
              <m:r>
                <w:rPr>
                  <w:rFonts w:ascii="Cambria Math" w:hAnsi="Cambria Math"/>
                </w:rPr>
                <m:t>LSM</m:t>
              </m:r>
            </m:e>
            <m:sub>
              <m:r>
                <w:rPr>
                  <w:rFonts w:ascii="Cambria Math" w:hAnsi="Cambria Math"/>
                </w:rPr>
                <m:t>c</m:t>
              </m:r>
            </m:sub>
          </m:sSub>
          <m:r>
            <w:rPr>
              <w:rFonts w:ascii="Cambria Math" w:hAnsi="Cambria Math"/>
            </w:rPr>
            <m:t>=</m:t>
          </m:r>
          <m:nary>
            <m:naryPr>
              <m:chr m:val="∑"/>
              <m:limLoc m:val="undOvr"/>
              <m:ctrlPr>
                <w:rPr>
                  <w:rFonts w:ascii="Cambria Math" w:eastAsia="Arial" w:hAnsi="Cambria Math" w:cs="Arial"/>
                  <w:i/>
                  <w:sz w:val="22"/>
                  <w:szCs w:val="22"/>
                  <w:lang w:val="en"/>
                </w:rPr>
              </m:ctrlPr>
            </m:naryPr>
            <m:sub>
              <m:r>
                <w:rPr>
                  <w:rFonts w:ascii="Cambria Math" w:hAnsi="Cambria Math"/>
                </w:rPr>
                <m:t>r</m:t>
              </m:r>
              <m:r>
                <w:rPr>
                  <w:rFonts w:ascii="Cambria Math" w:hAnsi="Cambria Math"/>
                </w:rPr>
                <m:t>=0</m:t>
              </m:r>
            </m:sub>
            <m:sup>
              <m:r>
                <w:rPr>
                  <w:rFonts w:ascii="Cambria Math" w:hAnsi="Cambria Math"/>
                </w:rPr>
                <m:t>s-1</m:t>
              </m:r>
            </m:sup>
            <m:e>
              <m:sSub>
                <m:sSubPr>
                  <m:ctrlPr>
                    <w:rPr>
                      <w:rFonts w:ascii="Cambria Math" w:hAnsi="Cambria Math"/>
                      <w:i/>
                    </w:rPr>
                  </m:ctrlPr>
                </m:sSubPr>
                <m:e>
                  <m:r>
                    <w:rPr>
                      <w:rFonts w:ascii="Cambria Math" w:hAnsi="Cambria Math"/>
                    </w:rPr>
                    <m:t>CSM</m:t>
                  </m:r>
                </m:e>
                <m:sub>
                  <m:r>
                    <w:rPr>
                      <w:rFonts w:ascii="Cambria Math" w:hAnsi="Cambria Math"/>
                    </w:rPr>
                    <m:t>r</m:t>
                  </m:r>
                  <m:r>
                    <w:rPr>
                      <w:rFonts w:ascii="Cambria Math" w:hAnsi="Cambria Math"/>
                    </w:rPr>
                    <m:t>,</m:t>
                  </m:r>
                  <m:r>
                    <w:rPr>
                      <w:rFonts w:ascii="Cambria Math" w:hAnsi="Cambria Math"/>
                    </w:rPr>
                    <m:t>c</m:t>
                  </m:r>
                </m:sub>
              </m:sSub>
            </m:e>
          </m:nary>
        </m:oMath>
      </m:oMathPara>
    </w:p>
    <w:p w14:paraId="45551BF8" w14:textId="77777777" w:rsidR="008776B0" w:rsidRPr="009E07E9" w:rsidRDefault="008776B0" w:rsidP="00CC31DF">
      <w:pPr>
        <w:numPr>
          <w:ilvl w:val="0"/>
          <w:numId w:val="4"/>
        </w:numPr>
        <w:spacing w:before="100" w:beforeAutospacing="1" w:after="100" w:afterAutospacing="1" w:line="480" w:lineRule="auto"/>
        <w:rPr>
          <w:rStyle w:val="Strong"/>
          <w:b w:val="0"/>
          <w:bCs w:val="0"/>
        </w:rPr>
      </w:pPr>
      <w:r>
        <w:rPr>
          <w:rStyle w:val="Strong"/>
        </w:rPr>
        <w:lastRenderedPageBreak/>
        <w:t>Diagonal Sum Matrix (DSM):</w:t>
      </w:r>
    </w:p>
    <w:p w14:paraId="6D1ED986" w14:textId="77777777" w:rsidR="009E07E9" w:rsidRDefault="009E07E9" w:rsidP="00CC31DF">
      <w:pPr>
        <w:spacing w:before="100" w:beforeAutospacing="1" w:after="100" w:afterAutospacing="1" w:line="480" w:lineRule="auto"/>
        <w:ind w:left="720"/>
      </w:pPr>
      <m:oMathPara>
        <m:oMath>
          <m:sSub>
            <m:sSubPr>
              <m:ctrlPr>
                <w:rPr>
                  <w:rFonts w:ascii="Cambria Math" w:hAnsi="Cambria Math"/>
                  <w:i/>
                </w:rPr>
              </m:ctrlPr>
            </m:sSubPr>
            <m:e>
              <m:r>
                <w:rPr>
                  <w:rFonts w:ascii="Cambria Math" w:hAnsi="Cambria Math"/>
                </w:rPr>
                <m:t>DSM</m:t>
              </m:r>
            </m:e>
            <m:sub>
              <m:r>
                <w:rPr>
                  <w:rFonts w:ascii="Cambria Math" w:hAnsi="Cambria Math"/>
                </w:rPr>
                <m:t>r</m:t>
              </m:r>
            </m:sub>
          </m:sSub>
          <m:r>
            <w:rPr>
              <w:rFonts w:ascii="Cambria Math" w:hAnsi="Cambria Math"/>
            </w:rPr>
            <m:t>=</m:t>
          </m:r>
          <m:nary>
            <m:naryPr>
              <m:chr m:val="∑"/>
              <m:limLoc m:val="undOvr"/>
              <m:ctrlPr>
                <w:rPr>
                  <w:rFonts w:ascii="Cambria Math" w:eastAsia="Arial" w:hAnsi="Cambria Math" w:cs="Arial"/>
                  <w:i/>
                  <w:sz w:val="22"/>
                  <w:szCs w:val="22"/>
                  <w:lang w:val="en"/>
                </w:rPr>
              </m:ctrlPr>
            </m:naryPr>
            <m:sub>
              <m:r>
                <w:rPr>
                  <w:rFonts w:ascii="Cambria Math" w:hAnsi="Cambria Math"/>
                </w:rPr>
                <m:t>c=0</m:t>
              </m:r>
            </m:sub>
            <m:sup>
              <m:r>
                <w:rPr>
                  <w:rFonts w:ascii="Cambria Math" w:hAnsi="Cambria Math"/>
                </w:rPr>
                <m:t>s-1</m:t>
              </m:r>
            </m:sup>
            <m:e>
              <m:r>
                <w:rPr>
                  <w:rFonts w:ascii="Cambria Math" w:hAnsi="Cambria Math"/>
                </w:rPr>
                <m:t>CS</m:t>
              </m:r>
              <m:sSub>
                <m:sSubPr>
                  <m:ctrlPr>
                    <w:rPr>
                      <w:rFonts w:ascii="Cambria Math" w:hAnsi="Cambria Math"/>
                    </w:rPr>
                  </m:ctrlPr>
                </m:sSubPr>
                <m:e>
                  <m:r>
                    <w:rPr>
                      <w:rFonts w:ascii="Cambria Math" w:hAnsi="Cambria Math"/>
                    </w:rPr>
                    <m:t>M</m:t>
                  </m:r>
                </m:e>
                <m:sub>
                  <m:r>
                    <w:rPr>
                      <w:rFonts w:ascii="Cambria Math" w:hAnsi="Cambria Math"/>
                    </w:rPr>
                    <m:t>r,(r+c) mod s</m:t>
                  </m:r>
                </m:sub>
              </m:sSub>
            </m:e>
          </m:nary>
        </m:oMath>
      </m:oMathPara>
    </w:p>
    <w:p w14:paraId="538BE11D" w14:textId="77777777" w:rsidR="008776B0" w:rsidRPr="009E07E9" w:rsidRDefault="008776B0" w:rsidP="00CC31DF">
      <w:pPr>
        <w:numPr>
          <w:ilvl w:val="0"/>
          <w:numId w:val="4"/>
        </w:numPr>
        <w:spacing w:before="100" w:beforeAutospacing="1" w:after="100" w:afterAutospacing="1" w:line="480" w:lineRule="auto"/>
        <w:rPr>
          <w:rStyle w:val="Strong"/>
          <w:b w:val="0"/>
          <w:bCs w:val="0"/>
        </w:rPr>
      </w:pPr>
      <w:r>
        <w:rPr>
          <w:rStyle w:val="Strong"/>
        </w:rPr>
        <w:t>Anti-Diagonal Sum Matrix (XSM):</w:t>
      </w:r>
    </w:p>
    <w:p w14:paraId="3848040E" w14:textId="77777777" w:rsidR="009E07E9" w:rsidRDefault="009E07E9" w:rsidP="00CC31DF">
      <w:pPr>
        <w:spacing w:before="100" w:beforeAutospacing="1" w:after="100" w:afterAutospacing="1" w:line="480" w:lineRule="auto"/>
        <w:ind w:left="720"/>
      </w:pPr>
      <m:oMathPara>
        <m:oMath>
          <m:sSub>
            <m:sSubPr>
              <m:ctrlPr>
                <w:rPr>
                  <w:rFonts w:ascii="Cambria Math" w:hAnsi="Cambria Math"/>
                  <w:i/>
                </w:rPr>
              </m:ctrlPr>
            </m:sSubPr>
            <m:e>
              <m:r>
                <w:rPr>
                  <w:rFonts w:ascii="Cambria Math" w:hAnsi="Cambria Math"/>
                </w:rPr>
                <m:t>X</m:t>
              </m:r>
              <m:r>
                <w:rPr>
                  <w:rFonts w:ascii="Cambria Math" w:hAnsi="Cambria Math"/>
                </w:rPr>
                <m:t>SM</m:t>
              </m:r>
            </m:e>
            <m:sub>
              <m:r>
                <w:rPr>
                  <w:rFonts w:ascii="Cambria Math" w:hAnsi="Cambria Math"/>
                </w:rPr>
                <m:t>r</m:t>
              </m:r>
            </m:sub>
          </m:sSub>
          <m:r>
            <w:rPr>
              <w:rFonts w:ascii="Cambria Math" w:hAnsi="Cambria Math"/>
            </w:rPr>
            <m:t>=</m:t>
          </m:r>
          <m:nary>
            <m:naryPr>
              <m:chr m:val="∑"/>
              <m:limLoc m:val="undOvr"/>
              <m:ctrlPr>
                <w:rPr>
                  <w:rFonts w:ascii="Cambria Math" w:eastAsia="Arial" w:hAnsi="Cambria Math" w:cs="Arial"/>
                  <w:i/>
                  <w:sz w:val="22"/>
                  <w:szCs w:val="22"/>
                  <w:lang w:val="en"/>
                </w:rPr>
              </m:ctrlPr>
            </m:naryPr>
            <m:sub>
              <m:r>
                <w:rPr>
                  <w:rFonts w:ascii="Cambria Math" w:hAnsi="Cambria Math"/>
                </w:rPr>
                <m:t>c=0</m:t>
              </m:r>
            </m:sub>
            <m:sup>
              <m:r>
                <w:rPr>
                  <w:rFonts w:ascii="Cambria Math" w:hAnsi="Cambria Math"/>
                </w:rPr>
                <m:t>s-1</m:t>
              </m:r>
            </m:sup>
            <m:e>
              <m:r>
                <w:rPr>
                  <w:rFonts w:ascii="Cambria Math" w:hAnsi="Cambria Math"/>
                </w:rPr>
                <m:t>CS</m:t>
              </m:r>
              <m:sSub>
                <m:sSubPr>
                  <m:ctrlPr>
                    <w:rPr>
                      <w:rFonts w:ascii="Cambria Math" w:hAnsi="Cambria Math"/>
                    </w:rPr>
                  </m:ctrlPr>
                </m:sSubPr>
                <m:e>
                  <m:r>
                    <w:rPr>
                      <w:rFonts w:ascii="Cambria Math" w:hAnsi="Cambria Math"/>
                    </w:rPr>
                    <m:t>M</m:t>
                  </m:r>
                </m:e>
                <m:sub>
                  <m:r>
                    <w:rPr>
                      <w:rFonts w:ascii="Cambria Math" w:hAnsi="Cambria Math"/>
                    </w:rPr>
                    <m:t>r,(s-r+i-1)mod s</m:t>
                  </m:r>
                </m:sub>
              </m:sSub>
            </m:e>
          </m:nary>
        </m:oMath>
      </m:oMathPara>
    </w:p>
    <w:p w14:paraId="3DD063DA" w14:textId="77777777" w:rsidR="008776B0" w:rsidRDefault="008776B0" w:rsidP="00CC31DF">
      <w:pPr>
        <w:spacing w:before="100" w:beforeAutospacing="1" w:after="100" w:afterAutospacing="1" w:line="480" w:lineRule="auto"/>
      </w:pPr>
      <w:r>
        <w:t>These projections provide invariant structural representations</w:t>
      </w:r>
      <w:r w:rsidR="00C026B7">
        <w:t xml:space="preserve"> of the CSM data</w:t>
      </w:r>
      <w:r>
        <w:t xml:space="preserve">. Their mutual redundancy allows reversibility under constraints discussed in </w:t>
      </w:r>
      <w:r w:rsidR="00C026B7">
        <w:t>later sections</w:t>
      </w:r>
      <w:r>
        <w:t>.</w:t>
      </w:r>
      <w:r w:rsidR="00C026B7">
        <w:t xml:space="preserve"> The astute reader will see a non-trivial risk of collision in these sums alone.  This risk is mitigated by additional steps, covered below.</w:t>
      </w:r>
    </w:p>
    <w:p w14:paraId="7E938912" w14:textId="77777777" w:rsidR="008776B0" w:rsidRDefault="008776B0" w:rsidP="00CC31DF">
      <w:pPr>
        <w:pStyle w:val="Heading3"/>
        <w:spacing w:line="480" w:lineRule="auto"/>
      </w:pPr>
      <w:bookmarkStart w:id="9" w:name="_Toc193795461"/>
      <w:r>
        <w:t>Cross-Sum Information Density</w:t>
      </w:r>
      <w:bookmarkEnd w:id="9"/>
    </w:p>
    <w:p w14:paraId="7CFE606F" w14:textId="77777777" w:rsidR="00C026B7" w:rsidRDefault="00C026B7" w:rsidP="00CC31DF">
      <w:pPr>
        <w:spacing w:before="100" w:beforeAutospacing="1" w:after="100" w:afterAutospacing="1" w:line="480" w:lineRule="auto"/>
        <w:ind w:firstLine="720"/>
      </w:pPr>
      <w:r>
        <w:t xml:space="preserve">Given the four (4) cross sums, we can compute the information density of the </w:t>
      </w:r>
      <w:r w:rsidR="00AB48D5">
        <w:t>cross-sum</w:t>
      </w:r>
      <w:r>
        <w:t xml:space="preserve"> representation of CSM as—</w:t>
      </w:r>
    </w:p>
    <w:p w14:paraId="45C68DEA" w14:textId="77777777" w:rsidR="00C026B7" w:rsidRDefault="00C026B7" w:rsidP="00CC31DF">
      <w:pPr>
        <w:spacing w:before="100" w:beforeAutospacing="1" w:after="100" w:afterAutospacing="1" w:line="480" w:lineRule="auto"/>
        <w:ind w:firstLine="720"/>
      </w:pPr>
      <m:oMathPara>
        <m:oMath>
          <m:r>
            <w:rPr>
              <w:rFonts w:ascii="Cambria Math" w:hAnsi="Cambria Math"/>
            </w:rPr>
            <m:t>Cross Sum Bits=4∙s∙b=4∙512∙9=18,432 bits</m:t>
          </m:r>
        </m:oMath>
      </m:oMathPara>
    </w:p>
    <w:p w14:paraId="6D3F3321" w14:textId="77777777" w:rsidR="00C026B7" w:rsidRDefault="00C026B7" w:rsidP="00CC31DF">
      <w:pPr>
        <w:spacing w:before="100" w:beforeAutospacing="1" w:after="100" w:afterAutospacing="1" w:line="480" w:lineRule="auto"/>
      </w:pPr>
      <w:r>
        <w:t>where s is the length of any side of CSM and b represents the number of bits needed to represent any cross sum in the LSM, VSM, DSM or XSM matrices.  We can approximate this value as—</w:t>
      </w:r>
    </w:p>
    <w:p w14:paraId="2C99731F" w14:textId="77777777" w:rsidR="00C026B7" w:rsidRDefault="00C026B7" w:rsidP="00CC31DF">
      <w:pPr>
        <w:spacing w:before="100" w:beforeAutospacing="1" w:after="100" w:afterAutospacing="1" w:line="480" w:lineRule="auto"/>
      </w:pPr>
      <m:oMathPara>
        <m:oMath>
          <m:r>
            <w:rPr>
              <w:rFonts w:ascii="Cambria Math" w:hAnsi="Cambria Math"/>
            </w:rPr>
            <m:t>b=</m:t>
          </m:r>
          <m:d>
            <m:dPr>
              <m:begChr m:val="⌈"/>
              <m:endChr m:val="⌉"/>
              <m:ctrlPr>
                <w:rPr>
                  <w:rFonts w:ascii="Cambria Math" w:eastAsia="Arial" w:hAnsi="Cambria Math" w:cs="Arial"/>
                  <w:i/>
                  <w:sz w:val="22"/>
                  <w:szCs w:val="22"/>
                  <w:lang w:val="en"/>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m:t>
                  </m:r>
                </m:e>
              </m:func>
            </m:e>
          </m:d>
        </m:oMath>
      </m:oMathPara>
    </w:p>
    <w:p w14:paraId="15E2491A" w14:textId="77777777" w:rsidR="00C026B7" w:rsidRDefault="00C026B7" w:rsidP="00CC31DF">
      <w:pPr>
        <w:spacing w:before="100" w:beforeAutospacing="1" w:after="100" w:afterAutospacing="1" w:line="480" w:lineRule="auto"/>
      </w:pPr>
      <w:r>
        <w:lastRenderedPageBreak/>
        <w:t xml:space="preserve">For example, given </w:t>
      </w:r>
      <m:oMath>
        <m:r>
          <m:rPr>
            <m:sty m:val="p"/>
          </m:rPr>
          <w:rPr>
            <w:rFonts w:ascii="Cambria Math" w:hAnsi="Cambria Math"/>
          </w:rPr>
          <m:t>s=512, b=9</m:t>
        </m:r>
      </m:oMath>
      <w:r>
        <w:t>.  Therefore—</w:t>
      </w:r>
    </w:p>
    <w:p w14:paraId="251B1FF2" w14:textId="77777777" w:rsidR="008776B0" w:rsidRPr="00C026B7" w:rsidRDefault="002E138E" w:rsidP="00CC31DF">
      <w:pPr>
        <w:spacing w:before="100" w:beforeAutospacing="1" w:after="100" w:afterAutospacing="1" w:line="480" w:lineRule="auto"/>
      </w:pPr>
      <m:oMathPara>
        <m:oMath>
          <m:r>
            <w:rPr>
              <w:rFonts w:ascii="Cambria Math" w:hAnsi="Cambria Math"/>
            </w:rPr>
            <m:t>Cross Sum Bits=4</m:t>
          </m:r>
          <m:r>
            <w:rPr>
              <w:rFonts w:ascii="Cambria Math" w:hAnsi="Cambria Math"/>
            </w:rPr>
            <m:t>∙</m:t>
          </m:r>
          <m:r>
            <w:rPr>
              <w:rFonts w:ascii="Cambria Math" w:hAnsi="Cambria Math"/>
            </w:rPr>
            <m:t>s∙b=4∙512∙9=18,432 bits</m:t>
          </m:r>
        </m:oMath>
      </m:oMathPara>
    </w:p>
    <w:p w14:paraId="1CA554EB" w14:textId="77777777" w:rsidR="00C026B7" w:rsidRDefault="00796FA7" w:rsidP="00CC31DF">
      <w:pPr>
        <w:spacing w:before="100" w:beforeAutospacing="1" w:after="100" w:afterAutospacing="1" w:line="480" w:lineRule="auto"/>
      </w:pPr>
      <w:r>
        <w:t>This is the first indication of a predictable compression rate regardless of content, discovered by the author in 1992.</w:t>
      </w:r>
    </w:p>
    <w:p w14:paraId="0DB77239" w14:textId="77777777" w:rsidR="008776B0" w:rsidRDefault="008776B0" w:rsidP="00CC31DF">
      <w:pPr>
        <w:pStyle w:val="Heading2"/>
      </w:pPr>
      <w:bookmarkStart w:id="10" w:name="_Toc193795462"/>
      <w:r>
        <w:t>Cryptographic Hash Chain</w:t>
      </w:r>
      <w:bookmarkEnd w:id="10"/>
    </w:p>
    <w:p w14:paraId="51A5A6AF" w14:textId="77777777" w:rsidR="008776B0" w:rsidRDefault="00796FA7" w:rsidP="00CC31DF">
      <w:pPr>
        <w:spacing w:line="480" w:lineRule="auto"/>
      </w:pPr>
      <w:r>
        <w:tab/>
        <w:t xml:space="preserve">To mitigate the risk of collision in a pure cross-sum environment, CRSCE adds a </w:t>
      </w:r>
      <w:r w:rsidR="008776B0">
        <w:t xml:space="preserve">cryptographic hash chain </w:t>
      </w:r>
      <w:r>
        <w:t>(</w:t>
      </w:r>
      <w:r w:rsidR="00AB48D5">
        <w:t>L</w:t>
      </w:r>
      <w:r w:rsidR="008776B0">
        <w:rPr>
          <w:rStyle w:val="mord"/>
        </w:rPr>
        <w:t>H</w:t>
      </w:r>
      <w:r>
        <w:rPr>
          <w:rStyle w:val="mord"/>
        </w:rPr>
        <w:t>)</w:t>
      </w:r>
      <w:r w:rsidR="008776B0">
        <w:t xml:space="preserve"> computed</w:t>
      </w:r>
      <w:r>
        <w:t xml:space="preserve"> as follows</w:t>
      </w:r>
      <w:r w:rsidR="008776B0">
        <w:t>:</w:t>
      </w:r>
    </w:p>
    <w:p w14:paraId="5AF86755" w14:textId="77777777" w:rsidR="00EE7C9B" w:rsidRPr="00EE7C9B" w:rsidRDefault="00EE7C9B" w:rsidP="00CC31DF">
      <w:pPr>
        <w:spacing w:before="100" w:beforeAutospacing="1" w:after="100" w:afterAutospacing="1" w:line="480" w:lineRule="auto"/>
        <w:ind w:firstLine="720"/>
        <w:rPr>
          <w:rFonts w:ascii="Arial" w:eastAsia="Arial" w:hAnsi="Arial" w:cs="Arial"/>
        </w:rPr>
      </w:pPr>
      <m:oMathPara>
        <m:oMath>
          <m:d>
            <m:dPr>
              <m:begChr m:val="{"/>
              <m:endChr m:val="}"/>
              <m:ctrlPr>
                <w:rPr>
                  <w:rFonts w:ascii="Cambria Math" w:eastAsia="Arial" w:hAnsi="Cambria Math" w:cs="Arial"/>
                  <w:i/>
                  <w:sz w:val="22"/>
                  <w:szCs w:val="22"/>
                  <w:lang w:val="en"/>
                </w:rPr>
              </m:ctrlPr>
            </m:dPr>
            <m:e>
              <m:m>
                <m:mPr>
                  <m:mcs>
                    <m:mc>
                      <m:mcPr>
                        <m:count m:val="1"/>
                        <m:mcJc m:val="left"/>
                      </m:mcPr>
                    </m:mc>
                  </m:mcs>
                  <m:ctrlPr>
                    <w:rPr>
                      <w:rFonts w:ascii="Cambria Math" w:eastAsia="Arial" w:hAnsi="Cambria Math" w:cs="Arial"/>
                      <w:i/>
                      <w:sz w:val="22"/>
                      <w:szCs w:val="22"/>
                      <w:lang w:val="en"/>
                    </w:rPr>
                  </m:ctrlPr>
                </m:mPr>
                <m:mr>
                  <m:e>
                    <m:r>
                      <w:rPr>
                        <w:rFonts w:ascii="Cambria Math" w:hAnsi="Cambria Math"/>
                      </w:rPr>
                      <m:t>N=Sha256(nonce)</m:t>
                    </m:r>
                    <m:ctrlPr>
                      <w:rPr>
                        <w:rFonts w:ascii="Cambria Math" w:eastAsia="Cambria Math" w:hAnsi="Cambria Math" w:cs="Cambria Math"/>
                        <w:i/>
                        <w:sz w:val="22"/>
                        <w:szCs w:val="22"/>
                        <w:lang w:val="en"/>
                      </w:rPr>
                    </m:ctrlPr>
                  </m:e>
                </m:mr>
                <m:mr>
                  <m:e>
                    <m:r>
                      <w:rPr>
                        <w:rFonts w:ascii="Cambria Math" w:hAnsi="Cambria Math"/>
                      </w:rPr>
                      <m:t>L</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=Sha256</m:t>
                    </m:r>
                    <m:d>
                      <m:dPr>
                        <m:ctrlPr>
                          <w:rPr>
                            <w:rFonts w:ascii="Cambria Math" w:eastAsia="Arial" w:hAnsi="Cambria Math" w:cs="Arial"/>
                            <w:i/>
                            <w:sz w:val="22"/>
                            <w:szCs w:val="22"/>
                            <w:lang w:val="en"/>
                          </w:rPr>
                        </m:ctrlPr>
                      </m:dPr>
                      <m:e>
                        <m:r>
                          <w:rPr>
                            <w:rFonts w:ascii="Cambria Math" w:hAnsi="Cambria Math"/>
                          </w:rPr>
                          <m:t>concat</m:t>
                        </m:r>
                        <m:d>
                          <m:dPr>
                            <m:ctrlPr>
                              <w:rPr>
                                <w:rFonts w:ascii="Cambria Math" w:hAnsi="Cambria Math"/>
                                <w:i/>
                              </w:rPr>
                            </m:ctrlPr>
                          </m:dPr>
                          <m:e>
                            <m:r>
                              <w:rPr>
                                <w:rFonts w:ascii="Cambria Math" w:hAnsi="Cambria Math"/>
                              </w:rPr>
                              <m:t>N,CS</m:t>
                            </m:r>
                            <m:sSub>
                              <m:sSubPr>
                                <m:ctrlPr>
                                  <w:rPr>
                                    <w:rFonts w:ascii="Cambria Math" w:hAnsi="Cambria Math"/>
                                  </w:rPr>
                                </m:ctrlPr>
                              </m:sSubPr>
                              <m:e>
                                <m:r>
                                  <w:rPr>
                                    <w:rFonts w:ascii="Cambria Math" w:hAnsi="Cambria Math"/>
                                  </w:rPr>
                                  <m:t>M</m:t>
                                </m:r>
                              </m:e>
                              <m:sub>
                                <m:r>
                                  <w:rPr>
                                    <w:rFonts w:ascii="Cambria Math" w:hAnsi="Cambria Math"/>
                                  </w:rPr>
                                  <m:t>0,0</m:t>
                                </m:r>
                              </m:sub>
                            </m:sSub>
                            <m:r>
                              <w:rPr>
                                <w:rFonts w:ascii="Cambria Math" w:hAnsi="Cambria Math"/>
                              </w:rPr>
                              <m:t xml:space="preserve"> ,CS</m:t>
                            </m:r>
                            <m:sSub>
                              <m:sSubPr>
                                <m:ctrlPr>
                                  <w:rPr>
                                    <w:rFonts w:ascii="Cambria Math" w:hAnsi="Cambria Math"/>
                                  </w:rPr>
                                </m:ctrlPr>
                              </m:sSubPr>
                              <m:e>
                                <m:r>
                                  <w:rPr>
                                    <w:rFonts w:ascii="Cambria Math" w:hAnsi="Cambria Math"/>
                                  </w:rPr>
                                  <m:t>M</m:t>
                                </m:r>
                              </m:e>
                              <m:sub>
                                <m:r>
                                  <w:rPr>
                                    <w:rFonts w:ascii="Cambria Math" w:hAnsi="Cambria Math"/>
                                  </w:rPr>
                                  <m:t>0,1</m:t>
                                </m:r>
                              </m:sub>
                            </m:sSub>
                            <m:r>
                              <w:rPr>
                                <w:rFonts w:ascii="Cambria Math" w:hAnsi="Cambria Math"/>
                              </w:rPr>
                              <m:t xml:space="preserve"> ,...,CS</m:t>
                            </m:r>
                            <m:sSub>
                              <m:sSubPr>
                                <m:ctrlPr>
                                  <w:rPr>
                                    <w:rFonts w:ascii="Cambria Math" w:hAnsi="Cambria Math"/>
                                  </w:rPr>
                                </m:ctrlPr>
                              </m:sSubPr>
                              <m:e>
                                <m:r>
                                  <w:rPr>
                                    <w:rFonts w:ascii="Cambria Math" w:hAnsi="Cambria Math"/>
                                  </w:rPr>
                                  <m:t>M</m:t>
                                </m:r>
                              </m:e>
                              <m:sub>
                                <m:r>
                                  <w:rPr>
                                    <w:rFonts w:ascii="Cambria Math" w:hAnsi="Cambria Math"/>
                                  </w:rPr>
                                  <m:t>0,s-1</m:t>
                                </m:r>
                              </m:sub>
                            </m:sSub>
                          </m:e>
                        </m:d>
                      </m:e>
                    </m:d>
                  </m:e>
                </m:mr>
                <m:mr>
                  <m:e>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=Sha256(Concat(L</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,CS</m:t>
                    </m:r>
                    <m:sSub>
                      <m:sSubPr>
                        <m:ctrlPr>
                          <w:rPr>
                            <w:rFonts w:ascii="Cambria Math" w:hAnsi="Cambria Math"/>
                          </w:rPr>
                        </m:ctrlPr>
                      </m:sSubPr>
                      <m:e>
                        <m:r>
                          <w:rPr>
                            <w:rFonts w:ascii="Cambria Math" w:hAnsi="Cambria Math"/>
                          </w:rPr>
                          <m:t>M</m:t>
                        </m:r>
                      </m:e>
                      <m:sub>
                        <m:r>
                          <w:rPr>
                            <w:rFonts w:ascii="Cambria Math" w:hAnsi="Cambria Math"/>
                          </w:rPr>
                          <m:t>1,0</m:t>
                        </m:r>
                      </m:sub>
                    </m:sSub>
                    <m:r>
                      <w:rPr>
                        <w:rFonts w:ascii="Cambria Math" w:hAnsi="Cambria Math"/>
                      </w:rPr>
                      <m:t xml:space="preserve"> ,CS</m:t>
                    </m:r>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 xml:space="preserve"> ,...,CS</m:t>
                    </m:r>
                    <m:sSub>
                      <m:sSubPr>
                        <m:ctrlPr>
                          <w:rPr>
                            <w:rFonts w:ascii="Cambria Math" w:hAnsi="Cambria Math"/>
                          </w:rPr>
                        </m:ctrlPr>
                      </m:sSubPr>
                      <m:e>
                        <m:r>
                          <w:rPr>
                            <w:rFonts w:ascii="Cambria Math" w:hAnsi="Cambria Math"/>
                          </w:rPr>
                          <m:t>M</m:t>
                        </m:r>
                      </m:e>
                      <m:sub>
                        <m:r>
                          <w:rPr>
                            <w:rFonts w:ascii="Cambria Math" w:hAnsi="Cambria Math"/>
                          </w:rPr>
                          <m:t>1,s-1</m:t>
                        </m:r>
                      </m:sub>
                    </m:sSub>
                    <m:r>
                      <w:rPr>
                        <w:rFonts w:ascii="Cambria Math" w:hAnsi="Cambria Math"/>
                      </w:rPr>
                      <m:t>))</m:t>
                    </m:r>
                  </m:e>
                </m:mr>
                <m:mr>
                  <m:e>
                    <m:r>
                      <w:rPr>
                        <w:rFonts w:ascii="Cambria Math" w:eastAsia="Arial" w:hAnsi="Cambria Math" w:cs="Arial"/>
                        <w:sz w:val="22"/>
                        <w:szCs w:val="22"/>
                        <w:lang w:val="en"/>
                      </w:rPr>
                      <m:t>…</m:t>
                    </m:r>
                    <m:ctrlPr>
                      <w:rPr>
                        <w:rFonts w:ascii="Cambria Math" w:eastAsia="Cambria Math" w:hAnsi="Cambria Math" w:cs="Cambria Math"/>
                        <w:i/>
                        <w:sz w:val="22"/>
                        <w:szCs w:val="22"/>
                        <w:lang w:val="en"/>
                      </w:rPr>
                    </m:ctrlPr>
                  </m:e>
                </m:mr>
                <m:mr>
                  <m:e>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=Sha256(Concat(L</m:t>
                    </m:r>
                    <m:sSub>
                      <m:sSubPr>
                        <m:ctrlPr>
                          <w:rPr>
                            <w:rFonts w:ascii="Cambria Math" w:hAnsi="Cambria Math"/>
                          </w:rPr>
                        </m:ctrlPr>
                      </m:sSubPr>
                      <m:e>
                        <m:r>
                          <w:rPr>
                            <w:rFonts w:ascii="Cambria Math" w:hAnsi="Cambria Math"/>
                          </w:rPr>
                          <m:t>H</m:t>
                        </m:r>
                      </m:e>
                      <m:sub>
                        <m:r>
                          <w:rPr>
                            <w:rFonts w:ascii="Cambria Math" w:hAnsi="Cambria Math"/>
                          </w:rPr>
                          <m:t>r-1</m:t>
                        </m:r>
                      </m:sub>
                    </m:sSub>
                    <m:r>
                      <w:rPr>
                        <w:rFonts w:ascii="Cambria Math" w:hAnsi="Cambria Math"/>
                      </w:rPr>
                      <m:t>,CS</m:t>
                    </m:r>
                    <m:sSub>
                      <m:sSubPr>
                        <m:ctrlPr>
                          <w:rPr>
                            <w:rFonts w:ascii="Cambria Math" w:hAnsi="Cambria Math"/>
                          </w:rPr>
                        </m:ctrlPr>
                      </m:sSubPr>
                      <m:e>
                        <m:r>
                          <w:rPr>
                            <w:rFonts w:ascii="Cambria Math" w:hAnsi="Cambria Math"/>
                          </w:rPr>
                          <m:t>M</m:t>
                        </m:r>
                      </m:e>
                      <m:sub>
                        <m:r>
                          <w:rPr>
                            <w:rFonts w:ascii="Cambria Math" w:hAnsi="Cambria Math"/>
                          </w:rPr>
                          <m:t>r,0</m:t>
                        </m:r>
                      </m:sub>
                    </m:sSub>
                    <m:r>
                      <w:rPr>
                        <w:rFonts w:ascii="Cambria Math" w:hAnsi="Cambria Math"/>
                      </w:rPr>
                      <m:t xml:space="preserve"> ,CS</m:t>
                    </m:r>
                    <m:sSub>
                      <m:sSubPr>
                        <m:ctrlPr>
                          <w:rPr>
                            <w:rFonts w:ascii="Cambria Math" w:hAnsi="Cambria Math"/>
                          </w:rPr>
                        </m:ctrlPr>
                      </m:sSubPr>
                      <m:e>
                        <m:r>
                          <w:rPr>
                            <w:rFonts w:ascii="Cambria Math" w:hAnsi="Cambria Math"/>
                          </w:rPr>
                          <m:t>M</m:t>
                        </m:r>
                      </m:e>
                      <m:sub>
                        <m:r>
                          <w:rPr>
                            <w:rFonts w:ascii="Cambria Math" w:hAnsi="Cambria Math"/>
                          </w:rPr>
                          <m:t>r,1</m:t>
                        </m:r>
                      </m:sub>
                    </m:sSub>
                    <m:r>
                      <w:rPr>
                        <w:rFonts w:ascii="Cambria Math" w:hAnsi="Cambria Math"/>
                      </w:rPr>
                      <m:t xml:space="preserve"> ,...,CS</m:t>
                    </m:r>
                    <m:sSub>
                      <m:sSubPr>
                        <m:ctrlPr>
                          <w:rPr>
                            <w:rFonts w:ascii="Cambria Math" w:hAnsi="Cambria Math"/>
                          </w:rPr>
                        </m:ctrlPr>
                      </m:sSubPr>
                      <m:e>
                        <m:r>
                          <w:rPr>
                            <w:rFonts w:ascii="Cambria Math" w:hAnsi="Cambria Math"/>
                          </w:rPr>
                          <m:t>M</m:t>
                        </m:r>
                      </m:e>
                      <m:sub>
                        <m:r>
                          <w:rPr>
                            <w:rFonts w:ascii="Cambria Math" w:hAnsi="Cambria Math"/>
                          </w:rPr>
                          <m:t>r,s-1</m:t>
                        </m:r>
                      </m:sub>
                    </m:sSub>
                    <m:r>
                      <w:rPr>
                        <w:rFonts w:ascii="Cambria Math" w:hAnsi="Cambria Math"/>
                      </w:rPr>
                      <m:t>))</m:t>
                    </m:r>
                  </m:e>
                </m:mr>
              </m:m>
            </m:e>
          </m:d>
          <m:r>
            <w:rPr>
              <w:rFonts w:ascii="Cambria Math" w:hAnsi="Cambria Math"/>
            </w:rPr>
            <m:t xml:space="preserve">, </m:t>
          </m:r>
          <m:r>
            <w:rPr>
              <w:rFonts w:ascii="Cambria Math" w:hAnsi="Cambria Math"/>
            </w:rPr>
            <m:t>where r={1,…, s-1}</m:t>
          </m:r>
        </m:oMath>
      </m:oMathPara>
    </w:p>
    <w:p w14:paraId="06A106F7" w14:textId="77777777" w:rsidR="00796FA7" w:rsidRDefault="00796FA7" w:rsidP="00CC31DF">
      <w:pPr>
        <w:spacing w:before="100" w:beforeAutospacing="1" w:after="100" w:afterAutospacing="1" w:line="480" w:lineRule="auto"/>
      </w:pPr>
      <w:r>
        <w:t>where the start of the hash chain is some pre-shared nonce</w:t>
      </w:r>
      <w:r>
        <w:rPr>
          <w:rStyle w:val="FootnoteReference"/>
        </w:rPr>
        <w:footnoteReference w:id="1"/>
      </w:r>
      <w:r>
        <w:t xml:space="preserve"> known to all users of the algorithm.</w:t>
      </w:r>
      <w:r w:rsidR="00AB48D5">
        <w:t xml:space="preserve"> This lateral hash (LH) matrix provides a means of performing row-by-row collision detection and verification.  The</w:t>
      </w:r>
      <w:r w:rsidR="00AB48D5">
        <w:t xml:space="preserve"> cryptographic hash chain</w:t>
      </w:r>
      <w:r w:rsidR="00AB48D5">
        <w:t xml:space="preserve"> method used to derive the LH matrix provides a collision detection mechanism for the entire CSM solution, while also further reducing the probability of collision.</w:t>
      </w:r>
    </w:p>
    <w:p w14:paraId="6A94F876" w14:textId="77777777" w:rsidR="00AB48D5" w:rsidRDefault="00AB48D5" w:rsidP="00CC31DF">
      <w:pPr>
        <w:pStyle w:val="Heading3"/>
        <w:spacing w:line="480" w:lineRule="auto"/>
      </w:pPr>
      <w:bookmarkStart w:id="11" w:name="_Toc193795463"/>
      <w:r>
        <w:lastRenderedPageBreak/>
        <w:t>Lateral Hash</w:t>
      </w:r>
      <w:r>
        <w:t xml:space="preserve"> Information Density</w:t>
      </w:r>
      <w:bookmarkEnd w:id="11"/>
    </w:p>
    <w:p w14:paraId="700CB2B0" w14:textId="77777777" w:rsidR="008776B0" w:rsidRDefault="00AB48D5" w:rsidP="00CC31DF">
      <w:pPr>
        <w:spacing w:before="100" w:beforeAutospacing="1" w:after="100" w:afterAutospacing="1" w:line="480" w:lineRule="auto"/>
      </w:pPr>
      <w:r>
        <w:t xml:space="preserve">Since each row of CSM must have a hash in the Lateral Hash (LH) matrix, LH must be of s rows itself.  Further, because LH is composed of s-number of </w:t>
      </w:r>
      <w:r>
        <w:t xml:space="preserve">SHA-256 </w:t>
      </w:r>
      <w:r>
        <w:t>hashes, and because the output size of the SHA-256 algorithm is 256 bits, we can calculate the number of bits in LH as</w:t>
      </w:r>
      <w:r w:rsidR="006678B8">
        <w:t>—</w:t>
      </w:r>
    </w:p>
    <w:p w14:paraId="322FF264" w14:textId="77777777" w:rsidR="006678B8" w:rsidRPr="00AB48D5" w:rsidRDefault="006678B8" w:rsidP="00CC31DF">
      <w:pPr>
        <w:spacing w:before="100" w:beforeAutospacing="1" w:after="100" w:afterAutospacing="1" w:line="480" w:lineRule="auto"/>
      </w:pPr>
      <m:oMathPara>
        <m:oMath>
          <m:r>
            <w:rPr>
              <w:rFonts w:ascii="Cambria Math" w:hAnsi="Cambria Math"/>
            </w:rPr>
            <m:t>Hash bits=256∙s=256∙512=131,072 bits</m:t>
          </m:r>
        </m:oMath>
      </m:oMathPara>
    </w:p>
    <w:p w14:paraId="7472A1E5" w14:textId="77777777" w:rsidR="00AB48D5" w:rsidRDefault="00AB48D5" w:rsidP="00CC31DF">
      <w:pPr>
        <w:pStyle w:val="Heading3"/>
        <w:spacing w:line="480" w:lineRule="auto"/>
      </w:pPr>
      <w:bookmarkStart w:id="12" w:name="_Toc193795464"/>
      <w:r>
        <w:t>Collisions in SHA-256</w:t>
      </w:r>
      <w:bookmarkEnd w:id="12"/>
    </w:p>
    <w:p w14:paraId="6CB9B78A" w14:textId="1D92F688" w:rsidR="00D032FC" w:rsidRPr="00D032FC" w:rsidRDefault="00D032FC" w:rsidP="00CC31DF">
      <w:pPr>
        <w:spacing w:before="100" w:beforeAutospacing="1" w:after="100" w:afterAutospacing="1" w:line="480" w:lineRule="auto"/>
        <w:ind w:firstLine="720"/>
      </w:pPr>
      <w:r w:rsidRPr="00D032FC">
        <w:t xml:space="preserve">While SHA-256 remains a secure hash function as of 2025, its finite output space (256 bits) necessarily invokes the pigeonhole principle, particularly when compressing fixed-size binary matrices such as the 512-bit rows in CRSCE's Cross-Sum Matrix (CSM). Each row is effectively a unique arrangement of 512 bits; however, these configurations must map to one of </w:t>
      </w:r>
      <m:oMath>
        <m:sSup>
          <m:sSupPr>
            <m:ctrlPr>
              <w:rPr>
                <w:rFonts w:ascii="Cambria Math" w:hAnsi="Cambria Math"/>
                <w:i/>
              </w:rPr>
            </m:ctrlPr>
          </m:sSupPr>
          <m:e>
            <m:r>
              <w:rPr>
                <w:rFonts w:ascii="Cambria Math" w:hAnsi="Cambria Math"/>
              </w:rPr>
              <m:t>2</m:t>
            </m:r>
          </m:e>
          <m:sup>
            <m:r>
              <w:rPr>
                <w:rFonts w:ascii="Cambria Math" w:hAnsi="Cambria Math"/>
              </w:rPr>
              <m:t>256</m:t>
            </m:r>
          </m:sup>
        </m:sSup>
        <m:r>
          <w:rPr>
            <w:rFonts w:ascii="Cambria Math" w:hAnsi="Cambria Math"/>
          </w:rPr>
          <m:t xml:space="preserve"> </m:t>
        </m:r>
      </m:oMath>
      <w:r w:rsidRPr="00D032FC">
        <w:t>possible SHA-256 outputs. Though the cryptographic design of SHA-256 renders practical collision discovery computationally infeasibl</w:t>
      </w:r>
      <w:r w:rsidR="00726DFD">
        <w:t>e</w:t>
      </w:r>
      <w:r w:rsidR="00CC31DF">
        <w:t xml:space="preserve"> </w:t>
      </w:r>
      <w:r w:rsidR="00CC31DF">
        <w:t>(Dang, 2012),</w:t>
      </w:r>
      <w:r w:rsidRPr="00D032FC">
        <w:t xml:space="preserve"> the mathematical certainty of potential collisions remains. To mitigate this theoretical risk and enhance verification strength, CRSCE implements a chained hash construction. Specifically, each row hash </w:t>
      </w:r>
      <m:oMath>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i</m:t>
            </m:r>
          </m:sub>
        </m:sSub>
      </m:oMath>
      <w:r w:rsidRPr="00D032FC">
        <w:t>​ is derived as:</w:t>
      </w:r>
    </w:p>
    <w:p w14:paraId="2BC311F6" w14:textId="77777777" w:rsidR="00D032FC" w:rsidRDefault="00D032FC" w:rsidP="00CC31DF">
      <w:pPr>
        <w:spacing w:line="480" w:lineRule="auto"/>
      </w:pPr>
      <m:oMathPara>
        <m:oMath>
          <m:d>
            <m:dPr>
              <m:begChr m:val="{"/>
              <m:endChr m:val="}"/>
              <m:ctrlPr>
                <w:rPr>
                  <w:rFonts w:ascii="Cambria Math" w:eastAsia="Arial" w:hAnsi="Cambria Math" w:cs="Arial"/>
                  <w:i/>
                  <w:sz w:val="22"/>
                  <w:szCs w:val="22"/>
                  <w:lang w:val="en"/>
                </w:rPr>
              </m:ctrlPr>
            </m:dPr>
            <m:e>
              <m:m>
                <m:mPr>
                  <m:mcs>
                    <m:mc>
                      <m:mcPr>
                        <m:count m:val="1"/>
                        <m:mcJc m:val="left"/>
                      </m:mcPr>
                    </m:mc>
                  </m:mcs>
                  <m:ctrlPr>
                    <w:rPr>
                      <w:rFonts w:ascii="Cambria Math" w:eastAsia="Arial" w:hAnsi="Cambria Math" w:cs="Arial"/>
                      <w:i/>
                      <w:sz w:val="22"/>
                      <w:szCs w:val="22"/>
                      <w:lang w:val="en"/>
                    </w:rPr>
                  </m:ctrlPr>
                </m:mPr>
                <m:mr>
                  <m:e>
                    <m:r>
                      <w:rPr>
                        <w:rFonts w:ascii="Cambria Math" w:hAnsi="Cambria Math"/>
                      </w:rPr>
                      <m:t>N=Sha256(nonce)</m:t>
                    </m:r>
                    <m:ctrlPr>
                      <w:rPr>
                        <w:rFonts w:ascii="Cambria Math" w:eastAsia="Cambria Math" w:hAnsi="Cambria Math" w:cs="Cambria Math"/>
                        <w:i/>
                        <w:sz w:val="22"/>
                        <w:szCs w:val="22"/>
                        <w:lang w:val="en"/>
                      </w:rPr>
                    </m:ctrlPr>
                  </m:e>
                </m:mr>
                <m:mr>
                  <m:e>
                    <m:r>
                      <w:rPr>
                        <w:rFonts w:ascii="Cambria Math" w:hAnsi="Cambria Math"/>
                      </w:rPr>
                      <m:t>L</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=Sha256</m:t>
                    </m:r>
                    <m:d>
                      <m:dPr>
                        <m:ctrlPr>
                          <w:rPr>
                            <w:rFonts w:ascii="Cambria Math" w:eastAsia="Arial" w:hAnsi="Cambria Math" w:cs="Arial"/>
                            <w:i/>
                            <w:sz w:val="22"/>
                            <w:szCs w:val="22"/>
                            <w:lang w:val="en"/>
                          </w:rPr>
                        </m:ctrlPr>
                      </m:dPr>
                      <m:e>
                        <m:r>
                          <w:rPr>
                            <w:rFonts w:ascii="Cambria Math" w:hAnsi="Cambria Math"/>
                          </w:rPr>
                          <m:t>concat</m:t>
                        </m:r>
                        <m:d>
                          <m:dPr>
                            <m:ctrlPr>
                              <w:rPr>
                                <w:rFonts w:ascii="Cambria Math" w:hAnsi="Cambria Math"/>
                                <w:i/>
                              </w:rPr>
                            </m:ctrlPr>
                          </m:dPr>
                          <m:e>
                            <m:r>
                              <w:rPr>
                                <w:rFonts w:ascii="Cambria Math" w:hAnsi="Cambria Math"/>
                              </w:rPr>
                              <m:t>N,CS</m:t>
                            </m:r>
                            <m:sSub>
                              <m:sSubPr>
                                <m:ctrlPr>
                                  <w:rPr>
                                    <w:rFonts w:ascii="Cambria Math" w:hAnsi="Cambria Math"/>
                                  </w:rPr>
                                </m:ctrlPr>
                              </m:sSubPr>
                              <m:e>
                                <m:r>
                                  <w:rPr>
                                    <w:rFonts w:ascii="Cambria Math" w:hAnsi="Cambria Math"/>
                                  </w:rPr>
                                  <m:t>M</m:t>
                                </m:r>
                              </m:e>
                              <m:sub>
                                <m:r>
                                  <w:rPr>
                                    <w:rFonts w:ascii="Cambria Math" w:hAnsi="Cambria Math"/>
                                  </w:rPr>
                                  <m:t>0,0</m:t>
                                </m:r>
                              </m:sub>
                            </m:sSub>
                            <m:r>
                              <w:rPr>
                                <w:rFonts w:ascii="Cambria Math" w:hAnsi="Cambria Math"/>
                              </w:rPr>
                              <m:t xml:space="preserve"> ,CS</m:t>
                            </m:r>
                            <m:sSub>
                              <m:sSubPr>
                                <m:ctrlPr>
                                  <w:rPr>
                                    <w:rFonts w:ascii="Cambria Math" w:hAnsi="Cambria Math"/>
                                  </w:rPr>
                                </m:ctrlPr>
                              </m:sSubPr>
                              <m:e>
                                <m:r>
                                  <w:rPr>
                                    <w:rFonts w:ascii="Cambria Math" w:hAnsi="Cambria Math"/>
                                  </w:rPr>
                                  <m:t>M</m:t>
                                </m:r>
                              </m:e>
                              <m:sub>
                                <m:r>
                                  <w:rPr>
                                    <w:rFonts w:ascii="Cambria Math" w:hAnsi="Cambria Math"/>
                                  </w:rPr>
                                  <m:t>0,1</m:t>
                                </m:r>
                              </m:sub>
                            </m:sSub>
                            <m:r>
                              <w:rPr>
                                <w:rFonts w:ascii="Cambria Math" w:hAnsi="Cambria Math"/>
                              </w:rPr>
                              <m:t xml:space="preserve"> ,...,CS</m:t>
                            </m:r>
                            <m:sSub>
                              <m:sSubPr>
                                <m:ctrlPr>
                                  <w:rPr>
                                    <w:rFonts w:ascii="Cambria Math" w:hAnsi="Cambria Math"/>
                                  </w:rPr>
                                </m:ctrlPr>
                              </m:sSubPr>
                              <m:e>
                                <m:r>
                                  <w:rPr>
                                    <w:rFonts w:ascii="Cambria Math" w:hAnsi="Cambria Math"/>
                                  </w:rPr>
                                  <m:t>M</m:t>
                                </m:r>
                              </m:e>
                              <m:sub>
                                <m:r>
                                  <w:rPr>
                                    <w:rFonts w:ascii="Cambria Math" w:hAnsi="Cambria Math"/>
                                  </w:rPr>
                                  <m:t>0,s-1</m:t>
                                </m:r>
                              </m:sub>
                            </m:sSub>
                          </m:e>
                        </m:d>
                      </m:e>
                    </m:d>
                  </m:e>
                </m:mr>
                <m:mr>
                  <m:e>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=Sha256(Concat(L</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,CS</m:t>
                    </m:r>
                    <m:sSub>
                      <m:sSubPr>
                        <m:ctrlPr>
                          <w:rPr>
                            <w:rFonts w:ascii="Cambria Math" w:hAnsi="Cambria Math"/>
                          </w:rPr>
                        </m:ctrlPr>
                      </m:sSubPr>
                      <m:e>
                        <m:r>
                          <w:rPr>
                            <w:rFonts w:ascii="Cambria Math" w:hAnsi="Cambria Math"/>
                          </w:rPr>
                          <m:t>M</m:t>
                        </m:r>
                      </m:e>
                      <m:sub>
                        <m:r>
                          <w:rPr>
                            <w:rFonts w:ascii="Cambria Math" w:hAnsi="Cambria Math"/>
                          </w:rPr>
                          <m:t>1,0</m:t>
                        </m:r>
                      </m:sub>
                    </m:sSub>
                    <m:r>
                      <w:rPr>
                        <w:rFonts w:ascii="Cambria Math" w:hAnsi="Cambria Math"/>
                      </w:rPr>
                      <m:t xml:space="preserve"> ,CS</m:t>
                    </m:r>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 xml:space="preserve"> ,...,CS</m:t>
                    </m:r>
                    <m:sSub>
                      <m:sSubPr>
                        <m:ctrlPr>
                          <w:rPr>
                            <w:rFonts w:ascii="Cambria Math" w:hAnsi="Cambria Math"/>
                          </w:rPr>
                        </m:ctrlPr>
                      </m:sSubPr>
                      <m:e>
                        <m:r>
                          <w:rPr>
                            <w:rFonts w:ascii="Cambria Math" w:hAnsi="Cambria Math"/>
                          </w:rPr>
                          <m:t>M</m:t>
                        </m:r>
                      </m:e>
                      <m:sub>
                        <m:r>
                          <w:rPr>
                            <w:rFonts w:ascii="Cambria Math" w:hAnsi="Cambria Math"/>
                          </w:rPr>
                          <m:t>1,s-1</m:t>
                        </m:r>
                      </m:sub>
                    </m:sSub>
                    <m:r>
                      <w:rPr>
                        <w:rFonts w:ascii="Cambria Math" w:hAnsi="Cambria Math"/>
                      </w:rPr>
                      <m:t>))</m:t>
                    </m:r>
                  </m:e>
                </m:mr>
                <m:mr>
                  <m:e>
                    <m:r>
                      <w:rPr>
                        <w:rFonts w:ascii="Cambria Math" w:eastAsia="Arial" w:hAnsi="Cambria Math" w:cs="Arial"/>
                        <w:sz w:val="22"/>
                        <w:szCs w:val="22"/>
                        <w:lang w:val="en"/>
                      </w:rPr>
                      <m:t>…</m:t>
                    </m:r>
                    <m:ctrlPr>
                      <w:rPr>
                        <w:rFonts w:ascii="Cambria Math" w:eastAsia="Cambria Math" w:hAnsi="Cambria Math" w:cs="Cambria Math"/>
                        <w:i/>
                        <w:sz w:val="22"/>
                        <w:szCs w:val="22"/>
                        <w:lang w:val="en"/>
                      </w:rPr>
                    </m:ctrlPr>
                  </m:e>
                </m:mr>
                <m:mr>
                  <m:e>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=Sha256(Concat(L</m:t>
                    </m:r>
                    <m:sSub>
                      <m:sSubPr>
                        <m:ctrlPr>
                          <w:rPr>
                            <w:rFonts w:ascii="Cambria Math" w:hAnsi="Cambria Math"/>
                          </w:rPr>
                        </m:ctrlPr>
                      </m:sSubPr>
                      <m:e>
                        <m:r>
                          <w:rPr>
                            <w:rFonts w:ascii="Cambria Math" w:hAnsi="Cambria Math"/>
                          </w:rPr>
                          <m:t>H</m:t>
                        </m:r>
                      </m:e>
                      <m:sub>
                        <m:r>
                          <w:rPr>
                            <w:rFonts w:ascii="Cambria Math" w:hAnsi="Cambria Math"/>
                          </w:rPr>
                          <m:t>r-1</m:t>
                        </m:r>
                      </m:sub>
                    </m:sSub>
                    <m:r>
                      <w:rPr>
                        <w:rFonts w:ascii="Cambria Math" w:hAnsi="Cambria Math"/>
                      </w:rPr>
                      <m:t>,CS</m:t>
                    </m:r>
                    <m:sSub>
                      <m:sSubPr>
                        <m:ctrlPr>
                          <w:rPr>
                            <w:rFonts w:ascii="Cambria Math" w:hAnsi="Cambria Math"/>
                          </w:rPr>
                        </m:ctrlPr>
                      </m:sSubPr>
                      <m:e>
                        <m:r>
                          <w:rPr>
                            <w:rFonts w:ascii="Cambria Math" w:hAnsi="Cambria Math"/>
                          </w:rPr>
                          <m:t>M</m:t>
                        </m:r>
                      </m:e>
                      <m:sub>
                        <m:r>
                          <w:rPr>
                            <w:rFonts w:ascii="Cambria Math" w:hAnsi="Cambria Math"/>
                          </w:rPr>
                          <m:t>r,0</m:t>
                        </m:r>
                      </m:sub>
                    </m:sSub>
                    <m:r>
                      <w:rPr>
                        <w:rFonts w:ascii="Cambria Math" w:hAnsi="Cambria Math"/>
                      </w:rPr>
                      <m:t xml:space="preserve"> ,CS</m:t>
                    </m:r>
                    <m:sSub>
                      <m:sSubPr>
                        <m:ctrlPr>
                          <w:rPr>
                            <w:rFonts w:ascii="Cambria Math" w:hAnsi="Cambria Math"/>
                          </w:rPr>
                        </m:ctrlPr>
                      </m:sSubPr>
                      <m:e>
                        <m:r>
                          <w:rPr>
                            <w:rFonts w:ascii="Cambria Math" w:hAnsi="Cambria Math"/>
                          </w:rPr>
                          <m:t>M</m:t>
                        </m:r>
                      </m:e>
                      <m:sub>
                        <m:r>
                          <w:rPr>
                            <w:rFonts w:ascii="Cambria Math" w:hAnsi="Cambria Math"/>
                          </w:rPr>
                          <m:t>r,1</m:t>
                        </m:r>
                      </m:sub>
                    </m:sSub>
                    <m:r>
                      <w:rPr>
                        <w:rFonts w:ascii="Cambria Math" w:hAnsi="Cambria Math"/>
                      </w:rPr>
                      <m:t xml:space="preserve"> ,...,CS</m:t>
                    </m:r>
                    <m:sSub>
                      <m:sSubPr>
                        <m:ctrlPr>
                          <w:rPr>
                            <w:rFonts w:ascii="Cambria Math" w:hAnsi="Cambria Math"/>
                          </w:rPr>
                        </m:ctrlPr>
                      </m:sSubPr>
                      <m:e>
                        <m:r>
                          <w:rPr>
                            <w:rFonts w:ascii="Cambria Math" w:hAnsi="Cambria Math"/>
                          </w:rPr>
                          <m:t>M</m:t>
                        </m:r>
                      </m:e>
                      <m:sub>
                        <m:r>
                          <w:rPr>
                            <w:rFonts w:ascii="Cambria Math" w:hAnsi="Cambria Math"/>
                          </w:rPr>
                          <m:t>r,s-1</m:t>
                        </m:r>
                      </m:sub>
                    </m:sSub>
                    <m:r>
                      <w:rPr>
                        <w:rFonts w:ascii="Cambria Math" w:hAnsi="Cambria Math"/>
                      </w:rPr>
                      <m:t>))</m:t>
                    </m:r>
                  </m:e>
                </m:mr>
              </m:m>
            </m:e>
          </m:d>
          <m:r>
            <w:rPr>
              <w:rFonts w:ascii="Cambria Math" w:hAnsi="Cambria Math"/>
            </w:rPr>
            <m:t>, where r={1,…, s-1}</m:t>
          </m:r>
        </m:oMath>
      </m:oMathPara>
    </w:p>
    <w:p w14:paraId="7594C256" w14:textId="77777777" w:rsidR="00D032FC" w:rsidRDefault="00D032FC" w:rsidP="00CC31DF">
      <w:pPr>
        <w:spacing w:before="100" w:beforeAutospacing="1" w:after="100" w:afterAutospacing="1" w:line="480" w:lineRule="auto"/>
      </w:pPr>
      <w:r w:rsidRPr="00D032FC">
        <w:lastRenderedPageBreak/>
        <w:t>This chaining mechanism ensures that each row’s hash is not only bound to its own content but also transitively tied to all preceding rows, reducing the risk of undetected collision-based tampering. By coupling the structural integrity of the CSM with cryptographic hash dependencies, CRSCE reinforces the fidelity of decompression and integrity verification, even in scenarios where theoretical hash collisions may exist.</w:t>
      </w:r>
    </w:p>
    <w:p w14:paraId="4F45EBA9" w14:textId="5A68485F" w:rsidR="005243D2" w:rsidRDefault="005243D2" w:rsidP="005243D2">
      <w:pPr>
        <w:pStyle w:val="Heading2"/>
      </w:pPr>
      <w:bookmarkStart w:id="13" w:name="_Toc193795465"/>
      <w:r>
        <w:t>Final Output and Bit-Packing</w:t>
      </w:r>
      <w:bookmarkEnd w:id="13"/>
    </w:p>
    <w:p w14:paraId="2D824EBC" w14:textId="03BFB3E4" w:rsidR="005243D2" w:rsidRDefault="005243D2" w:rsidP="005243D2">
      <w:pPr>
        <w:spacing w:line="480" w:lineRule="auto"/>
      </w:pPr>
      <w:r>
        <w:tab/>
        <w:t>Once the cross-sums matrices (LSM, VSM, DSM and XSM) have been calculated and the lateral hash (LH) matrix has been computed, the compressed output must be serialized into a packed bit stream.  For optimal speed, the output is laid out as LH, LSM, VSM, DSM, XSM, since the LH matrix is byte-aligned and easily serialized.  The remaining cross-sums, however, must be packed through a slower process.</w:t>
      </w:r>
    </w:p>
    <w:p w14:paraId="77951DCC" w14:textId="67B8924E" w:rsidR="005243D2" w:rsidRDefault="005243D2" w:rsidP="005243D2">
      <w:pPr>
        <w:spacing w:line="480" w:lineRule="auto"/>
      </w:pPr>
      <w:r>
        <w:tab/>
        <w:t>Because the value b is not byte-aligned (b=9 for s=512), the compressor must read bits from the cross-sum matrices then push the resulting bits to the output buffer.  This incurs a non-trivial amount of processing time.  However, this can be parallelized to some extent by interleaving the cross-sum matrix elements as follows:</w:t>
      </w:r>
    </w:p>
    <w:p w14:paraId="39BB2DAF" w14:textId="6CFF2CAE" w:rsidR="005243D2" w:rsidRPr="005243D2" w:rsidRDefault="005243D2" w:rsidP="005243D2">
      <w:pPr>
        <w:spacing w:line="480" w:lineRule="auto"/>
      </w:pPr>
      <m:oMathPara>
        <m:oMath>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69C57EF3" w14:textId="4E6E3E27" w:rsidR="005243D2" w:rsidRPr="005243D2" w:rsidRDefault="005243D2" w:rsidP="005243D2">
      <w:pPr>
        <w:spacing w:line="480" w:lineRule="auto"/>
      </w:pPr>
      <w:r>
        <w:t xml:space="preserve">where </w:t>
      </w:r>
      <m:oMath>
        <m:r>
          <w:rPr>
            <w:rFonts w:ascii="Cambria Math" w:hAnsi="Cambria Math"/>
          </w:rPr>
          <m:t>i</m:t>
        </m:r>
      </m:oMath>
      <w:r>
        <w:t xml:space="preserve"> is the </w:t>
      </w:r>
      <w:r w:rsidRPr="005243D2">
        <w:rPr>
          <w:i/>
          <w:iCs/>
        </w:rPr>
        <w:t>i</w:t>
      </w:r>
      <w:r w:rsidRPr="005243D2">
        <w:rPr>
          <w:vertAlign w:val="superscript"/>
        </w:rPr>
        <w:t>th</w:t>
      </w:r>
      <w:r>
        <w:t xml:space="preserve"> bit in the serialized sequence.  This interleaving means four bit</w:t>
      </w:r>
      <w:r w:rsidR="00780EFD">
        <w:t>-</w:t>
      </w:r>
      <w:r>
        <w:t>reader</w:t>
      </w:r>
      <w:r w:rsidR="00780EFD">
        <w:t xml:space="preserve"> threads</w:t>
      </w:r>
      <w:r>
        <w:t xml:space="preserve"> can execute concurrently to pop bits from their respective cross-sum matrix elements</w:t>
      </w:r>
      <w:r w:rsidR="00780EFD">
        <w:t xml:space="preserve"> then push them to a serialization queue for their respective cross-sum.  A fifth independent thread can read from these queues in round-robin order (LSM, VSM, DSM, XSM) to pop one bit at a time from each queue then write it to the output queue (</w:t>
      </w:r>
      <w:r w:rsidR="00780EFD" w:rsidRPr="00780EFD">
        <w:rPr>
          <w:i/>
          <w:iCs/>
        </w:rPr>
        <w:t>O</w:t>
      </w:r>
      <w:r w:rsidR="00780EFD">
        <w:t>). What results is an bit stream of packed cross-</w:t>
      </w:r>
      <w:r w:rsidR="00780EFD">
        <w:lastRenderedPageBreak/>
        <w:t>sum values regardless of the b-value written to the output file in less time than if the cross-sums were packed sequentially.</w:t>
      </w:r>
    </w:p>
    <w:p w14:paraId="66F05161" w14:textId="77777777" w:rsidR="008776B0" w:rsidRDefault="006678B8" w:rsidP="00CC31DF">
      <w:pPr>
        <w:pStyle w:val="Heading2"/>
      </w:pPr>
      <w:bookmarkStart w:id="14" w:name="_Toc193795466"/>
      <w:r>
        <w:t>Compression Rates (C</w:t>
      </w:r>
      <w:r w:rsidRPr="006678B8">
        <w:rPr>
          <w:vertAlign w:val="subscript"/>
        </w:rPr>
        <w:t>r</w:t>
      </w:r>
      <w:r>
        <w:t>)</w:t>
      </w:r>
      <w:bookmarkEnd w:id="14"/>
    </w:p>
    <w:p w14:paraId="2C6EE50F" w14:textId="77777777" w:rsidR="00D032FC" w:rsidRDefault="00D032FC" w:rsidP="00CC31DF">
      <w:pPr>
        <w:spacing w:before="100" w:beforeAutospacing="1" w:after="100" w:afterAutospacing="1" w:line="480" w:lineRule="auto"/>
        <w:ind w:firstLine="720"/>
      </w:pPr>
      <w:r>
        <w:t>Let the compression rate (C</w:t>
      </w:r>
      <w:r w:rsidRPr="00D032FC">
        <w:rPr>
          <w:vertAlign w:val="subscript"/>
        </w:rPr>
        <w:t>r</w:t>
      </w:r>
      <w:r>
        <w:t>) be the ratio of compressed output to uncompressed input:</w:t>
      </w:r>
    </w:p>
    <w:p w14:paraId="35563CBA" w14:textId="77777777" w:rsidR="00D032FC" w:rsidRDefault="00D032FC" w:rsidP="00CC31DF">
      <w:pPr>
        <w:spacing w:before="100" w:beforeAutospacing="1" w:after="100" w:afterAutospacing="1" w:line="480" w:lineRule="auto"/>
      </w:pPr>
      <m:oMathPara>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=1-</m:t>
          </m:r>
          <m:f>
            <m:fPr>
              <m:ctrlPr>
                <w:rPr>
                  <w:rFonts w:ascii="Cambria Math" w:eastAsia="Arial" w:hAnsi="Cambria Math" w:cs="Arial"/>
                  <w:i/>
                  <w:sz w:val="22"/>
                  <w:szCs w:val="22"/>
                  <w:lang w:val="en"/>
                </w:rPr>
              </m:ctrlPr>
            </m:fPr>
            <m:num>
              <m:r>
                <w:rPr>
                  <w:rFonts w:ascii="Cambria Math" w:hAnsi="Cambria Math"/>
                </w:rPr>
                <m:t>O</m:t>
              </m:r>
            </m:num>
            <m:den>
              <m:r>
                <w:rPr>
                  <w:rFonts w:ascii="Cambria Math" w:hAnsi="Cambria Math"/>
                </w:rPr>
                <m:t>I</m:t>
              </m:r>
            </m:den>
          </m:f>
        </m:oMath>
      </m:oMathPara>
    </w:p>
    <w:p w14:paraId="486481F6" w14:textId="77777777" w:rsidR="006678B8" w:rsidRDefault="006678B8" w:rsidP="00CC31DF">
      <w:pPr>
        <w:spacing w:before="100" w:beforeAutospacing="1" w:after="100" w:afterAutospacing="1" w:line="480" w:lineRule="auto"/>
      </w:pPr>
      <w:r>
        <w:t xml:space="preserve">Given the above, </w:t>
      </w:r>
      <w:r w:rsidR="00726DFD">
        <w:t>we can define</w:t>
      </w:r>
      <w:r>
        <w:t xml:space="preserve"> </w:t>
      </w:r>
      <m:oMath>
        <m:r>
          <w:rPr>
            <w:rFonts w:ascii="Cambria Math" w:hAnsi="Cambria Math"/>
          </w:rPr>
          <m:t>O</m:t>
        </m:r>
      </m:oMath>
      <w:r>
        <w:t xml:space="preserve"> </w:t>
      </w:r>
      <w:r w:rsidR="00726DFD">
        <w:t xml:space="preserve">as </w:t>
      </w:r>
      <w:r>
        <w:t>the total compressed output size, calculated as—</w:t>
      </w:r>
    </w:p>
    <w:p w14:paraId="52DAA4C4" w14:textId="77777777" w:rsidR="006678B8" w:rsidRPr="00726DFD" w:rsidRDefault="006678B8" w:rsidP="00CC31DF">
      <w:pPr>
        <w:spacing w:before="100" w:beforeAutospacing="1" w:after="100" w:afterAutospacing="1" w:line="480" w:lineRule="auto"/>
      </w:pPr>
      <m:oMathPara>
        <m:oMath>
          <m:r>
            <w:rPr>
              <w:rFonts w:ascii="Cambria Math" w:hAnsi="Cambria Math"/>
            </w:rPr>
            <m:t>O=4∙s∙b+256∙s</m:t>
          </m:r>
        </m:oMath>
      </m:oMathPara>
    </w:p>
    <w:p w14:paraId="28EFCA59" w14:textId="77777777" w:rsidR="00726DFD" w:rsidRDefault="00726DFD" w:rsidP="00CC31DF">
      <w:pPr>
        <w:spacing w:before="100" w:beforeAutospacing="1" w:after="100" w:afterAutospacing="1" w:line="480" w:lineRule="auto"/>
      </w:pPr>
      <w:r>
        <w:t>This is the sum of our cross-sum information density and lateral hash information density, as defined earlier.</w:t>
      </w:r>
    </w:p>
    <w:p w14:paraId="12327554" w14:textId="77777777" w:rsidR="00726DFD" w:rsidRDefault="00726DFD" w:rsidP="00CC31DF">
      <w:pPr>
        <w:spacing w:before="100" w:beforeAutospacing="1" w:after="100" w:afterAutospacing="1" w:line="480" w:lineRule="auto"/>
      </w:pPr>
      <w:r>
        <w:t>Next, we can assume our input size (I) is calculated as—</w:t>
      </w:r>
    </w:p>
    <w:p w14:paraId="34CBC573" w14:textId="77777777" w:rsidR="006678B8" w:rsidRDefault="006678B8" w:rsidP="00CC31DF">
      <w:pPr>
        <w:spacing w:before="100" w:beforeAutospacing="1" w:after="100" w:afterAutospacing="1" w:line="480" w:lineRule="auto"/>
      </w:pPr>
      <m:oMathPara>
        <m:oMath>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08628D85" w14:textId="77777777" w:rsidR="00726DFD" w:rsidRDefault="00726DFD" w:rsidP="00CC31DF">
      <w:pPr>
        <w:spacing w:before="100" w:beforeAutospacing="1" w:after="100" w:afterAutospacing="1" w:line="480" w:lineRule="auto"/>
      </w:pPr>
      <w:r>
        <w:t>where we use the CSM size (s) to determine the input size in order to account for any padding which may be necessary to make the raw input fit the square CSM matrix.</w:t>
      </w:r>
      <w:r w:rsidR="00F03FC4">
        <w:t xml:space="preserve"> </w:t>
      </w:r>
      <w:r>
        <w:t>From these two terms, we can calculate C</w:t>
      </w:r>
      <w:r w:rsidRPr="00726DFD">
        <w:rPr>
          <w:vertAlign w:val="subscript"/>
        </w:rPr>
        <w:t>r</w:t>
      </w:r>
      <w:r>
        <w:t xml:space="preserve"> as—</w:t>
      </w:r>
    </w:p>
    <w:p w14:paraId="47DBD865" w14:textId="77777777" w:rsidR="00726DFD" w:rsidRDefault="00726DFD" w:rsidP="00CC31DF">
      <w:pPr>
        <w:spacing w:before="100" w:beforeAutospacing="1" w:after="100" w:afterAutospacing="1" w:line="480" w:lineRule="auto"/>
      </w:pPr>
      <m:oMathPara>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r>
            <w:rPr>
              <w:rFonts w:ascii="Cambria Math" w:hAnsi="Cambria Math"/>
            </w:rPr>
            <m:t>1-</m:t>
          </m:r>
          <m:f>
            <m:fPr>
              <m:ctrlPr>
                <w:rPr>
                  <w:rFonts w:ascii="Cambria Math" w:eastAsia="Arial" w:hAnsi="Cambria Math" w:cs="Arial"/>
                  <w:i/>
                  <w:sz w:val="22"/>
                  <w:szCs w:val="22"/>
                  <w:lang w:val="en"/>
                </w:rPr>
              </m:ctrlPr>
            </m:fPr>
            <m:num>
              <m:r>
                <w:rPr>
                  <w:rFonts w:ascii="Cambria Math" w:hAnsi="Cambria Math"/>
                </w:rPr>
                <m:t>O</m:t>
              </m:r>
            </m:num>
            <m:den>
              <m:r>
                <w:rPr>
                  <w:rFonts w:ascii="Cambria Math" w:hAnsi="Cambria Math"/>
                </w:rPr>
                <m:t>I</m:t>
              </m:r>
            </m:den>
          </m:f>
          <m:r>
            <w:rPr>
              <w:rFonts w:ascii="Cambria Math" w:hAnsi="Cambria Math"/>
            </w:rPr>
            <m:t>=</m:t>
          </m:r>
          <m:r>
            <w:rPr>
              <w:rFonts w:ascii="Cambria Math" w:hAnsi="Cambria Math"/>
            </w:rPr>
            <m:t>1-</m:t>
          </m:r>
          <m:f>
            <m:fPr>
              <m:ctrlPr>
                <w:rPr>
                  <w:rFonts w:ascii="Cambria Math" w:eastAsia="Arial" w:hAnsi="Cambria Math" w:cs="Arial"/>
                  <w:i/>
                  <w:sz w:val="22"/>
                  <w:szCs w:val="22"/>
                  <w:lang w:val="en"/>
                </w:rPr>
              </m:ctrlPr>
            </m:fPr>
            <m:num>
              <m:r>
                <w:rPr>
                  <w:rFonts w:ascii="Cambria Math" w:hAnsi="Cambria Math"/>
                </w:rPr>
                <m:t>4sb+256s</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w:rPr>
              <w:rFonts w:ascii="Cambria Math" w:hAnsi="Cambria Math"/>
            </w:rPr>
            <m:t>1-</m:t>
          </m:r>
          <m:f>
            <m:fPr>
              <m:ctrlPr>
                <w:rPr>
                  <w:rFonts w:ascii="Cambria Math" w:eastAsia="Arial" w:hAnsi="Cambria Math" w:cs="Arial"/>
                  <w:i/>
                  <w:sz w:val="22"/>
                  <w:szCs w:val="22"/>
                  <w:lang w:val="en"/>
                </w:rPr>
              </m:ctrlPr>
            </m:fPr>
            <m:num>
              <m:r>
                <w:rPr>
                  <w:rFonts w:ascii="Cambria Math" w:hAnsi="Cambria Math"/>
                </w:rPr>
                <m:t>4b+256</m:t>
              </m:r>
            </m:num>
            <m:den>
              <m:r>
                <w:rPr>
                  <w:rFonts w:ascii="Cambria Math" w:hAnsi="Cambria Math"/>
                </w:rPr>
                <m:t>s</m:t>
              </m:r>
            </m:den>
          </m:f>
        </m:oMath>
      </m:oMathPara>
    </w:p>
    <w:p w14:paraId="5809738E" w14:textId="77777777" w:rsidR="008776B0" w:rsidRDefault="008776B0" w:rsidP="00CC31DF">
      <w:pPr>
        <w:spacing w:line="480" w:lineRule="auto"/>
      </w:pPr>
    </w:p>
    <w:p w14:paraId="7DA2F8C2" w14:textId="77777777" w:rsidR="00726DFD" w:rsidRDefault="00726DFD" w:rsidP="00CC31DF">
      <w:pPr>
        <w:spacing w:line="480" w:lineRule="auto"/>
      </w:pPr>
      <w:r>
        <w:t>Plugging in s=512, from which we determine that b=9, we find—</w:t>
      </w:r>
    </w:p>
    <w:p w14:paraId="702E1313" w14:textId="77777777" w:rsidR="00726DFD" w:rsidRDefault="00726DFD" w:rsidP="00CC31DF">
      <w:pPr>
        <w:spacing w:line="480" w:lineRule="auto"/>
      </w:pPr>
    </w:p>
    <w:p w14:paraId="329EAF9F" w14:textId="77777777" w:rsidR="00726DFD" w:rsidRDefault="00726DFD" w:rsidP="00CC31DF">
      <w:pPr>
        <w:spacing w:before="100" w:beforeAutospacing="1" w:after="100" w:afterAutospacing="1" w:line="480" w:lineRule="auto"/>
      </w:pPr>
      <m:oMathPara>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=1-</m:t>
          </m:r>
          <m:f>
            <m:fPr>
              <m:ctrlPr>
                <w:rPr>
                  <w:rFonts w:ascii="Cambria Math" w:eastAsia="Arial" w:hAnsi="Cambria Math" w:cs="Arial"/>
                  <w:i/>
                  <w:sz w:val="22"/>
                  <w:szCs w:val="22"/>
                  <w:lang w:val="en"/>
                </w:rPr>
              </m:ctrlPr>
            </m:fPr>
            <m:num>
              <m:r>
                <w:rPr>
                  <w:rFonts w:ascii="Cambria Math" w:hAnsi="Cambria Math"/>
                </w:rPr>
                <m:t>O</m:t>
              </m:r>
            </m:num>
            <m:den>
              <m:r>
                <w:rPr>
                  <w:rFonts w:ascii="Cambria Math" w:hAnsi="Cambria Math"/>
                </w:rPr>
                <m:t>I</m:t>
              </m:r>
            </m:den>
          </m:f>
          <m:r>
            <w:rPr>
              <w:rFonts w:ascii="Cambria Math" w:hAnsi="Cambria Math"/>
            </w:rPr>
            <m:t>=</m:t>
          </m:r>
          <m:r>
            <w:rPr>
              <w:rFonts w:ascii="Cambria Math" w:hAnsi="Cambria Math"/>
            </w:rPr>
            <m:t>1-</m:t>
          </m:r>
          <m:f>
            <m:fPr>
              <m:ctrlPr>
                <w:rPr>
                  <w:rFonts w:ascii="Cambria Math" w:eastAsia="Arial" w:hAnsi="Cambria Math" w:cs="Arial"/>
                  <w:i/>
                  <w:sz w:val="22"/>
                  <w:szCs w:val="22"/>
                  <w:lang w:val="en"/>
                </w:rPr>
              </m:ctrlPr>
            </m:fPr>
            <m:num>
              <m:r>
                <w:rPr>
                  <w:rFonts w:ascii="Cambria Math" w:hAnsi="Cambria Math"/>
                </w:rPr>
                <m:t>4∙9+256</m:t>
              </m:r>
            </m:num>
            <m:den>
              <m:r>
                <w:rPr>
                  <w:rFonts w:ascii="Cambria Math" w:hAnsi="Cambria Math"/>
                </w:rPr>
                <m:t>512</m:t>
              </m:r>
            </m:den>
          </m:f>
          <m:r>
            <w:rPr>
              <w:rFonts w:ascii="Cambria Math" w:hAnsi="Cambria Math"/>
            </w:rPr>
            <m:t>=</m:t>
          </m:r>
          <m:r>
            <w:rPr>
              <w:rFonts w:ascii="Cambria Math" w:hAnsi="Cambria Math"/>
            </w:rPr>
            <m:t>1-</m:t>
          </m:r>
          <m:f>
            <m:fPr>
              <m:ctrlPr>
                <w:rPr>
                  <w:rFonts w:ascii="Cambria Math" w:eastAsia="Arial" w:hAnsi="Cambria Math" w:cs="Arial"/>
                  <w:i/>
                  <w:sz w:val="22"/>
                  <w:szCs w:val="22"/>
                  <w:lang w:val="en"/>
                </w:rPr>
              </m:ctrlPr>
            </m:fPr>
            <m:num>
              <m:r>
                <w:rPr>
                  <w:rFonts w:ascii="Cambria Math" w:hAnsi="Cambria Math"/>
                </w:rPr>
                <m:t>36</m:t>
              </m:r>
              <m:r>
                <w:rPr>
                  <w:rFonts w:ascii="Cambria Math" w:hAnsi="Cambria Math"/>
                </w:rPr>
                <m:t>+256</m:t>
              </m:r>
            </m:num>
            <m:den>
              <m:r>
                <w:rPr>
                  <w:rFonts w:ascii="Cambria Math" w:hAnsi="Cambria Math"/>
                </w:rPr>
                <m:t>512</m:t>
              </m:r>
            </m:den>
          </m:f>
          <m:r>
            <w:rPr>
              <w:rFonts w:ascii="Cambria Math" w:hAnsi="Cambria Math"/>
            </w:rPr>
            <m:t>=</m:t>
          </m:r>
          <m:r>
            <w:rPr>
              <w:rFonts w:ascii="Cambria Math" w:hAnsi="Cambria Math"/>
            </w:rPr>
            <m:t>1-</m:t>
          </m:r>
          <m:f>
            <m:fPr>
              <m:ctrlPr>
                <w:rPr>
                  <w:rFonts w:ascii="Cambria Math" w:eastAsia="Arial" w:hAnsi="Cambria Math" w:cs="Arial"/>
                  <w:i/>
                  <w:sz w:val="22"/>
                  <w:szCs w:val="22"/>
                  <w:lang w:val="en"/>
                </w:rPr>
              </m:ctrlPr>
            </m:fPr>
            <m:num>
              <m:r>
                <w:rPr>
                  <w:rFonts w:ascii="Cambria Math" w:hAnsi="Cambria Math"/>
                </w:rPr>
                <m:t>73</m:t>
              </m:r>
            </m:num>
            <m:den>
              <m:r>
                <w:rPr>
                  <w:rFonts w:ascii="Cambria Math" w:hAnsi="Cambria Math"/>
                </w:rPr>
                <m:t>128</m:t>
              </m:r>
            </m:den>
          </m:f>
          <m:r>
            <w:rPr>
              <w:rFonts w:ascii="Cambria Math" w:hAnsi="Cambria Math"/>
            </w:rPr>
            <m:t>≈0.4296875 (42.97%)</m:t>
          </m:r>
        </m:oMath>
      </m:oMathPara>
    </w:p>
    <w:p w14:paraId="0CC43A03" w14:textId="77777777" w:rsidR="00B63E0D" w:rsidRDefault="008776B0" w:rsidP="00CC31DF">
      <w:pPr>
        <w:spacing w:line="480" w:lineRule="auto"/>
      </w:pPr>
      <w:r>
        <w:t xml:space="preserve">This </w:t>
      </w:r>
      <w:r w:rsidR="00F03FC4">
        <w:t>is</w:t>
      </w:r>
      <w:r>
        <w:t xml:space="preserve"> the empirical benchmark from the CRSCE implementation.</w:t>
      </w:r>
      <w:r w:rsidR="00F03FC4">
        <w:t xml:space="preserve">  A study of this compression rate would show that as the value of s increases, the compression rate C</w:t>
      </w:r>
      <w:r w:rsidR="00F03FC4" w:rsidRPr="00F03FC4">
        <w:rPr>
          <w:vertAlign w:val="subscript"/>
        </w:rPr>
        <w:t>r</w:t>
      </w:r>
      <w:r w:rsidR="00F03FC4">
        <w:t xml:space="preserve"> also increases.  </w:t>
      </w:r>
      <w:r w:rsidR="00B63E0D">
        <w:tab/>
        <w:t>The following table projects the compression rates for various block size (s) values:</w:t>
      </w:r>
    </w:p>
    <w:tbl>
      <w:tblPr>
        <w:tblStyle w:val="a"/>
        <w:tblW w:w="7222" w:type="dxa"/>
        <w:jc w:val="center"/>
        <w:tblBorders>
          <w:top w:val="nil"/>
          <w:left w:val="nil"/>
          <w:bottom w:val="nil"/>
          <w:right w:val="nil"/>
          <w:insideH w:val="nil"/>
          <w:insideV w:val="nil"/>
        </w:tblBorders>
        <w:tblLayout w:type="fixed"/>
        <w:tblLook w:val="0600" w:firstRow="0" w:lastRow="0" w:firstColumn="0" w:lastColumn="0" w:noHBand="1" w:noVBand="1"/>
      </w:tblPr>
      <w:tblGrid>
        <w:gridCol w:w="1650"/>
        <w:gridCol w:w="570"/>
        <w:gridCol w:w="2355"/>
        <w:gridCol w:w="2647"/>
      </w:tblGrid>
      <w:tr w:rsidR="00B63E0D" w14:paraId="6E01DBCE" w14:textId="77777777" w:rsidTr="003D6A4D">
        <w:trPr>
          <w:trHeight w:val="756"/>
          <w:jc w:val="center"/>
        </w:trPr>
        <w:tc>
          <w:tcPr>
            <w:tcW w:w="165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5EF230FF" w14:textId="77777777" w:rsidR="00B63E0D" w:rsidRDefault="00B63E0D" w:rsidP="00CC31DF">
            <w:pPr>
              <w:spacing w:line="480" w:lineRule="auto"/>
              <w:jc w:val="center"/>
            </w:pPr>
            <w:r>
              <w:rPr>
                <w:b/>
              </w:rPr>
              <w:t>Block Size (s)</w:t>
            </w:r>
          </w:p>
        </w:tc>
        <w:tc>
          <w:tcPr>
            <w:tcW w:w="5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0C4E916A" w14:textId="77777777" w:rsidR="00B63E0D" w:rsidRDefault="00B63E0D" w:rsidP="00CC31DF">
            <w:pPr>
              <w:spacing w:line="480" w:lineRule="auto"/>
              <w:jc w:val="center"/>
              <w:rPr>
                <w:b/>
              </w:rPr>
            </w:pPr>
            <w:r>
              <w:rPr>
                <w:b/>
              </w:rPr>
              <w:t>b</w:t>
            </w:r>
          </w:p>
        </w:tc>
        <w:tc>
          <w:tcPr>
            <w:tcW w:w="235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3D2D3CC4" w14:textId="77777777" w:rsidR="00B63E0D" w:rsidRDefault="00B63E0D" w:rsidP="00CC31DF">
            <w:pPr>
              <w:spacing w:line="480" w:lineRule="auto"/>
              <w:jc w:val="center"/>
            </w:pPr>
            <w:r>
              <w:rPr>
                <w:b/>
              </w:rPr>
              <w:t>Total Data Size (s</w:t>
            </w:r>
            <w:r>
              <w:rPr>
                <w:b/>
                <w:vertAlign w:val="superscript"/>
              </w:rPr>
              <w:t>2</w:t>
            </w:r>
            <w:r>
              <w:rPr>
                <w:b/>
              </w:rPr>
              <w:t>)</w:t>
            </w:r>
          </w:p>
        </w:tc>
        <w:tc>
          <w:tcPr>
            <w:tcW w:w="2647"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0B80F9F5" w14:textId="77777777" w:rsidR="00B63E0D" w:rsidRDefault="00B63E0D" w:rsidP="00CC31DF">
            <w:pPr>
              <w:spacing w:line="480" w:lineRule="auto"/>
              <w:jc w:val="center"/>
            </w:pPr>
            <w:r>
              <w:rPr>
                <w:b/>
              </w:rPr>
              <w:t>Compression Rate (C</w:t>
            </w:r>
            <w:r>
              <w:rPr>
                <w:b/>
                <w:vertAlign w:val="subscript"/>
              </w:rPr>
              <w:t>r</w:t>
            </w:r>
            <w:r>
              <w:rPr>
                <w:b/>
              </w:rPr>
              <w:t>)</w:t>
            </w:r>
          </w:p>
        </w:tc>
      </w:tr>
      <w:tr w:rsidR="00B63E0D" w14:paraId="5D89AFA9" w14:textId="77777777" w:rsidTr="003D6A4D">
        <w:trPr>
          <w:trHeight w:val="179"/>
          <w:jc w:val="center"/>
        </w:trPr>
        <w:tc>
          <w:tcPr>
            <w:tcW w:w="1650" w:type="dxa"/>
            <w:tcBorders>
              <w:top w:val="single" w:sz="4" w:space="0" w:color="000000"/>
              <w:left w:val="single" w:sz="4" w:space="0" w:color="000000"/>
              <w:bottom w:val="single" w:sz="4" w:space="0" w:color="000000"/>
              <w:right w:val="single" w:sz="4" w:space="0" w:color="000000"/>
            </w:tcBorders>
            <w:shd w:val="clear" w:color="auto" w:fill="E6B8AF"/>
            <w:tcMar>
              <w:top w:w="99" w:type="dxa"/>
              <w:left w:w="99" w:type="dxa"/>
              <w:bottom w:w="99" w:type="dxa"/>
              <w:right w:w="99" w:type="dxa"/>
            </w:tcMar>
          </w:tcPr>
          <w:p w14:paraId="585A69B1" w14:textId="77777777" w:rsidR="00B63E0D" w:rsidRDefault="00B63E0D" w:rsidP="00CC31DF">
            <w:pPr>
              <w:spacing w:line="480" w:lineRule="auto"/>
            </w:pPr>
            <w:r>
              <w:t>256</w:t>
            </w:r>
            <w:r>
              <w:rPr>
                <w:vertAlign w:val="superscript"/>
              </w:rPr>
              <w:footnoteReference w:id="2"/>
            </w:r>
          </w:p>
        </w:tc>
        <w:tc>
          <w:tcPr>
            <w:tcW w:w="570" w:type="dxa"/>
            <w:tcBorders>
              <w:top w:val="single" w:sz="4" w:space="0" w:color="000000"/>
              <w:left w:val="single" w:sz="4" w:space="0" w:color="000000"/>
              <w:bottom w:val="single" w:sz="4" w:space="0" w:color="000000"/>
              <w:right w:val="single" w:sz="4" w:space="0" w:color="000000"/>
            </w:tcBorders>
            <w:shd w:val="clear" w:color="auto" w:fill="E6B8AF"/>
            <w:tcMar>
              <w:top w:w="99" w:type="dxa"/>
              <w:left w:w="99" w:type="dxa"/>
              <w:bottom w:w="99" w:type="dxa"/>
              <w:right w:w="99" w:type="dxa"/>
            </w:tcMar>
          </w:tcPr>
          <w:p w14:paraId="1F958EE2" w14:textId="77777777" w:rsidR="00B63E0D" w:rsidRDefault="00B63E0D" w:rsidP="00CC31DF">
            <w:pPr>
              <w:spacing w:line="480" w:lineRule="auto"/>
            </w:pPr>
            <w:r>
              <w:t>8</w:t>
            </w:r>
          </w:p>
        </w:tc>
        <w:tc>
          <w:tcPr>
            <w:tcW w:w="2355" w:type="dxa"/>
            <w:tcBorders>
              <w:top w:val="single" w:sz="4" w:space="0" w:color="000000"/>
              <w:left w:val="single" w:sz="4" w:space="0" w:color="000000"/>
              <w:bottom w:val="single" w:sz="4" w:space="0" w:color="000000"/>
              <w:right w:val="single" w:sz="4" w:space="0" w:color="000000"/>
            </w:tcBorders>
            <w:shd w:val="clear" w:color="auto" w:fill="E6B8AF"/>
            <w:tcMar>
              <w:top w:w="99" w:type="dxa"/>
              <w:left w:w="99" w:type="dxa"/>
              <w:bottom w:w="99" w:type="dxa"/>
              <w:right w:w="99" w:type="dxa"/>
            </w:tcMar>
          </w:tcPr>
          <w:p w14:paraId="479736F0" w14:textId="77777777" w:rsidR="00B63E0D" w:rsidRDefault="00B63E0D" w:rsidP="00CC31DF">
            <w:pPr>
              <w:spacing w:line="480" w:lineRule="auto"/>
            </w:pPr>
            <w:r>
              <w:t>256</w:t>
            </w:r>
            <w:r>
              <w:rPr>
                <w:vertAlign w:val="superscript"/>
              </w:rPr>
              <w:t>2</w:t>
            </w:r>
            <w:r>
              <w:t>=8KB</w:t>
            </w:r>
          </w:p>
        </w:tc>
        <w:tc>
          <w:tcPr>
            <w:tcW w:w="2647" w:type="dxa"/>
            <w:tcBorders>
              <w:top w:val="single" w:sz="4" w:space="0" w:color="000000"/>
              <w:left w:val="single" w:sz="4" w:space="0" w:color="000000"/>
              <w:bottom w:val="single" w:sz="4" w:space="0" w:color="000000"/>
              <w:right w:val="single" w:sz="4" w:space="0" w:color="000000"/>
            </w:tcBorders>
            <w:shd w:val="clear" w:color="auto" w:fill="E6B8AF"/>
            <w:tcMar>
              <w:top w:w="99" w:type="dxa"/>
              <w:left w:w="99" w:type="dxa"/>
              <w:bottom w:w="99" w:type="dxa"/>
              <w:right w:w="99" w:type="dxa"/>
            </w:tcMar>
          </w:tcPr>
          <w:p w14:paraId="0F236FEE" w14:textId="77777777" w:rsidR="00B63E0D" w:rsidRDefault="00B63E0D" w:rsidP="00CC31DF">
            <w:pPr>
              <w:spacing w:line="480" w:lineRule="auto"/>
            </w:pPr>
            <w:r>
              <w:t>-14.5%</w:t>
            </w:r>
          </w:p>
        </w:tc>
      </w:tr>
      <w:tr w:rsidR="00B63E0D" w14:paraId="781A91C8" w14:textId="77777777" w:rsidTr="003D6A4D">
        <w:trPr>
          <w:trHeight w:val="170"/>
          <w:jc w:val="center"/>
        </w:trPr>
        <w:tc>
          <w:tcPr>
            <w:tcW w:w="165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0624DB10" w14:textId="77777777" w:rsidR="00B63E0D" w:rsidRDefault="00B63E0D" w:rsidP="00CC31DF">
            <w:pPr>
              <w:spacing w:line="480" w:lineRule="auto"/>
            </w:pPr>
            <w:r>
              <w:t>512</w:t>
            </w:r>
          </w:p>
        </w:tc>
        <w:tc>
          <w:tcPr>
            <w:tcW w:w="5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4EF4A12B" w14:textId="77777777" w:rsidR="00B63E0D" w:rsidRDefault="00B63E0D" w:rsidP="00CC31DF">
            <w:pPr>
              <w:spacing w:line="480" w:lineRule="auto"/>
            </w:pPr>
            <w:r>
              <w:t>9</w:t>
            </w:r>
          </w:p>
        </w:tc>
        <w:tc>
          <w:tcPr>
            <w:tcW w:w="235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19D7DCD8" w14:textId="77777777" w:rsidR="00B63E0D" w:rsidRDefault="00B63E0D" w:rsidP="00CC31DF">
            <w:pPr>
              <w:spacing w:line="480" w:lineRule="auto"/>
            </w:pPr>
            <w:r>
              <w:t>512</w:t>
            </w:r>
            <w:r>
              <w:rPr>
                <w:vertAlign w:val="superscript"/>
              </w:rPr>
              <w:t>2</w:t>
            </w:r>
            <w:r>
              <w:t>=32KB</w:t>
            </w:r>
          </w:p>
        </w:tc>
        <w:tc>
          <w:tcPr>
            <w:tcW w:w="2647"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0940055E" w14:textId="77777777" w:rsidR="00B63E0D" w:rsidRDefault="00B63E0D" w:rsidP="00CC31DF">
            <w:pPr>
              <w:spacing w:line="480" w:lineRule="auto"/>
            </w:pPr>
            <w:r>
              <w:t>42.97%</w:t>
            </w:r>
          </w:p>
        </w:tc>
      </w:tr>
      <w:tr w:rsidR="00B63E0D" w14:paraId="712D83E9" w14:textId="77777777" w:rsidTr="003D6A4D">
        <w:trPr>
          <w:trHeight w:val="242"/>
          <w:jc w:val="center"/>
        </w:trPr>
        <w:tc>
          <w:tcPr>
            <w:tcW w:w="165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2E578D0F" w14:textId="77777777" w:rsidR="00B63E0D" w:rsidRDefault="00B63E0D" w:rsidP="00CC31DF">
            <w:pPr>
              <w:spacing w:line="480" w:lineRule="auto"/>
            </w:pPr>
            <w:r>
              <w:t>1024</w:t>
            </w:r>
          </w:p>
        </w:tc>
        <w:tc>
          <w:tcPr>
            <w:tcW w:w="5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6FCB4566" w14:textId="77777777" w:rsidR="00B63E0D" w:rsidRDefault="00B63E0D" w:rsidP="00CC31DF">
            <w:pPr>
              <w:spacing w:line="480" w:lineRule="auto"/>
            </w:pPr>
            <w:r>
              <w:t>10</w:t>
            </w:r>
          </w:p>
        </w:tc>
        <w:tc>
          <w:tcPr>
            <w:tcW w:w="235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643248CC" w14:textId="77777777" w:rsidR="00B63E0D" w:rsidRDefault="00B63E0D" w:rsidP="00CC31DF">
            <w:pPr>
              <w:spacing w:line="480" w:lineRule="auto"/>
            </w:pPr>
            <w:r>
              <w:t>1024</w:t>
            </w:r>
            <w:r>
              <w:rPr>
                <w:vertAlign w:val="superscript"/>
              </w:rPr>
              <w:t>2</w:t>
            </w:r>
            <w:r>
              <w:t>=128KB</w:t>
            </w:r>
          </w:p>
        </w:tc>
        <w:tc>
          <w:tcPr>
            <w:tcW w:w="2647"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781FA5EE" w14:textId="77777777" w:rsidR="00B63E0D" w:rsidRDefault="00B63E0D" w:rsidP="00CC31DF">
            <w:pPr>
              <w:spacing w:line="480" w:lineRule="auto"/>
            </w:pPr>
            <w:r>
              <w:t>73.12%</w:t>
            </w:r>
          </w:p>
        </w:tc>
      </w:tr>
      <w:tr w:rsidR="00B63E0D" w14:paraId="72A578E0" w14:textId="77777777" w:rsidTr="003D6A4D">
        <w:trPr>
          <w:trHeight w:val="53"/>
          <w:jc w:val="center"/>
        </w:trPr>
        <w:tc>
          <w:tcPr>
            <w:tcW w:w="165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7A2A6393" w14:textId="77777777" w:rsidR="00B63E0D" w:rsidRDefault="00B63E0D" w:rsidP="00CC31DF">
            <w:pPr>
              <w:spacing w:line="480" w:lineRule="auto"/>
            </w:pPr>
            <w:r>
              <w:t>2048</w:t>
            </w:r>
          </w:p>
        </w:tc>
        <w:tc>
          <w:tcPr>
            <w:tcW w:w="5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473AE7D4" w14:textId="77777777" w:rsidR="00B63E0D" w:rsidRDefault="00B63E0D" w:rsidP="00CC31DF">
            <w:pPr>
              <w:spacing w:line="480" w:lineRule="auto"/>
            </w:pPr>
            <w:r>
              <w:t>11</w:t>
            </w:r>
          </w:p>
        </w:tc>
        <w:tc>
          <w:tcPr>
            <w:tcW w:w="235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39DC795F" w14:textId="77777777" w:rsidR="00B63E0D" w:rsidRDefault="00B63E0D" w:rsidP="00CC31DF">
            <w:pPr>
              <w:spacing w:line="480" w:lineRule="auto"/>
            </w:pPr>
            <w:r>
              <w:t>2048</w:t>
            </w:r>
            <w:r>
              <w:rPr>
                <w:vertAlign w:val="superscript"/>
              </w:rPr>
              <w:t>2</w:t>
            </w:r>
            <w:r>
              <w:t>=512KB</w:t>
            </w:r>
          </w:p>
        </w:tc>
        <w:tc>
          <w:tcPr>
            <w:tcW w:w="2647"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5A2904AE" w14:textId="77777777" w:rsidR="00B63E0D" w:rsidRDefault="00B63E0D" w:rsidP="00CC31DF">
            <w:pPr>
              <w:spacing w:line="480" w:lineRule="auto"/>
            </w:pPr>
            <w:r>
              <w:t>90.54%</w:t>
            </w:r>
          </w:p>
        </w:tc>
      </w:tr>
    </w:tbl>
    <w:p w14:paraId="511B1845" w14:textId="77777777" w:rsidR="00B63E0D" w:rsidRDefault="00B63E0D" w:rsidP="00CC31DF">
      <w:pPr>
        <w:spacing w:before="240" w:line="480" w:lineRule="auto"/>
      </w:pPr>
      <w:r>
        <w:t xml:space="preserve">As demonstrated, s &lt; 512 is not feasible and will result in data inflation rather than data compression.  </w:t>
      </w:r>
      <w:r>
        <w:t>However, as the compression rate increases, the computational complexity required for decompression also increases, as does the risk of collision.  For purposes of this paper, CRSCE is limited to s=512.</w:t>
      </w:r>
    </w:p>
    <w:p w14:paraId="74C5F1CC" w14:textId="58DA7C9D" w:rsidR="00780EFD" w:rsidRPr="00780EFD" w:rsidRDefault="00780EFD" w:rsidP="00CC31DF">
      <w:pPr>
        <w:spacing w:before="240" w:line="480" w:lineRule="auto"/>
        <w:rPr>
          <w:i/>
          <w:iCs/>
        </w:rPr>
      </w:pPr>
      <w:r>
        <w:rPr>
          <w:i/>
          <w:iCs/>
        </w:rPr>
        <w:lastRenderedPageBreak/>
        <w:t>NOTE: We explicitly avoided any compressed file header or other overhead in our compression rate calculation as this is an implementation detail reserved for the end user.  Most use cases will need to write header information such as the value of s, the name of the compressed data set and other metadata.  But there are other use cases where the implementing user may make these values constant.  To facilitate a more general use of CRSCE, the compression rate excludes this overhead.</w:t>
      </w:r>
    </w:p>
    <w:p w14:paraId="177EE251" w14:textId="77777777" w:rsidR="008776B0" w:rsidRPr="00CC31DF" w:rsidRDefault="008776B0" w:rsidP="00CC31DF">
      <w:pPr>
        <w:pStyle w:val="Heading2"/>
      </w:pPr>
      <w:bookmarkStart w:id="15" w:name="_Toc193795467"/>
      <w:r w:rsidRPr="00CC31DF">
        <w:t>Proof of Losslessness (Sketch)</w:t>
      </w:r>
      <w:bookmarkEnd w:id="15"/>
    </w:p>
    <w:p w14:paraId="79BCE955" w14:textId="2A0884CB" w:rsidR="008776B0" w:rsidRDefault="00F03FC4" w:rsidP="00CC31DF">
      <w:pPr>
        <w:spacing w:line="480" w:lineRule="auto"/>
        <w:ind w:firstLine="720"/>
      </w:pPr>
      <w:r>
        <w:t xml:space="preserve">Let LSM, VSM, DSM and XSM be the four cross-sum vectors and LH the lateral hash chain, as described earlier. </w:t>
      </w:r>
      <w:r w:rsidR="008776B0">
        <w:t>Because SHA-256 is preimage-resistant and collision-resistant</w:t>
      </w:r>
      <w:r>
        <w:t xml:space="preserve"> </w:t>
      </w:r>
      <w:r w:rsidR="008776B0">
        <w:t>(</w:t>
      </w:r>
      <w:r w:rsidR="00CC31DF">
        <w:t>Dang</w:t>
      </w:r>
      <w:r w:rsidR="008776B0">
        <w:t>, 201</w:t>
      </w:r>
      <w:r w:rsidR="00CC31DF">
        <w:t>2</w:t>
      </w:r>
      <w:r w:rsidR="008776B0">
        <w:t>), the probability of an alternate</w:t>
      </w:r>
      <w:r>
        <w:t xml:space="preserve"> </w:t>
      </w:r>
      <m:oMath>
        <m:r>
          <w:rPr>
            <w:rFonts w:ascii="Cambria Math" w:hAnsi="Cambria Math"/>
          </w:rPr>
          <m:t>A'≠A</m:t>
        </m:r>
      </m:oMath>
      <w:r>
        <w:t xml:space="preserve"> </w:t>
      </w:r>
      <w:r w:rsidR="008776B0">
        <w:t xml:space="preserve">matching </w:t>
      </w:r>
      <w:r>
        <w:rPr>
          <w:rStyle w:val="katex-mathml"/>
        </w:rPr>
        <w:t>L</w:t>
      </w:r>
      <w:r w:rsidR="008776B0">
        <w:rPr>
          <w:rStyle w:val="mord"/>
        </w:rPr>
        <w:t>H</w:t>
      </w:r>
      <w:r w:rsidR="008776B0">
        <w:t xml:space="preserve"> is negligible.</w:t>
      </w:r>
      <w:r>
        <w:t xml:space="preserve"> </w:t>
      </w:r>
      <w:r w:rsidR="008776B0">
        <w:t xml:space="preserve">Therefore, </w:t>
      </w:r>
      <m:oMath>
        <m:r>
          <m:rPr>
            <m:sty m:val="p"/>
          </m:rPr>
          <w:rPr>
            <w:rStyle w:val="katex-mathml"/>
            <w:rFonts w:ascii="Cambria Math" w:hAnsi="Cambria Math"/>
          </w:rPr>
          <m:t>(LSM, VSM, DSM, XSM</m:t>
        </m:r>
        <m:r>
          <m:rPr>
            <m:sty m:val="p"/>
          </m:rPr>
          <w:rPr>
            <w:rStyle w:val="katex-mathml"/>
            <w:rFonts w:ascii="Cambria Math" w:hAnsi="Cambria Math"/>
          </w:rPr>
          <m:t>,LH</m:t>
        </m:r>
        <m:r>
          <m:rPr>
            <m:sty m:val="p"/>
          </m:rPr>
          <w:rPr>
            <w:rStyle w:val="katex-mathml"/>
            <w:rFonts w:ascii="Cambria Math" w:hAnsi="Cambria Math"/>
          </w:rPr>
          <m:t>)</m:t>
        </m:r>
        <m:r>
          <m:rPr>
            <m:sty m:val="p"/>
          </m:rPr>
          <w:rPr>
            <w:rStyle w:val="katex-mathml"/>
            <w:rFonts w:ascii="Cambria Math" w:hAnsi="Cambria Math" w:cs="Cambria Math"/>
          </w:rPr>
          <m:t>⇒</m:t>
        </m:r>
        <m:r>
          <m:rPr>
            <m:sty m:val="p"/>
          </m:rPr>
          <w:rPr>
            <w:rStyle w:val="katex-mathml"/>
            <w:rFonts w:ascii="Cambria Math" w:hAnsi="Cambria Math"/>
          </w:rPr>
          <m:t>A</m:t>
        </m:r>
      </m:oMath>
      <w:r>
        <w:t xml:space="preserve"> </w:t>
      </w:r>
      <w:r w:rsidR="008776B0">
        <w:t xml:space="preserve">is uniquely decodable with probability </w:t>
      </w:r>
      <m:oMath>
        <m:r>
          <w:rPr>
            <w:rFonts w:ascii="Cambria Math" w:hAnsi="Cambria Math"/>
          </w:rPr>
          <m:t>p&gt;0.99</m:t>
        </m:r>
      </m:oMath>
      <w:r w:rsidR="008776B0">
        <w:t>. See Merkle-Damgård construction proof (Merkle, 1989).</w:t>
      </w:r>
    </w:p>
    <w:p w14:paraId="5F504CA6" w14:textId="77777777" w:rsidR="008776B0" w:rsidRDefault="008776B0" w:rsidP="00CC31DF">
      <w:pPr>
        <w:pStyle w:val="Heading2"/>
      </w:pPr>
      <w:bookmarkStart w:id="16" w:name="_Toc193795468"/>
      <w:r>
        <w:t>Performance and Scalability</w:t>
      </w:r>
      <w:bookmarkEnd w:id="16"/>
    </w:p>
    <w:p w14:paraId="2699765D" w14:textId="77777777" w:rsidR="008776B0" w:rsidRDefault="008776B0" w:rsidP="00CC31DF">
      <w:pPr>
        <w:spacing w:before="100" w:beforeAutospacing="1" w:after="100" w:afterAutospacing="1" w:line="480" w:lineRule="auto"/>
      </w:pPr>
      <w:r>
        <w:t>CRSCE performs all computations in linear time</w:t>
      </w:r>
      <w:r w:rsidR="00B63E0D">
        <w:t xml:space="preserve"> </w:t>
      </w:r>
      <m:oMath>
        <m:r>
          <w:rPr>
            <w:rFonts w:ascii="Cambria Math" w:hAnsi="Cambria Math"/>
          </w:rPr>
          <m:t>O(</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w:r>
        <w:t>, with parallelizable phases:</w:t>
      </w:r>
    </w:p>
    <w:p w14:paraId="685EA380" w14:textId="77777777" w:rsidR="008776B0" w:rsidRDefault="008776B0" w:rsidP="00CC31DF">
      <w:pPr>
        <w:numPr>
          <w:ilvl w:val="0"/>
          <w:numId w:val="6"/>
        </w:numPr>
        <w:spacing w:before="100" w:beforeAutospacing="1" w:after="100" w:afterAutospacing="1" w:line="480" w:lineRule="auto"/>
      </w:pPr>
      <w:r>
        <w:t xml:space="preserve">Cross-sum vectors: </w:t>
      </w:r>
      <m:oMath>
        <m:r>
          <m:rPr>
            <m:sty m:val="b"/>
          </m:rPr>
          <w:rPr>
            <w:rStyle w:val="mord"/>
            <w:rFonts w:ascii="Cambria Math" w:hAnsi="Cambria Math"/>
          </w:rPr>
          <m:t>O</m:t>
        </m:r>
        <m:r>
          <m:rPr>
            <m:sty m:val="p"/>
          </m:rPr>
          <w:rPr>
            <w:rStyle w:val="mopen"/>
            <w:rFonts w:ascii="Cambria Math" w:hAnsi="Cambria Math"/>
          </w:rPr>
          <m:t>(</m:t>
        </m:r>
        <m:r>
          <m:rPr>
            <m:sty m:val="b"/>
          </m:rPr>
          <w:rPr>
            <w:rStyle w:val="mord"/>
            <w:rFonts w:ascii="Cambria Math" w:hAnsi="Cambria Math"/>
          </w:rPr>
          <m:t>s</m:t>
        </m:r>
        <m:r>
          <m:rPr>
            <m:sty m:val="p"/>
          </m:rPr>
          <w:rPr>
            <w:rStyle w:val="mclose"/>
            <w:rFonts w:ascii="Cambria Math" w:hAnsi="Cambria Math"/>
          </w:rPr>
          <m:t>)</m:t>
        </m:r>
      </m:oMath>
      <w:r w:rsidR="00B63E0D">
        <w:rPr>
          <w:rStyle w:val="mclose"/>
        </w:rPr>
        <w:t xml:space="preserve"> </w:t>
      </w:r>
      <w:r>
        <w:t xml:space="preserve">tasks over </w:t>
      </w:r>
      <w:r>
        <w:rPr>
          <w:rStyle w:val="mord"/>
        </w:rPr>
        <w:t>s</w:t>
      </w:r>
      <w:r>
        <w:t xml:space="preserve"> elements</w:t>
      </w:r>
    </w:p>
    <w:p w14:paraId="11B35DEA" w14:textId="77777777" w:rsidR="008776B0" w:rsidRDefault="008776B0" w:rsidP="00CC31DF">
      <w:pPr>
        <w:numPr>
          <w:ilvl w:val="0"/>
          <w:numId w:val="6"/>
        </w:numPr>
        <w:spacing w:before="100" w:beforeAutospacing="1" w:after="100" w:afterAutospacing="1" w:line="480" w:lineRule="auto"/>
      </w:pPr>
      <w:r>
        <w:t xml:space="preserve">Hash chain: sequential </w:t>
      </w:r>
      <w:r w:rsidR="00920502">
        <w:t>without parallelization</w:t>
      </w:r>
    </w:p>
    <w:p w14:paraId="29268984" w14:textId="77777777" w:rsidR="008776B0" w:rsidRDefault="008776B0" w:rsidP="00CC31DF">
      <w:pPr>
        <w:spacing w:before="100" w:beforeAutospacing="1" w:after="100" w:afterAutospacing="1" w:line="480" w:lineRule="auto"/>
      </w:pPr>
      <w:r>
        <w:t xml:space="preserve">By fixing </w:t>
      </w:r>
      <w:r>
        <w:rPr>
          <w:rStyle w:val="mord"/>
        </w:rPr>
        <w:t>s</w:t>
      </w:r>
      <w:r>
        <w:rPr>
          <w:rStyle w:val="mrel"/>
        </w:rPr>
        <w:t>=</w:t>
      </w:r>
      <w:r>
        <w:rPr>
          <w:rStyle w:val="mord"/>
        </w:rPr>
        <w:t>512</w:t>
      </w:r>
      <w:r>
        <w:t>, CRSCE supports consistent performance metrics across all datasets.</w:t>
      </w:r>
    </w:p>
    <w:p w14:paraId="46764693" w14:textId="77777777" w:rsidR="008776B0" w:rsidRDefault="00677B49" w:rsidP="00CC31DF">
      <w:pPr>
        <w:spacing w:line="480" w:lineRule="auto"/>
      </w:pPr>
      <w:r>
        <w:rPr>
          <w:noProof/>
        </w:rPr>
        <w:lastRenderedPageBreak/>
        <w:pict w14:anchorId="1D7733E3">
          <v:rect id="_x0000_i1025" alt="" style="width:468pt;height:.05pt;mso-width-percent:0;mso-height-percent:0;mso-width-percent:0;mso-height-percent:0" o:hralign="center" o:hrstd="t" o:hr="t" fillcolor="#a0a0a0" stroked="f"/>
        </w:pict>
      </w:r>
    </w:p>
    <w:p w14:paraId="427E4307" w14:textId="77777777" w:rsidR="008776B0" w:rsidRDefault="008776B0" w:rsidP="00CC31DF">
      <w:pPr>
        <w:pStyle w:val="Heading1"/>
      </w:pPr>
      <w:bookmarkStart w:id="17" w:name="_Toc193795469"/>
      <w:r>
        <w:t>Comparison to Prior Art</w:t>
      </w:r>
      <w:bookmarkEnd w:id="17"/>
    </w:p>
    <w:p w14:paraId="00DE4448" w14:textId="77777777" w:rsidR="00B63E0D" w:rsidRPr="00B63E0D" w:rsidRDefault="00B63E0D" w:rsidP="00CC31DF">
      <w:pPr>
        <w:spacing w:line="480" w:lineRule="auto"/>
      </w:pPr>
      <w:r>
        <w:tab/>
        <w:t>The following table illustrates the comparative performance of CRSCE to conventional compression:</w:t>
      </w:r>
    </w:p>
    <w:tbl>
      <w:tblPr>
        <w:tblStyle w:val="a"/>
        <w:tblW w:w="8095" w:type="dxa"/>
        <w:jc w:val="center"/>
        <w:tblBorders>
          <w:top w:val="nil"/>
          <w:left w:val="nil"/>
          <w:bottom w:val="nil"/>
          <w:right w:val="nil"/>
          <w:insideH w:val="nil"/>
          <w:insideV w:val="nil"/>
        </w:tblBorders>
        <w:tblLayout w:type="fixed"/>
        <w:tblLook w:val="0600" w:firstRow="0" w:lastRow="0" w:firstColumn="0" w:lastColumn="0" w:noHBand="1" w:noVBand="1"/>
      </w:tblPr>
      <w:tblGrid>
        <w:gridCol w:w="1650"/>
        <w:gridCol w:w="2215"/>
        <w:gridCol w:w="1890"/>
        <w:gridCol w:w="2340"/>
      </w:tblGrid>
      <w:tr w:rsidR="00B63E0D" w14:paraId="67A2F544" w14:textId="77777777" w:rsidTr="00B63E0D">
        <w:trPr>
          <w:trHeight w:val="756"/>
          <w:jc w:val="center"/>
        </w:trPr>
        <w:tc>
          <w:tcPr>
            <w:tcW w:w="165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69EE1E60" w14:textId="77777777" w:rsidR="00B63E0D" w:rsidRDefault="00B63E0D" w:rsidP="00CC31DF">
            <w:pPr>
              <w:spacing w:line="480" w:lineRule="auto"/>
              <w:jc w:val="center"/>
            </w:pPr>
            <w:r>
              <w:rPr>
                <w:b/>
              </w:rPr>
              <w:t>Algorithm</w:t>
            </w:r>
          </w:p>
        </w:tc>
        <w:tc>
          <w:tcPr>
            <w:tcW w:w="221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6F1026C2" w14:textId="77777777" w:rsidR="00B63E0D" w:rsidRDefault="00B63E0D" w:rsidP="00CC31DF">
            <w:pPr>
              <w:spacing w:line="480" w:lineRule="auto"/>
              <w:jc w:val="center"/>
              <w:rPr>
                <w:b/>
              </w:rPr>
            </w:pPr>
            <w:r>
              <w:rPr>
                <w:b/>
              </w:rPr>
              <w:t>Average Binary Compression</w:t>
            </w:r>
          </w:p>
        </w:tc>
        <w:tc>
          <w:tcPr>
            <w:tcW w:w="189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59ABDCA2" w14:textId="77777777" w:rsidR="00B63E0D" w:rsidRDefault="00B63E0D" w:rsidP="00CC31DF">
            <w:pPr>
              <w:spacing w:line="480" w:lineRule="auto"/>
              <w:jc w:val="center"/>
            </w:pPr>
            <w:r>
              <w:rPr>
                <w:b/>
              </w:rPr>
              <w:t>Predictability</w:t>
            </w:r>
          </w:p>
        </w:tc>
        <w:tc>
          <w:tcPr>
            <w:tcW w:w="234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313C0BF1" w14:textId="77777777" w:rsidR="00B63E0D" w:rsidRDefault="00B63E0D" w:rsidP="00CC31DF">
            <w:pPr>
              <w:spacing w:line="480" w:lineRule="auto"/>
              <w:jc w:val="center"/>
            </w:pPr>
            <w:r>
              <w:rPr>
                <w:b/>
              </w:rPr>
              <w:t>Complexity</w:t>
            </w:r>
          </w:p>
        </w:tc>
      </w:tr>
      <w:tr w:rsidR="00B63E0D" w14:paraId="76B267C4" w14:textId="77777777" w:rsidTr="00B63E0D">
        <w:trPr>
          <w:trHeight w:val="170"/>
          <w:jc w:val="center"/>
        </w:trPr>
        <w:tc>
          <w:tcPr>
            <w:tcW w:w="165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71A80DF0" w14:textId="77777777" w:rsidR="00B63E0D" w:rsidRDefault="00B63E0D" w:rsidP="00CC31DF">
            <w:pPr>
              <w:spacing w:line="480" w:lineRule="auto"/>
            </w:pPr>
            <w:r>
              <w:t>DEFLATE</w:t>
            </w:r>
          </w:p>
        </w:tc>
        <w:tc>
          <w:tcPr>
            <w:tcW w:w="221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572BA107" w14:textId="77777777" w:rsidR="00B63E0D" w:rsidRDefault="00B63E0D" w:rsidP="00CC31DF">
            <w:pPr>
              <w:spacing w:line="480" w:lineRule="auto"/>
            </w:pPr>
            <w:r>
              <w:t>&lt;5%</w:t>
            </w:r>
          </w:p>
        </w:tc>
        <w:tc>
          <w:tcPr>
            <w:tcW w:w="189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3FCD78A9" w14:textId="77777777" w:rsidR="00B63E0D" w:rsidRDefault="00B63E0D" w:rsidP="00CC31DF">
            <w:pPr>
              <w:spacing w:line="480" w:lineRule="auto"/>
            </w:pPr>
            <w:r>
              <w:rPr>
                <w:rFonts w:ascii="Segoe UI Symbol" w:hAnsi="Segoe UI Symbol" w:cs="Segoe UI Symbol"/>
              </w:rPr>
              <w:t>✗</w:t>
            </w:r>
          </w:p>
        </w:tc>
        <w:tc>
          <w:tcPr>
            <w:tcW w:w="234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489AD38B" w14:textId="77777777" w:rsidR="00B63E0D" w:rsidRDefault="00B63E0D" w:rsidP="00CC31DF">
            <w:pPr>
              <w:spacing w:line="480" w:lineRule="auto"/>
            </w:pPr>
            <m:oMathPara>
              <m:oMath>
                <m:r>
                  <m:rPr>
                    <m:sty m:val="p"/>
                  </m:rPr>
                  <w:rPr>
                    <w:rFonts w:ascii="Cambria Math" w:hAnsi="Cambria Math"/>
                  </w:rPr>
                  <m:t>O(n log n)</m:t>
                </m:r>
              </m:oMath>
            </m:oMathPara>
          </w:p>
        </w:tc>
      </w:tr>
      <w:tr w:rsidR="00B63E0D" w14:paraId="4FA3FFF4" w14:textId="77777777" w:rsidTr="00B63E0D">
        <w:trPr>
          <w:trHeight w:val="746"/>
          <w:jc w:val="center"/>
        </w:trPr>
        <w:tc>
          <w:tcPr>
            <w:tcW w:w="165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3543B61A" w14:textId="77777777" w:rsidR="00B63E0D" w:rsidRDefault="00B63E0D" w:rsidP="00CC31DF">
            <w:pPr>
              <w:spacing w:line="480" w:lineRule="auto"/>
            </w:pPr>
            <w:r>
              <w:t>LZMA</w:t>
            </w:r>
          </w:p>
        </w:tc>
        <w:tc>
          <w:tcPr>
            <w:tcW w:w="221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01ADCC81" w14:textId="77777777" w:rsidR="00B63E0D" w:rsidRDefault="00B63E0D" w:rsidP="00CC31DF">
            <w:pPr>
              <w:spacing w:line="480" w:lineRule="auto"/>
            </w:pPr>
            <w:r>
              <w:t xml:space="preserve">10-30% </w:t>
            </w:r>
          </w:p>
          <w:p w14:paraId="038B282A" w14:textId="77777777" w:rsidR="00B63E0D" w:rsidRDefault="00B63E0D" w:rsidP="00CC31DF">
            <w:pPr>
              <w:spacing w:line="480" w:lineRule="auto"/>
            </w:pPr>
            <w:r>
              <w:t>(content-dependent)</w:t>
            </w:r>
          </w:p>
        </w:tc>
        <w:tc>
          <w:tcPr>
            <w:tcW w:w="189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0C9088B0" w14:textId="77777777" w:rsidR="00B63E0D" w:rsidRDefault="00B63E0D" w:rsidP="00CC31DF">
            <w:pPr>
              <w:spacing w:line="480" w:lineRule="auto"/>
            </w:pPr>
            <w:r>
              <w:rPr>
                <w:rFonts w:ascii="Segoe UI Symbol" w:hAnsi="Segoe UI Symbol" w:cs="Segoe UI Symbol"/>
              </w:rPr>
              <w:t>✗</w:t>
            </w:r>
          </w:p>
        </w:tc>
        <w:tc>
          <w:tcPr>
            <w:tcW w:w="234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1FD87F9A" w14:textId="77777777" w:rsidR="00B63E0D" w:rsidRDefault="00B63E0D" w:rsidP="00CC31DF">
            <w:pPr>
              <w:spacing w:line="480" w:lineRule="auto"/>
            </w:pPr>
            <m:oMathPara>
              <m:oMath>
                <m:r>
                  <m:rPr>
                    <m:sty m:val="p"/>
                  </m:rPr>
                  <w:rPr>
                    <w:rFonts w:ascii="Cambria Math" w:hAnsi="Cambria Math"/>
                  </w:rPr>
                  <m:t>O(n)</m:t>
                </m:r>
              </m:oMath>
            </m:oMathPara>
          </w:p>
        </w:tc>
      </w:tr>
      <w:tr w:rsidR="00B63E0D" w14:paraId="404AC139" w14:textId="77777777" w:rsidTr="00B63E0D">
        <w:trPr>
          <w:trHeight w:val="53"/>
          <w:jc w:val="center"/>
        </w:trPr>
        <w:tc>
          <w:tcPr>
            <w:tcW w:w="165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619F11C0" w14:textId="77777777" w:rsidR="00B63E0D" w:rsidRDefault="00B63E0D" w:rsidP="00CC31DF">
            <w:pPr>
              <w:spacing w:line="480" w:lineRule="auto"/>
            </w:pPr>
            <w:r>
              <w:t>BWT+RLE</w:t>
            </w:r>
          </w:p>
        </w:tc>
        <w:tc>
          <w:tcPr>
            <w:tcW w:w="221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2E78D1FC" w14:textId="77777777" w:rsidR="00B63E0D" w:rsidRDefault="00B63E0D" w:rsidP="00CC31DF">
            <w:pPr>
              <w:spacing w:line="480" w:lineRule="auto"/>
            </w:pPr>
            <w:r>
              <w:t>&lt;20%</w:t>
            </w:r>
          </w:p>
        </w:tc>
        <w:tc>
          <w:tcPr>
            <w:tcW w:w="189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6C1C8537" w14:textId="77777777" w:rsidR="00B63E0D" w:rsidRDefault="00B63E0D" w:rsidP="00CC31DF">
            <w:pPr>
              <w:spacing w:line="480" w:lineRule="auto"/>
            </w:pPr>
            <w:r>
              <w:rPr>
                <w:rFonts w:ascii="Segoe UI Symbol" w:hAnsi="Segoe UI Symbol" w:cs="Segoe UI Symbol"/>
              </w:rPr>
              <w:t>✗</w:t>
            </w:r>
          </w:p>
        </w:tc>
        <w:tc>
          <w:tcPr>
            <w:tcW w:w="234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1D2F7290" w14:textId="77777777" w:rsidR="00B63E0D" w:rsidRDefault="00B63E0D" w:rsidP="00CC31DF">
            <w:pPr>
              <w:spacing w:line="480" w:lineRule="auto"/>
            </w:pPr>
            <m:oMathPara>
              <m:oMath>
                <m:r>
                  <m:rPr>
                    <m:sty m:val="p"/>
                  </m:rPr>
                  <w:rPr>
                    <w:rFonts w:ascii="Cambria Math" w:hAnsi="Cambria Math"/>
                  </w:rPr>
                  <m:t>O(n)</m:t>
                </m:r>
              </m:oMath>
            </m:oMathPara>
          </w:p>
        </w:tc>
      </w:tr>
      <w:tr w:rsidR="00B63E0D" w14:paraId="20A8BBBE" w14:textId="77777777" w:rsidTr="00B63E0D">
        <w:trPr>
          <w:trHeight w:val="53"/>
          <w:jc w:val="center"/>
        </w:trPr>
        <w:tc>
          <w:tcPr>
            <w:tcW w:w="165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0EE3896B" w14:textId="77777777" w:rsidR="00B63E0D" w:rsidRDefault="00B63E0D" w:rsidP="00CC31DF">
            <w:pPr>
              <w:spacing w:line="480" w:lineRule="auto"/>
            </w:pPr>
            <w:r>
              <w:t>CRSCE</w:t>
            </w:r>
          </w:p>
        </w:tc>
        <w:tc>
          <w:tcPr>
            <w:tcW w:w="221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4A1B7BF4" w14:textId="77777777" w:rsidR="00B63E0D" w:rsidRDefault="00B63E0D" w:rsidP="00CC31DF">
            <w:pPr>
              <w:spacing w:line="480" w:lineRule="auto"/>
            </w:pPr>
            <w:r>
              <w:t>42.97% (Fixed)</w:t>
            </w:r>
          </w:p>
        </w:tc>
        <w:tc>
          <w:tcPr>
            <w:tcW w:w="189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1B6F0E51" w14:textId="77777777" w:rsidR="00B63E0D" w:rsidRDefault="00B63E0D" w:rsidP="00CC31DF">
            <w:pPr>
              <w:spacing w:line="480" w:lineRule="auto"/>
            </w:pPr>
            <w:r>
              <w:rPr>
                <w:rStyle w:val="Strong"/>
                <w:rFonts w:ascii="Segoe UI Symbol" w:hAnsi="Segoe UI Symbol" w:cs="Segoe UI Symbol"/>
              </w:rPr>
              <w:t>✓</w:t>
            </w:r>
          </w:p>
        </w:tc>
        <w:tc>
          <w:tcPr>
            <w:tcW w:w="234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0E8508A1" w14:textId="77777777" w:rsidR="00B63E0D" w:rsidRDefault="00B63E0D" w:rsidP="00CC31DF">
            <w:pPr>
              <w:keepNext/>
              <w:spacing w:line="480" w:lineRule="auto"/>
            </w:pPr>
            <m:oMathPara>
              <m:oMath>
                <m:r>
                  <m:rPr>
                    <m:sty m:val="p"/>
                  </m:rPr>
                  <w:rPr>
                    <w:rFonts w:ascii="Cambria Math" w:hAnsi="Cambria Math"/>
                  </w:rPr>
                  <m:t>O(n)</m:t>
                </m:r>
              </m:oMath>
            </m:oMathPara>
          </w:p>
        </w:tc>
      </w:tr>
    </w:tbl>
    <w:p w14:paraId="043724CB" w14:textId="70AD27A8" w:rsidR="00B63E0D" w:rsidRDefault="00B63E0D" w:rsidP="00CC31DF">
      <w:pPr>
        <w:pStyle w:val="Caption"/>
        <w:spacing w:line="480" w:lineRule="auto"/>
        <w:jc w:val="center"/>
      </w:pPr>
      <w:r>
        <w:t xml:space="preserve">Table </w:t>
      </w:r>
      <w:r>
        <w:fldChar w:fldCharType="begin"/>
      </w:r>
      <w:r>
        <w:instrText xml:space="preserve"> SEQ Table \* ARABIC </w:instrText>
      </w:r>
      <w:r>
        <w:fldChar w:fldCharType="separate"/>
      </w:r>
      <w:r w:rsidR="0024638F">
        <w:rPr>
          <w:noProof/>
        </w:rPr>
        <w:t>1</w:t>
      </w:r>
      <w:r>
        <w:fldChar w:fldCharType="end"/>
      </w:r>
      <w:r>
        <w:rPr>
          <w:noProof/>
        </w:rPr>
        <w:t xml:space="preserve"> - </w:t>
      </w:r>
      <w:r w:rsidRPr="00694AF6">
        <w:rPr>
          <w:noProof/>
        </w:rPr>
        <w:t>Sources: Salomon &amp; Motta (2010), Sayood (2018)</w:t>
      </w:r>
    </w:p>
    <w:p w14:paraId="528B3F22" w14:textId="77777777" w:rsidR="008776B0" w:rsidRDefault="008776B0" w:rsidP="00CC31DF">
      <w:pPr>
        <w:pStyle w:val="Heading2"/>
      </w:pPr>
      <w:bookmarkStart w:id="18" w:name="_Toc193795470"/>
      <w:r>
        <w:t>Conclusion</w:t>
      </w:r>
      <w:bookmarkEnd w:id="18"/>
    </w:p>
    <w:p w14:paraId="4301EED1" w14:textId="77777777" w:rsidR="008776B0" w:rsidRDefault="008776B0" w:rsidP="00CC31DF">
      <w:pPr>
        <w:spacing w:before="100" w:beforeAutospacing="1" w:after="100" w:afterAutospacing="1" w:line="480" w:lineRule="auto"/>
        <w:ind w:firstLine="720"/>
      </w:pPr>
      <w:r>
        <w:t xml:space="preserve">Cross Sums Compression introduces a deterministic and cryptographically verifiable compression technique ideal for archival and structured binary workloads. By leveraging matrix projections and fixed-width encoding, CRSCE outperforms legacy schemes in scenarios where content entropy is high and data integrity is paramount. This paper provides the formal analysis </w:t>
      </w:r>
      <w:r>
        <w:lastRenderedPageBreak/>
        <w:t>and compression proof of the method. Decompression, addressed separately, restores the original data from these projections using invertible transformations and hash verification.</w:t>
      </w:r>
    </w:p>
    <w:p w14:paraId="786B321C" w14:textId="39E0508F" w:rsidR="00163557" w:rsidRDefault="00163557" w:rsidP="00163557">
      <w:pPr>
        <w:pStyle w:val="Heading1"/>
      </w:pPr>
      <w:r>
        <w:t xml:space="preserve">Appendix A: </w:t>
      </w:r>
      <w:r w:rsidR="00B624D6">
        <w:t>CSM-to-Cross-Sum Coordinate Translation</w:t>
      </w:r>
    </w:p>
    <w:p w14:paraId="463E55C0" w14:textId="5EDD6D1F" w:rsidR="00B624D6" w:rsidRPr="00B624D6" w:rsidRDefault="00B624D6" w:rsidP="00B624D6">
      <w:pPr>
        <w:spacing w:line="480" w:lineRule="auto"/>
      </w:pPr>
      <w:r>
        <w:t>As a two-dimensional matrix, CSM elements are addressed by row, column ordered pair coordinates. However, the CSM coordinates must be translated to one-dimensional coordinate systems for the cross-sums matrices. For simple cross-sums matrices like LSM and VSM, the translation is fairly simple.  LSM addresses elements of CSM for a given row (</w:t>
      </w:r>
      <w:r w:rsidRPr="00B624D6">
        <w:rPr>
          <w:i/>
          <w:iCs/>
        </w:rPr>
        <w:t>r</w:t>
      </w:r>
      <w:r>
        <w:t xml:space="preserve">) and any value of </w:t>
      </w:r>
      <m:oMath>
        <m:r>
          <w:rPr>
            <w:rFonts w:ascii="Cambria Math" w:hAnsi="Cambria Math"/>
          </w:rPr>
          <m:t>c={0,…, s-1}</m:t>
        </m:r>
      </m:oMath>
      <w:r>
        <w:t>. Likewise, VSM addresses elements of CSM for a given column (</w:t>
      </w:r>
      <w:r>
        <w:rPr>
          <w:i/>
          <w:iCs/>
        </w:rPr>
        <w:t>c</w:t>
      </w:r>
      <w:r>
        <w:t xml:space="preserve">) and any value </w:t>
      </w:r>
      <m:oMath>
        <m:r>
          <w:rPr>
            <w:rFonts w:ascii="Cambria Math" w:hAnsi="Cambria Math"/>
          </w:rPr>
          <m:t>r={0, …, s-1}</m:t>
        </m:r>
      </m:oMath>
      <w:r>
        <w:t>. But for the DSM and XSM matrices the translation is more complex.</w:t>
      </w:r>
    </w:p>
    <w:p w14:paraId="045FCE04" w14:textId="77777777" w:rsidR="00B624D6" w:rsidRPr="00B624D6" w:rsidRDefault="00B624D6" w:rsidP="00B624D6"/>
    <w:p w14:paraId="57269C9D" w14:textId="77777777" w:rsidR="00B624D6" w:rsidRDefault="00B624D6">
      <w:pPr>
        <w:spacing w:line="480" w:lineRule="auto"/>
        <w:rPr>
          <w:b/>
          <w:sz w:val="32"/>
          <w:szCs w:val="32"/>
        </w:rPr>
      </w:pPr>
      <w:bookmarkStart w:id="19" w:name="_Toc193795471"/>
      <w:r>
        <w:br w:type="page"/>
      </w:r>
    </w:p>
    <w:p w14:paraId="3C339E3E" w14:textId="6F4C24A4" w:rsidR="008776B0" w:rsidRPr="00CC31DF" w:rsidRDefault="008776B0" w:rsidP="00CC31DF">
      <w:pPr>
        <w:pStyle w:val="Heading1"/>
      </w:pPr>
      <w:r w:rsidRPr="00CC31DF">
        <w:lastRenderedPageBreak/>
        <w:t>References</w:t>
      </w:r>
      <w:bookmarkEnd w:id="19"/>
    </w:p>
    <w:p w14:paraId="21B0B14F" w14:textId="77777777" w:rsidR="00CC31DF" w:rsidRPr="00CC31DF" w:rsidRDefault="00CC31DF" w:rsidP="00CC31DF">
      <w:pPr>
        <w:pStyle w:val="APAReference"/>
      </w:pPr>
      <w:r w:rsidRPr="00CC31DF">
        <w:t>Dang, Q. (2012). Recommendation for applications using approved hash algorithms. NIST Special Publication 800-107. https://doi.org/10.6028/nist.sp.800-107r1</w:t>
      </w:r>
    </w:p>
    <w:p w14:paraId="234A93F5" w14:textId="0BD362D5" w:rsidR="008776B0" w:rsidRPr="00CC31DF" w:rsidRDefault="008776B0" w:rsidP="00CC31DF">
      <w:pPr>
        <w:pStyle w:val="APAReference"/>
      </w:pPr>
      <w:r w:rsidRPr="00CC31DF">
        <w:t xml:space="preserve">Deutsch, P. (1996). DEFLATE Compressed Data Format Specification version 1.3. </w:t>
      </w:r>
      <w:r w:rsidRPr="00CC31DF">
        <w:rPr>
          <w:rStyle w:val="Emphasis"/>
          <w:i w:val="0"/>
          <w:iCs w:val="0"/>
        </w:rPr>
        <w:t>IETF RFC 1951</w:t>
      </w:r>
      <w:r w:rsidRPr="00CC31DF">
        <w:t>. https://www.ietf.org/rfc/rfc1951.txt</w:t>
      </w:r>
    </w:p>
    <w:p w14:paraId="4319CAE6" w14:textId="77777777" w:rsidR="008776B0" w:rsidRPr="00CC31DF" w:rsidRDefault="008776B0" w:rsidP="00CC31DF">
      <w:pPr>
        <w:pStyle w:val="APAReference"/>
      </w:pPr>
      <w:r w:rsidRPr="00CC31DF">
        <w:t xml:space="preserve">Huffman, D. A. (1952). A method for the construction of minimum-redundancy codes. </w:t>
      </w:r>
      <w:r w:rsidRPr="00CC31DF">
        <w:rPr>
          <w:rStyle w:val="Emphasis"/>
          <w:i w:val="0"/>
          <w:iCs w:val="0"/>
        </w:rPr>
        <w:t>Proceedings of the IRE</w:t>
      </w:r>
      <w:r w:rsidRPr="00CC31DF">
        <w:t>, 40(9), 1098–1101. https://doi.org/10.1109/JRPROC.1952.273898</w:t>
      </w:r>
    </w:p>
    <w:p w14:paraId="70693EB9" w14:textId="77777777" w:rsidR="008776B0" w:rsidRPr="00CC31DF" w:rsidRDefault="008776B0" w:rsidP="00CC31DF">
      <w:pPr>
        <w:pStyle w:val="APAReference"/>
      </w:pPr>
      <w:r w:rsidRPr="00CC31DF">
        <w:t xml:space="preserve">Merkle, R. C. (1989). One way hash functions and DES. In </w:t>
      </w:r>
      <w:r w:rsidRPr="00CC31DF">
        <w:rPr>
          <w:rStyle w:val="Emphasis"/>
          <w:i w:val="0"/>
          <w:iCs w:val="0"/>
        </w:rPr>
        <w:t>Advances in Cryptology—CRYPTO’89</w:t>
      </w:r>
      <w:r w:rsidRPr="00CC31DF">
        <w:t xml:space="preserve"> (pp. 428–446). Springer.</w:t>
      </w:r>
    </w:p>
    <w:p w14:paraId="10983705" w14:textId="77777777" w:rsidR="008776B0" w:rsidRPr="00CC31DF" w:rsidRDefault="008776B0" w:rsidP="00CC31DF">
      <w:pPr>
        <w:pStyle w:val="APAReference"/>
      </w:pPr>
      <w:r w:rsidRPr="00CC31DF">
        <w:t xml:space="preserve">Salomon, D., &amp; Motta, G. (2010). </w:t>
      </w:r>
      <w:r w:rsidRPr="00CC31DF">
        <w:rPr>
          <w:rStyle w:val="Emphasis"/>
          <w:i w:val="0"/>
          <w:iCs w:val="0"/>
        </w:rPr>
        <w:t>Handbook of Data Compression</w:t>
      </w:r>
      <w:r w:rsidRPr="00CC31DF">
        <w:t>. Springer.</w:t>
      </w:r>
    </w:p>
    <w:p w14:paraId="3A837F60" w14:textId="0BF20291" w:rsidR="008776B0" w:rsidRPr="00CC31DF" w:rsidRDefault="008776B0" w:rsidP="00CC31DF">
      <w:pPr>
        <w:pStyle w:val="APAReference"/>
      </w:pPr>
      <w:r w:rsidRPr="00CC31DF">
        <w:t>Sayood, K. (201</w:t>
      </w:r>
      <w:r w:rsidR="00D27454">
        <w:t>7</w:t>
      </w:r>
      <w:r w:rsidRPr="00CC31DF">
        <w:t xml:space="preserve">). </w:t>
      </w:r>
      <w:r w:rsidRPr="00CC31DF">
        <w:rPr>
          <w:rStyle w:val="Emphasis"/>
          <w:i w:val="0"/>
          <w:iCs w:val="0"/>
        </w:rPr>
        <w:t>Introduction to Data Compression</w:t>
      </w:r>
      <w:r w:rsidRPr="00CC31DF">
        <w:t xml:space="preserve"> (5th ed.). Morgan Kaufmann.</w:t>
      </w:r>
    </w:p>
    <w:p w14:paraId="615F50F2" w14:textId="345119ED" w:rsidR="00D27454" w:rsidRPr="00D27454" w:rsidRDefault="00D27454" w:rsidP="00CC31DF">
      <w:pPr>
        <w:pStyle w:val="APAReference"/>
        <w:rPr>
          <w:b/>
          <w:bCs/>
        </w:rPr>
      </w:pPr>
      <w:r w:rsidRPr="00D27454">
        <w:rPr>
          <w:rStyle w:val="Strong"/>
          <w:b w:val="0"/>
          <w:bCs w:val="0"/>
        </w:rPr>
        <w:t>Shannon, C. E. (1948).</w:t>
      </w:r>
      <w:r w:rsidRPr="00D27454">
        <w:rPr>
          <w:b/>
          <w:bCs/>
        </w:rPr>
        <w:t xml:space="preserve"> </w:t>
      </w:r>
      <w:r w:rsidRPr="00D27454">
        <w:t xml:space="preserve">A mathematical theory of communication. </w:t>
      </w:r>
      <w:r w:rsidRPr="00D27454">
        <w:rPr>
          <w:rStyle w:val="Emphasis"/>
        </w:rPr>
        <w:t>Bell System Technical Journal</w:t>
      </w:r>
      <w:r w:rsidRPr="00D27454">
        <w:t>, 27(3), 379–423. https://doi.org/10.1002/j.1538-7305.1948.tb01338.x</w:t>
      </w:r>
    </w:p>
    <w:p w14:paraId="61BA676E" w14:textId="0EA4BFD0" w:rsidR="00726DFD" w:rsidRPr="00CC31DF" w:rsidRDefault="00726DFD" w:rsidP="00CC31DF">
      <w:pPr>
        <w:pStyle w:val="APAReference"/>
      </w:pPr>
      <w:r w:rsidRPr="00CC31DF">
        <w:t xml:space="preserve">Stevens, M., Bursztein, E., Karpman, P., Albertini, A., &amp; Markov, Y. (2013). </w:t>
      </w:r>
      <w:r w:rsidRPr="00CC31DF">
        <w:rPr>
          <w:rStyle w:val="Emphasis"/>
          <w:i w:val="0"/>
          <w:iCs w:val="0"/>
        </w:rPr>
        <w:t>The first collision for full SHA-1</w:t>
      </w:r>
      <w:r w:rsidRPr="00CC31DF">
        <w:t xml:space="preserve">. In </w:t>
      </w:r>
      <w:r w:rsidRPr="00CC31DF">
        <w:rPr>
          <w:rStyle w:val="Strong"/>
          <w:b w:val="0"/>
          <w:bCs w:val="0"/>
        </w:rPr>
        <w:t>Advances in Cryptology – CRYPTO 2017</w:t>
      </w:r>
      <w:r w:rsidRPr="00CC31DF">
        <w:t xml:space="preserve"> (pp. 570–596). Springer. https://doi.org/10.1007/978-3-319-63688-7_19</w:t>
      </w:r>
    </w:p>
    <w:p w14:paraId="471ED3D5" w14:textId="77777777" w:rsidR="008776B0" w:rsidRPr="00CC31DF" w:rsidRDefault="008776B0" w:rsidP="00CC31DF">
      <w:pPr>
        <w:pStyle w:val="APAReference"/>
      </w:pPr>
      <w:r w:rsidRPr="00CC31DF">
        <w:t xml:space="preserve">Ziv, J., &amp; Lempel, A. (1977). A universal algorithm for sequential data compression. </w:t>
      </w:r>
      <w:r w:rsidRPr="00CC31DF">
        <w:rPr>
          <w:rStyle w:val="Emphasis"/>
          <w:i w:val="0"/>
          <w:iCs w:val="0"/>
        </w:rPr>
        <w:t>IEEE Transactions on Information Theory</w:t>
      </w:r>
      <w:r w:rsidRPr="00CC31DF">
        <w:t>, 23(3), 337–343.</w:t>
      </w:r>
    </w:p>
    <w:p w14:paraId="04B1694D" w14:textId="77777777" w:rsidR="00214E67" w:rsidRDefault="00214E67">
      <w:pPr>
        <w:spacing w:before="240" w:after="240"/>
      </w:pPr>
    </w:p>
    <w:sectPr w:rsidR="00214E6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680D3" w14:textId="77777777" w:rsidR="00677B49" w:rsidRDefault="00677B49">
      <w:r>
        <w:separator/>
      </w:r>
    </w:p>
  </w:endnote>
  <w:endnote w:type="continuationSeparator" w:id="0">
    <w:p w14:paraId="553CC866" w14:textId="77777777" w:rsidR="00677B49" w:rsidRDefault="0067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AA85" w14:textId="77777777" w:rsidR="008776B0" w:rsidRDefault="008776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8EAD9" w14:textId="77777777" w:rsidR="00214E67" w:rsidRDefault="00677B49">
    <w:r>
      <w:rPr>
        <w:noProof/>
      </w:rPr>
      <w:pict w14:anchorId="61942475">
        <v:rect id="_x0000_i1028" alt="" style="width:468pt;height:.05pt;mso-width-percent:0;mso-height-percent:0;mso-width-percent:0;mso-height-percent:0" o:hralign="center" o:hrstd="t" o:hr="t" fillcolor="#a0a0a0" stroked="f"/>
      </w:pic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795"/>
      <w:gridCol w:w="4995"/>
    </w:tblGrid>
    <w:tr w:rsidR="00214E67" w14:paraId="125DC318" w14:textId="77777777">
      <w:trPr>
        <w:trHeight w:val="540"/>
      </w:trPr>
      <w:tc>
        <w:tcPr>
          <w:tcW w:w="3570" w:type="dxa"/>
          <w:tcBorders>
            <w:top w:val="nil"/>
            <w:left w:val="nil"/>
            <w:bottom w:val="nil"/>
            <w:right w:val="nil"/>
          </w:tcBorders>
          <w:shd w:val="clear" w:color="auto" w:fill="auto"/>
          <w:tcMar>
            <w:top w:w="100" w:type="dxa"/>
            <w:left w:w="100" w:type="dxa"/>
            <w:bottom w:w="100" w:type="dxa"/>
            <w:right w:w="100" w:type="dxa"/>
          </w:tcMar>
        </w:tcPr>
        <w:p w14:paraId="2696622C" w14:textId="77777777" w:rsidR="00214E67" w:rsidRDefault="00000000">
          <w:r>
            <w:fldChar w:fldCharType="begin"/>
          </w:r>
          <w:r>
            <w:instrText>PAGE</w:instrText>
          </w:r>
          <w:r>
            <w:fldChar w:fldCharType="separate"/>
          </w:r>
          <w:r w:rsidR="00430A61">
            <w:rPr>
              <w:noProof/>
            </w:rPr>
            <w:t>1</w:t>
          </w:r>
          <w:r>
            <w:fldChar w:fldCharType="end"/>
          </w:r>
          <w:r>
            <w:t xml:space="preserve"> of </w:t>
          </w:r>
          <w:r>
            <w:fldChar w:fldCharType="begin"/>
          </w:r>
          <w:r>
            <w:instrText>NUMPAGES</w:instrText>
          </w:r>
          <w:r>
            <w:fldChar w:fldCharType="separate"/>
          </w:r>
          <w:r w:rsidR="00430A61">
            <w:rPr>
              <w:noProof/>
            </w:rPr>
            <w:t>2</w:t>
          </w:r>
          <w:r>
            <w:fldChar w:fldCharType="end"/>
          </w:r>
          <w:r>
            <w:t xml:space="preserve">  </w:t>
          </w:r>
        </w:p>
      </w:tc>
      <w:tc>
        <w:tcPr>
          <w:tcW w:w="795" w:type="dxa"/>
          <w:tcBorders>
            <w:top w:val="nil"/>
            <w:left w:val="nil"/>
            <w:bottom w:val="nil"/>
            <w:right w:val="nil"/>
          </w:tcBorders>
          <w:shd w:val="clear" w:color="auto" w:fill="auto"/>
          <w:tcMar>
            <w:top w:w="100" w:type="dxa"/>
            <w:left w:w="100" w:type="dxa"/>
            <w:bottom w:w="100" w:type="dxa"/>
            <w:right w:w="100" w:type="dxa"/>
          </w:tcMar>
        </w:tcPr>
        <w:p w14:paraId="7240F591" w14:textId="77777777" w:rsidR="00214E67" w:rsidRDefault="00214E67">
          <w:pPr>
            <w:widowControl w:val="0"/>
            <w:pBdr>
              <w:top w:val="nil"/>
              <w:left w:val="nil"/>
              <w:bottom w:val="nil"/>
              <w:right w:val="nil"/>
              <w:between w:val="nil"/>
            </w:pBdr>
          </w:pPr>
        </w:p>
      </w:tc>
      <w:tc>
        <w:tcPr>
          <w:tcW w:w="4995" w:type="dxa"/>
          <w:tcBorders>
            <w:top w:val="nil"/>
            <w:left w:val="nil"/>
            <w:bottom w:val="nil"/>
            <w:right w:val="nil"/>
          </w:tcBorders>
          <w:shd w:val="clear" w:color="auto" w:fill="auto"/>
          <w:tcMar>
            <w:top w:w="100" w:type="dxa"/>
            <w:left w:w="100" w:type="dxa"/>
            <w:bottom w:w="100" w:type="dxa"/>
            <w:right w:w="100" w:type="dxa"/>
          </w:tcMar>
        </w:tcPr>
        <w:p w14:paraId="4119B5BC" w14:textId="77777777" w:rsidR="00214E67" w:rsidRDefault="00000000">
          <w:r>
            <w:t>© 202</w:t>
          </w:r>
          <w:r w:rsidR="008776B0">
            <w:t>5</w:t>
          </w:r>
          <w:r>
            <w:t xml:space="preserve"> Sam Caldwell.  All Rights Reserved.</w:t>
          </w:r>
        </w:p>
      </w:tc>
    </w:tr>
  </w:tbl>
  <w:p w14:paraId="3212225F" w14:textId="77777777" w:rsidR="00214E67" w:rsidRDefault="00214E6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8A734" w14:textId="77777777" w:rsidR="008776B0" w:rsidRDefault="00877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F6DB3" w14:textId="77777777" w:rsidR="00677B49" w:rsidRDefault="00677B49">
      <w:r>
        <w:separator/>
      </w:r>
    </w:p>
  </w:footnote>
  <w:footnote w:type="continuationSeparator" w:id="0">
    <w:p w14:paraId="0457B89C" w14:textId="77777777" w:rsidR="00677B49" w:rsidRDefault="00677B49">
      <w:r>
        <w:continuationSeparator/>
      </w:r>
    </w:p>
  </w:footnote>
  <w:footnote w:id="1">
    <w:p w14:paraId="177D97F1" w14:textId="77777777" w:rsidR="00796FA7" w:rsidRPr="00796FA7" w:rsidRDefault="00796FA7">
      <w:pPr>
        <w:pStyle w:val="FootnoteText"/>
      </w:pPr>
      <w:r>
        <w:rPr>
          <w:rStyle w:val="FootnoteReference"/>
        </w:rPr>
        <w:footnoteRef/>
      </w:r>
      <w:r>
        <w:t xml:space="preserve"> The nonce is not secret, nor can it be.  The nonce must be known to allow hashes to be calculated during the collision detection of the decompression process.</w:t>
      </w:r>
    </w:p>
  </w:footnote>
  <w:footnote w:id="2">
    <w:p w14:paraId="483AB252" w14:textId="77777777" w:rsidR="00B63E0D" w:rsidRDefault="00B63E0D" w:rsidP="00B63E0D">
      <w:pPr>
        <w:rPr>
          <w:sz w:val="20"/>
          <w:szCs w:val="20"/>
        </w:rPr>
      </w:pPr>
      <w:r>
        <w:rPr>
          <w:vertAlign w:val="superscript"/>
        </w:rPr>
        <w:footnoteRef/>
      </w:r>
      <w:r>
        <w:rPr>
          <w:sz w:val="20"/>
          <w:szCs w:val="20"/>
        </w:rPr>
        <w:t xml:space="preserve"> s=256 is an invalid s-value since it is lower than the boundary 292, as established earlier.  It is included in this table to highlight how the algorithm will perform without this boundary.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2C6A8" w14:textId="77777777" w:rsidR="00430A61" w:rsidRDefault="00430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3BD48" w14:textId="77777777" w:rsidR="00214E67" w:rsidRDefault="008776B0">
    <w:pPr>
      <w:spacing w:before="480" w:after="120"/>
      <w:jc w:val="center"/>
      <w:rPr>
        <w:sz w:val="18"/>
        <w:szCs w:val="18"/>
      </w:rPr>
    </w:pPr>
    <w:r>
      <w:t>Cross Sums Compression: A Structural Approach to Predictable, Lossless Binary Compression</w:t>
    </w:r>
    <w:r w:rsidR="00677B49">
      <w:rPr>
        <w:noProof/>
      </w:rPr>
      <w:pict w14:anchorId="401B37E0">
        <v:rect id="_x0000_i1029" alt="" style="width:468pt;height:.05pt;mso-width-percent:0;mso-height-percent:0;mso-width-percent:0;mso-height-percent:0"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58C57" w14:textId="77777777" w:rsidR="00430A61" w:rsidRDefault="00430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3E24"/>
    <w:multiLevelType w:val="multilevel"/>
    <w:tmpl w:val="67AC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A24EA"/>
    <w:multiLevelType w:val="multilevel"/>
    <w:tmpl w:val="C38C4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E5450E5"/>
    <w:multiLevelType w:val="hybridMultilevel"/>
    <w:tmpl w:val="9354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67C54"/>
    <w:multiLevelType w:val="multilevel"/>
    <w:tmpl w:val="FC58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C43E8"/>
    <w:multiLevelType w:val="multilevel"/>
    <w:tmpl w:val="C41A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03CEF"/>
    <w:multiLevelType w:val="multilevel"/>
    <w:tmpl w:val="B61856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15:restartNumberingAfterBreak="0">
    <w:nsid w:val="79A575DA"/>
    <w:multiLevelType w:val="multilevel"/>
    <w:tmpl w:val="F880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C587C"/>
    <w:multiLevelType w:val="multilevel"/>
    <w:tmpl w:val="C3F8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710FD"/>
    <w:multiLevelType w:val="multilevel"/>
    <w:tmpl w:val="DC9E2E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16cid:durableId="451753102">
    <w:abstractNumId w:val="8"/>
  </w:num>
  <w:num w:numId="2" w16cid:durableId="641080071">
    <w:abstractNumId w:val="1"/>
  </w:num>
  <w:num w:numId="3" w16cid:durableId="57019892">
    <w:abstractNumId w:val="5"/>
  </w:num>
  <w:num w:numId="4" w16cid:durableId="1803577967">
    <w:abstractNumId w:val="4"/>
  </w:num>
  <w:num w:numId="5" w16cid:durableId="1705402187">
    <w:abstractNumId w:val="7"/>
  </w:num>
  <w:num w:numId="6" w16cid:durableId="1856848404">
    <w:abstractNumId w:val="6"/>
  </w:num>
  <w:num w:numId="7" w16cid:durableId="641010309">
    <w:abstractNumId w:val="3"/>
  </w:num>
  <w:num w:numId="8" w16cid:durableId="1011376519">
    <w:abstractNumId w:val="2"/>
  </w:num>
  <w:num w:numId="9" w16cid:durableId="165513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E67"/>
    <w:rsid w:val="00163557"/>
    <w:rsid w:val="00214E67"/>
    <w:rsid w:val="0024638F"/>
    <w:rsid w:val="002E138E"/>
    <w:rsid w:val="00430A61"/>
    <w:rsid w:val="005243D2"/>
    <w:rsid w:val="00557570"/>
    <w:rsid w:val="006001B7"/>
    <w:rsid w:val="00602817"/>
    <w:rsid w:val="006678B8"/>
    <w:rsid w:val="00677B49"/>
    <w:rsid w:val="00726DFD"/>
    <w:rsid w:val="00780EFD"/>
    <w:rsid w:val="00796FA7"/>
    <w:rsid w:val="008776B0"/>
    <w:rsid w:val="00920502"/>
    <w:rsid w:val="009E07E9"/>
    <w:rsid w:val="009F0E43"/>
    <w:rsid w:val="00AA6DE1"/>
    <w:rsid w:val="00AB48D5"/>
    <w:rsid w:val="00B624D6"/>
    <w:rsid w:val="00B63E0D"/>
    <w:rsid w:val="00C026B7"/>
    <w:rsid w:val="00C75C3B"/>
    <w:rsid w:val="00CC31DF"/>
    <w:rsid w:val="00D032FC"/>
    <w:rsid w:val="00D27454"/>
    <w:rsid w:val="00D468DD"/>
    <w:rsid w:val="00D610C8"/>
    <w:rsid w:val="00EE7C9B"/>
    <w:rsid w:val="00F03FC4"/>
    <w:rsid w:val="00F9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725AD"/>
  <w15:docId w15:val="{C6F10215-912D-C24E-8CD3-9FE1B674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1DF"/>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rsid w:val="00CC31DF"/>
    <w:pPr>
      <w:keepNext/>
      <w:keepLines/>
      <w:spacing w:before="560" w:after="80" w:line="480" w:lineRule="auto"/>
      <w:outlineLvl w:val="0"/>
    </w:pPr>
    <w:rPr>
      <w:b/>
      <w:sz w:val="32"/>
      <w:szCs w:val="32"/>
    </w:rPr>
  </w:style>
  <w:style w:type="paragraph" w:styleId="Heading2">
    <w:name w:val="heading 2"/>
    <w:basedOn w:val="Normal"/>
    <w:next w:val="Normal"/>
    <w:uiPriority w:val="9"/>
    <w:unhideWhenUsed/>
    <w:qFormat/>
    <w:rsid w:val="00CC31DF"/>
    <w:pPr>
      <w:keepNext/>
      <w:keepLines/>
      <w:spacing w:before="480" w:after="40" w:line="480" w:lineRule="auto"/>
      <w:outlineLvl w:val="1"/>
    </w:pPr>
    <w:rPr>
      <w:b/>
      <w:i/>
      <w:iCs/>
      <w:sz w:val="28"/>
      <w:szCs w:val="28"/>
    </w:rPr>
  </w:style>
  <w:style w:type="paragraph" w:styleId="Heading3">
    <w:name w:val="heading 3"/>
    <w:basedOn w:val="Normal"/>
    <w:next w:val="Normal"/>
    <w:uiPriority w:val="9"/>
    <w:unhideWhenUsed/>
    <w:qFormat/>
    <w:rsid w:val="008776B0"/>
    <w:pPr>
      <w:keepNext/>
      <w:keepLines/>
      <w:spacing w:before="480" w:after="200"/>
      <w:outlineLvl w:val="2"/>
    </w:pPr>
    <w:rPr>
      <w:b/>
      <w:i/>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30A61"/>
    <w:pPr>
      <w:tabs>
        <w:tab w:val="center" w:pos="4680"/>
        <w:tab w:val="right" w:pos="9360"/>
      </w:tabs>
    </w:pPr>
  </w:style>
  <w:style w:type="character" w:customStyle="1" w:styleId="HeaderChar">
    <w:name w:val="Header Char"/>
    <w:basedOn w:val="DefaultParagraphFont"/>
    <w:link w:val="Header"/>
    <w:uiPriority w:val="99"/>
    <w:rsid w:val="00430A61"/>
  </w:style>
  <w:style w:type="paragraph" w:styleId="Footer">
    <w:name w:val="footer"/>
    <w:basedOn w:val="Normal"/>
    <w:link w:val="FooterChar"/>
    <w:uiPriority w:val="99"/>
    <w:unhideWhenUsed/>
    <w:rsid w:val="00430A61"/>
    <w:pPr>
      <w:tabs>
        <w:tab w:val="center" w:pos="4680"/>
        <w:tab w:val="right" w:pos="9360"/>
      </w:tabs>
    </w:pPr>
  </w:style>
  <w:style w:type="character" w:customStyle="1" w:styleId="FooterChar">
    <w:name w:val="Footer Char"/>
    <w:basedOn w:val="DefaultParagraphFont"/>
    <w:link w:val="Footer"/>
    <w:uiPriority w:val="99"/>
    <w:rsid w:val="00430A61"/>
  </w:style>
  <w:style w:type="character" w:styleId="PlaceholderText">
    <w:name w:val="Placeholder Text"/>
    <w:basedOn w:val="DefaultParagraphFont"/>
    <w:uiPriority w:val="99"/>
    <w:semiHidden/>
    <w:rsid w:val="00430A61"/>
    <w:rPr>
      <w:color w:val="666666"/>
    </w:rPr>
  </w:style>
  <w:style w:type="character" w:styleId="Strong">
    <w:name w:val="Strong"/>
    <w:basedOn w:val="DefaultParagraphFont"/>
    <w:uiPriority w:val="22"/>
    <w:qFormat/>
    <w:rsid w:val="008776B0"/>
    <w:rPr>
      <w:b/>
      <w:bCs/>
    </w:rPr>
  </w:style>
  <w:style w:type="character" w:customStyle="1" w:styleId="katex-mathml">
    <w:name w:val="katex-mathml"/>
    <w:basedOn w:val="DefaultParagraphFont"/>
    <w:rsid w:val="008776B0"/>
  </w:style>
  <w:style w:type="character" w:customStyle="1" w:styleId="mord">
    <w:name w:val="mord"/>
    <w:basedOn w:val="DefaultParagraphFont"/>
    <w:rsid w:val="008776B0"/>
  </w:style>
  <w:style w:type="character" w:customStyle="1" w:styleId="mrel">
    <w:name w:val="mrel"/>
    <w:basedOn w:val="DefaultParagraphFont"/>
    <w:rsid w:val="008776B0"/>
  </w:style>
  <w:style w:type="character" w:customStyle="1" w:styleId="mopen">
    <w:name w:val="mopen"/>
    <w:basedOn w:val="DefaultParagraphFont"/>
    <w:rsid w:val="008776B0"/>
  </w:style>
  <w:style w:type="character" w:customStyle="1" w:styleId="mpunct">
    <w:name w:val="mpunct"/>
    <w:basedOn w:val="DefaultParagraphFont"/>
    <w:rsid w:val="008776B0"/>
  </w:style>
  <w:style w:type="character" w:customStyle="1" w:styleId="mclose">
    <w:name w:val="mclose"/>
    <w:basedOn w:val="DefaultParagraphFont"/>
    <w:rsid w:val="008776B0"/>
  </w:style>
  <w:style w:type="character" w:customStyle="1" w:styleId="mbin">
    <w:name w:val="mbin"/>
    <w:basedOn w:val="DefaultParagraphFont"/>
    <w:rsid w:val="008776B0"/>
  </w:style>
  <w:style w:type="character" w:customStyle="1" w:styleId="vlist-s">
    <w:name w:val="vlist-s"/>
    <w:basedOn w:val="DefaultParagraphFont"/>
    <w:rsid w:val="008776B0"/>
  </w:style>
  <w:style w:type="character" w:customStyle="1" w:styleId="mop">
    <w:name w:val="mop"/>
    <w:basedOn w:val="DefaultParagraphFont"/>
    <w:rsid w:val="008776B0"/>
  </w:style>
  <w:style w:type="character" w:styleId="Emphasis">
    <w:name w:val="Emphasis"/>
    <w:basedOn w:val="DefaultParagraphFont"/>
    <w:uiPriority w:val="20"/>
    <w:qFormat/>
    <w:rsid w:val="008776B0"/>
    <w:rPr>
      <w:i/>
      <w:iCs/>
    </w:rPr>
  </w:style>
  <w:style w:type="paragraph" w:styleId="TOC1">
    <w:name w:val="toc 1"/>
    <w:basedOn w:val="Normal"/>
    <w:next w:val="Normal"/>
    <w:autoRedefine/>
    <w:uiPriority w:val="39"/>
    <w:unhideWhenUsed/>
    <w:rsid w:val="008776B0"/>
    <w:pPr>
      <w:spacing w:after="100"/>
    </w:pPr>
  </w:style>
  <w:style w:type="paragraph" w:styleId="TOC2">
    <w:name w:val="toc 2"/>
    <w:basedOn w:val="Normal"/>
    <w:next w:val="Normal"/>
    <w:autoRedefine/>
    <w:uiPriority w:val="39"/>
    <w:unhideWhenUsed/>
    <w:rsid w:val="008776B0"/>
    <w:pPr>
      <w:spacing w:after="100"/>
      <w:ind w:left="220"/>
    </w:pPr>
  </w:style>
  <w:style w:type="paragraph" w:styleId="TOC3">
    <w:name w:val="toc 3"/>
    <w:basedOn w:val="Normal"/>
    <w:next w:val="Normal"/>
    <w:autoRedefine/>
    <w:uiPriority w:val="39"/>
    <w:unhideWhenUsed/>
    <w:rsid w:val="008776B0"/>
    <w:pPr>
      <w:spacing w:after="100"/>
      <w:ind w:left="440"/>
    </w:pPr>
  </w:style>
  <w:style w:type="character" w:styleId="Hyperlink">
    <w:name w:val="Hyperlink"/>
    <w:basedOn w:val="DefaultParagraphFont"/>
    <w:uiPriority w:val="99"/>
    <w:unhideWhenUsed/>
    <w:rsid w:val="008776B0"/>
    <w:rPr>
      <w:color w:val="0000FF" w:themeColor="hyperlink"/>
      <w:u w:val="single"/>
    </w:rPr>
  </w:style>
  <w:style w:type="paragraph" w:styleId="NormalWeb">
    <w:name w:val="Normal (Web)"/>
    <w:basedOn w:val="Normal"/>
    <w:uiPriority w:val="99"/>
    <w:unhideWhenUsed/>
    <w:rsid w:val="009F0E43"/>
    <w:pPr>
      <w:spacing w:before="100" w:beforeAutospacing="1" w:after="100" w:afterAutospacing="1"/>
    </w:pPr>
  </w:style>
  <w:style w:type="paragraph" w:styleId="FootnoteText">
    <w:name w:val="footnote text"/>
    <w:basedOn w:val="Normal"/>
    <w:link w:val="FootnoteTextChar"/>
    <w:uiPriority w:val="99"/>
    <w:semiHidden/>
    <w:unhideWhenUsed/>
    <w:rsid w:val="00796FA7"/>
    <w:rPr>
      <w:sz w:val="20"/>
      <w:szCs w:val="20"/>
    </w:rPr>
  </w:style>
  <w:style w:type="character" w:customStyle="1" w:styleId="FootnoteTextChar">
    <w:name w:val="Footnote Text Char"/>
    <w:basedOn w:val="DefaultParagraphFont"/>
    <w:link w:val="FootnoteText"/>
    <w:uiPriority w:val="99"/>
    <w:semiHidden/>
    <w:rsid w:val="00796FA7"/>
    <w:rPr>
      <w:sz w:val="20"/>
      <w:szCs w:val="20"/>
    </w:rPr>
  </w:style>
  <w:style w:type="character" w:styleId="FootnoteReference">
    <w:name w:val="footnote reference"/>
    <w:basedOn w:val="DefaultParagraphFont"/>
    <w:uiPriority w:val="99"/>
    <w:semiHidden/>
    <w:unhideWhenUsed/>
    <w:rsid w:val="00796FA7"/>
    <w:rPr>
      <w:vertAlign w:val="superscript"/>
    </w:rPr>
  </w:style>
  <w:style w:type="paragraph" w:styleId="ListParagraph">
    <w:name w:val="List Paragraph"/>
    <w:basedOn w:val="Normal"/>
    <w:uiPriority w:val="34"/>
    <w:qFormat/>
    <w:rsid w:val="00796FA7"/>
    <w:pPr>
      <w:ind w:left="720"/>
      <w:contextualSpacing/>
    </w:pPr>
  </w:style>
  <w:style w:type="character" w:styleId="SubtleReference">
    <w:name w:val="Subtle Reference"/>
    <w:basedOn w:val="DefaultParagraphFont"/>
    <w:uiPriority w:val="31"/>
    <w:qFormat/>
    <w:rsid w:val="00726DFD"/>
    <w:rPr>
      <w:smallCaps/>
      <w:color w:val="5A5A5A" w:themeColor="text1" w:themeTint="A5"/>
    </w:rPr>
  </w:style>
  <w:style w:type="paragraph" w:customStyle="1" w:styleId="APAReference">
    <w:name w:val="APA Reference"/>
    <w:basedOn w:val="NormalWeb"/>
    <w:qFormat/>
    <w:rsid w:val="00CC31DF"/>
    <w:pPr>
      <w:spacing w:before="0" w:beforeAutospacing="0" w:after="0" w:afterAutospacing="0" w:line="480" w:lineRule="auto"/>
      <w:ind w:left="720" w:hanging="720"/>
    </w:pPr>
  </w:style>
  <w:style w:type="paragraph" w:styleId="Caption">
    <w:name w:val="caption"/>
    <w:basedOn w:val="Normal"/>
    <w:next w:val="Normal"/>
    <w:uiPriority w:val="35"/>
    <w:unhideWhenUsed/>
    <w:qFormat/>
    <w:rsid w:val="00B63E0D"/>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920502"/>
    <w:rPr>
      <w:sz w:val="16"/>
      <w:szCs w:val="16"/>
    </w:rPr>
  </w:style>
  <w:style w:type="paragraph" w:styleId="CommentText">
    <w:name w:val="annotation text"/>
    <w:basedOn w:val="Normal"/>
    <w:link w:val="CommentTextChar"/>
    <w:uiPriority w:val="99"/>
    <w:semiHidden/>
    <w:unhideWhenUsed/>
    <w:rsid w:val="00920502"/>
    <w:rPr>
      <w:sz w:val="20"/>
      <w:szCs w:val="20"/>
    </w:rPr>
  </w:style>
  <w:style w:type="character" w:customStyle="1" w:styleId="CommentTextChar">
    <w:name w:val="Comment Text Char"/>
    <w:basedOn w:val="DefaultParagraphFont"/>
    <w:link w:val="CommentText"/>
    <w:uiPriority w:val="99"/>
    <w:semiHidden/>
    <w:rsid w:val="00920502"/>
    <w:rPr>
      <w:sz w:val="20"/>
      <w:szCs w:val="20"/>
    </w:rPr>
  </w:style>
  <w:style w:type="paragraph" w:styleId="CommentSubject">
    <w:name w:val="annotation subject"/>
    <w:basedOn w:val="CommentText"/>
    <w:next w:val="CommentText"/>
    <w:link w:val="CommentSubjectChar"/>
    <w:uiPriority w:val="99"/>
    <w:semiHidden/>
    <w:unhideWhenUsed/>
    <w:rsid w:val="00920502"/>
    <w:rPr>
      <w:b/>
      <w:bCs/>
    </w:rPr>
  </w:style>
  <w:style w:type="character" w:customStyle="1" w:styleId="CommentSubjectChar">
    <w:name w:val="Comment Subject Char"/>
    <w:basedOn w:val="CommentTextChar"/>
    <w:link w:val="CommentSubject"/>
    <w:uiPriority w:val="99"/>
    <w:semiHidden/>
    <w:rsid w:val="009205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800">
      <w:bodyDiv w:val="1"/>
      <w:marLeft w:val="0"/>
      <w:marRight w:val="0"/>
      <w:marTop w:val="0"/>
      <w:marBottom w:val="0"/>
      <w:divBdr>
        <w:top w:val="none" w:sz="0" w:space="0" w:color="auto"/>
        <w:left w:val="none" w:sz="0" w:space="0" w:color="auto"/>
        <w:bottom w:val="none" w:sz="0" w:space="0" w:color="auto"/>
        <w:right w:val="none" w:sz="0" w:space="0" w:color="auto"/>
      </w:divBdr>
    </w:div>
    <w:div w:id="835993535">
      <w:bodyDiv w:val="1"/>
      <w:marLeft w:val="0"/>
      <w:marRight w:val="0"/>
      <w:marTop w:val="0"/>
      <w:marBottom w:val="0"/>
      <w:divBdr>
        <w:top w:val="none" w:sz="0" w:space="0" w:color="auto"/>
        <w:left w:val="none" w:sz="0" w:space="0" w:color="auto"/>
        <w:bottom w:val="none" w:sz="0" w:space="0" w:color="auto"/>
        <w:right w:val="none" w:sz="0" w:space="0" w:color="auto"/>
      </w:divBdr>
      <w:divsChild>
        <w:div w:id="1082215861">
          <w:marLeft w:val="0"/>
          <w:marRight w:val="0"/>
          <w:marTop w:val="0"/>
          <w:marBottom w:val="0"/>
          <w:divBdr>
            <w:top w:val="none" w:sz="0" w:space="0" w:color="auto"/>
            <w:left w:val="none" w:sz="0" w:space="0" w:color="auto"/>
            <w:bottom w:val="none" w:sz="0" w:space="0" w:color="auto"/>
            <w:right w:val="none" w:sz="0" w:space="0" w:color="auto"/>
          </w:divBdr>
        </w:div>
      </w:divsChild>
    </w:div>
    <w:div w:id="890191032">
      <w:bodyDiv w:val="1"/>
      <w:marLeft w:val="0"/>
      <w:marRight w:val="0"/>
      <w:marTop w:val="0"/>
      <w:marBottom w:val="0"/>
      <w:divBdr>
        <w:top w:val="none" w:sz="0" w:space="0" w:color="auto"/>
        <w:left w:val="none" w:sz="0" w:space="0" w:color="auto"/>
        <w:bottom w:val="none" w:sz="0" w:space="0" w:color="auto"/>
        <w:right w:val="none" w:sz="0" w:space="0" w:color="auto"/>
      </w:divBdr>
      <w:divsChild>
        <w:div w:id="22293371">
          <w:marLeft w:val="-720"/>
          <w:marRight w:val="0"/>
          <w:marTop w:val="0"/>
          <w:marBottom w:val="0"/>
          <w:divBdr>
            <w:top w:val="none" w:sz="0" w:space="0" w:color="auto"/>
            <w:left w:val="none" w:sz="0" w:space="0" w:color="auto"/>
            <w:bottom w:val="none" w:sz="0" w:space="0" w:color="auto"/>
            <w:right w:val="none" w:sz="0" w:space="0" w:color="auto"/>
          </w:divBdr>
        </w:div>
      </w:divsChild>
    </w:div>
    <w:div w:id="1055199994">
      <w:bodyDiv w:val="1"/>
      <w:marLeft w:val="0"/>
      <w:marRight w:val="0"/>
      <w:marTop w:val="0"/>
      <w:marBottom w:val="0"/>
      <w:divBdr>
        <w:top w:val="none" w:sz="0" w:space="0" w:color="auto"/>
        <w:left w:val="none" w:sz="0" w:space="0" w:color="auto"/>
        <w:bottom w:val="none" w:sz="0" w:space="0" w:color="auto"/>
        <w:right w:val="none" w:sz="0" w:space="0" w:color="auto"/>
      </w:divBdr>
    </w:div>
    <w:div w:id="1186866172">
      <w:bodyDiv w:val="1"/>
      <w:marLeft w:val="0"/>
      <w:marRight w:val="0"/>
      <w:marTop w:val="0"/>
      <w:marBottom w:val="0"/>
      <w:divBdr>
        <w:top w:val="none" w:sz="0" w:space="0" w:color="auto"/>
        <w:left w:val="none" w:sz="0" w:space="0" w:color="auto"/>
        <w:bottom w:val="none" w:sz="0" w:space="0" w:color="auto"/>
        <w:right w:val="none" w:sz="0" w:space="0" w:color="auto"/>
      </w:divBdr>
    </w:div>
    <w:div w:id="1375234671">
      <w:bodyDiv w:val="1"/>
      <w:marLeft w:val="0"/>
      <w:marRight w:val="0"/>
      <w:marTop w:val="0"/>
      <w:marBottom w:val="0"/>
      <w:divBdr>
        <w:top w:val="none" w:sz="0" w:space="0" w:color="auto"/>
        <w:left w:val="none" w:sz="0" w:space="0" w:color="auto"/>
        <w:bottom w:val="none" w:sz="0" w:space="0" w:color="auto"/>
        <w:right w:val="none" w:sz="0" w:space="0" w:color="auto"/>
      </w:divBdr>
      <w:divsChild>
        <w:div w:id="162446369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A23D1-9940-1740-A26E-BD3DC684A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17</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Caldwell</cp:lastModifiedBy>
  <cp:revision>8</cp:revision>
  <cp:lastPrinted>2025-03-24T16:12:00Z</cp:lastPrinted>
  <dcterms:created xsi:type="dcterms:W3CDTF">2025-03-24T01:57:00Z</dcterms:created>
  <dcterms:modified xsi:type="dcterms:W3CDTF">2025-04-01T01:46:00Z</dcterms:modified>
</cp:coreProperties>
</file>