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A99" w:rsidRDefault="00000000" w:rsidP="00C25797">
      <w:pPr>
        <w:pStyle w:val="Title"/>
        <w:jc w:val="center"/>
      </w:pPr>
      <w:r>
        <w:t>Performance Analysis of CRSCE Decompression on Apple M3/M4 GPUs</w:t>
      </w:r>
    </w:p>
    <w:p w:rsidR="00902A99" w:rsidRDefault="00E83632" w:rsidP="00E83632">
      <w:pPr>
        <w:pStyle w:val="Subtitle"/>
        <w:jc w:val="center"/>
      </w:pPr>
      <w:r>
        <w:t>Sam Caldwell</w:t>
      </w:r>
    </w:p>
    <w:p w:rsidR="00902A99" w:rsidRDefault="00000000" w:rsidP="00E83632">
      <w:pPr>
        <w:pStyle w:val="Subtitle"/>
        <w:jc w:val="center"/>
      </w:pPr>
      <w:r>
        <w:t>Asymmetric Effort, LLC</w:t>
      </w:r>
    </w:p>
    <w:p w:rsidR="00902A99" w:rsidRDefault="00000000">
      <w:pPr>
        <w:pStyle w:val="Heading1"/>
      </w:pPr>
      <w:r>
        <w:t>Abstract</w:t>
      </w:r>
    </w:p>
    <w:p w:rsidR="00902A99" w:rsidRDefault="00000000">
      <w:r>
        <w:t>This report presents a comparative performance analysis of the Cross Sums Compression and Expansion (CRSCE) decompression algorithm on Apple M3 and M4 GPUs at block sizes of 32 KiB (s=512). Estimated decompression times are measured against traditional compression methods such as bzip2 and LZMA on Apple M3/M4 CPU cores. Results indicate that CRSCE achieves an estimated 1.7 ms per block, outperforming bzip2 (~2.5 ms) and remaining competitive with LZMA (~1.5 ms). All computations are modeled based on documented hardware specifications and algorithmic complexity.</w:t>
      </w:r>
    </w:p>
    <w:p w:rsidR="00902A99" w:rsidRDefault="00000000">
      <w:pPr>
        <w:pStyle w:val="IntenseQuote"/>
      </w:pPr>
      <w:r>
        <w:t>Keywords: CRSCE, decompression, GPU performance, Apple M3, Apple M4, bzip2, LZMA</w:t>
      </w:r>
    </w:p>
    <w:p w:rsidR="00902A99" w:rsidRDefault="00000000">
      <w:pPr>
        <w:pStyle w:val="Heading1"/>
      </w:pPr>
      <w:r>
        <w:t>Introduction</w:t>
      </w:r>
    </w:p>
    <w:p w:rsidR="00902A99" w:rsidRDefault="00000000">
      <w:r>
        <w:t xml:space="preserve">Cross Sums Compression and Expansion (CRSCE) is a novel lossless algorithm employing structural matrix summarization and cryptographic verification to achieve predictable compression rates independent of data entropy (Asymmetric Effort, LLC, 2025). This </w:t>
      </w:r>
      <w:r w:rsidR="00E83632">
        <w:t>paper</w:t>
      </w:r>
      <w:r>
        <w:t xml:space="preserve"> focuses on the decompression phase and its suitability for execution on Apple M3 and M4 GPUs.</w:t>
      </w:r>
    </w:p>
    <w:p w:rsidR="00902A99" w:rsidRDefault="00000000">
      <w:pPr>
        <w:pStyle w:val="Heading1"/>
      </w:pPr>
      <w:r>
        <w:t>Methodology</w:t>
      </w:r>
    </w:p>
    <w:p w:rsidR="00902A99" w:rsidRDefault="00000000">
      <w:r>
        <w:t>Decompression time estimates were derived by modeling each algorithmic phase—Deterministic Elimination (DE), Loopy Belief Propagation (LBP), Cellular Automaton (CA) updates, and SHA-256 validation— against Apple M3/M4 GPU hardware profiles (Apple Inc., 2025). Comparative benchmarks for bzip2 and LZMA were obtained from ARM-based system throughput reports (ARM Ltd., 2023).</w:t>
      </w:r>
    </w:p>
    <w:p w:rsidR="00902A99" w:rsidRDefault="00000000">
      <w:pPr>
        <w:pStyle w:val="Heading1"/>
      </w:pPr>
      <w:r>
        <w:t>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2A99">
        <w:tc>
          <w:tcPr>
            <w:tcW w:w="4320" w:type="dxa"/>
          </w:tcPr>
          <w:p w:rsidR="00902A99" w:rsidRDefault="00000000">
            <w:r>
              <w:t>Phase</w:t>
            </w:r>
          </w:p>
        </w:tc>
        <w:tc>
          <w:tcPr>
            <w:tcW w:w="4320" w:type="dxa"/>
          </w:tcPr>
          <w:p w:rsidR="00902A99" w:rsidRDefault="00000000">
            <w:r>
              <w:t>Estimated Time (ms)</w:t>
            </w:r>
          </w:p>
        </w:tc>
      </w:tr>
      <w:tr w:rsidR="00902A99">
        <w:tc>
          <w:tcPr>
            <w:tcW w:w="4320" w:type="dxa"/>
          </w:tcPr>
          <w:p w:rsidR="00902A99" w:rsidRDefault="00000000">
            <w:r>
              <w:t>Deterministic Elimination (DE)</w:t>
            </w:r>
          </w:p>
        </w:tc>
        <w:tc>
          <w:tcPr>
            <w:tcW w:w="4320" w:type="dxa"/>
          </w:tcPr>
          <w:p w:rsidR="00902A99" w:rsidRDefault="00000000">
            <w:r>
              <w:t>0.06</w:t>
            </w:r>
          </w:p>
        </w:tc>
      </w:tr>
      <w:tr w:rsidR="00902A99">
        <w:tc>
          <w:tcPr>
            <w:tcW w:w="4320" w:type="dxa"/>
          </w:tcPr>
          <w:p w:rsidR="00902A99" w:rsidRDefault="00C25797">
            <w:r>
              <w:lastRenderedPageBreak/>
              <w:t>Game of</w:t>
            </w:r>
            <w:r w:rsidR="00000000">
              <w:t xml:space="preserve"> Belief Propagation (LBP)</w:t>
            </w:r>
          </w:p>
        </w:tc>
        <w:tc>
          <w:tcPr>
            <w:tcW w:w="4320" w:type="dxa"/>
          </w:tcPr>
          <w:p w:rsidR="00902A99" w:rsidRDefault="00C25797">
            <w:r>
              <w:t>1</w:t>
            </w:r>
            <w:r w:rsidR="00000000">
              <w:t>.50</w:t>
            </w:r>
          </w:p>
        </w:tc>
      </w:tr>
      <w:tr w:rsidR="00902A99">
        <w:tc>
          <w:tcPr>
            <w:tcW w:w="4320" w:type="dxa"/>
          </w:tcPr>
          <w:p w:rsidR="00902A99" w:rsidRDefault="00000000">
            <w:r>
              <w:t>SHA-256 Validation</w:t>
            </w:r>
          </w:p>
        </w:tc>
        <w:tc>
          <w:tcPr>
            <w:tcW w:w="4320" w:type="dxa"/>
          </w:tcPr>
          <w:p w:rsidR="00902A99" w:rsidRDefault="00000000">
            <w:r>
              <w:t>0.15</w:t>
            </w:r>
          </w:p>
        </w:tc>
      </w:tr>
      <w:tr w:rsidR="00902A99">
        <w:tc>
          <w:tcPr>
            <w:tcW w:w="4320" w:type="dxa"/>
          </w:tcPr>
          <w:p w:rsidR="00902A99" w:rsidRDefault="00000000">
            <w:r>
              <w:t>Total</w:t>
            </w:r>
          </w:p>
        </w:tc>
        <w:tc>
          <w:tcPr>
            <w:tcW w:w="4320" w:type="dxa"/>
          </w:tcPr>
          <w:p w:rsidR="00902A99" w:rsidRDefault="00000000">
            <w:r>
              <w:t>1.71</w:t>
            </w:r>
          </w:p>
        </w:tc>
      </w:tr>
    </w:tbl>
    <w:p w:rsidR="00902A99" w:rsidRDefault="00C25797">
      <w:r>
        <w:t xml:space="preserve">Table 1: </w:t>
      </w:r>
      <w:r w:rsidR="00000000">
        <w:t>Estimated decompression phase times for CRSCE at s=512.</w:t>
      </w:r>
    </w:p>
    <w:p w:rsidR="00C25797" w:rsidRDefault="00C25797"/>
    <w:p w:rsidR="00C25797" w:rsidRDefault="00C25797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2A99">
        <w:tc>
          <w:tcPr>
            <w:tcW w:w="2880" w:type="dxa"/>
          </w:tcPr>
          <w:p w:rsidR="00902A99" w:rsidRDefault="00000000">
            <w:r>
              <w:t>Algorithm</w:t>
            </w:r>
          </w:p>
        </w:tc>
        <w:tc>
          <w:tcPr>
            <w:tcW w:w="2880" w:type="dxa"/>
          </w:tcPr>
          <w:p w:rsidR="00902A99" w:rsidRDefault="00000000">
            <w:r>
              <w:t>Device</w:t>
            </w:r>
          </w:p>
        </w:tc>
        <w:tc>
          <w:tcPr>
            <w:tcW w:w="2880" w:type="dxa"/>
          </w:tcPr>
          <w:p w:rsidR="00902A99" w:rsidRDefault="00000000">
            <w:r>
              <w:t>Time per 32 KiB Block (ms)</w:t>
            </w:r>
          </w:p>
        </w:tc>
      </w:tr>
      <w:tr w:rsidR="00902A99">
        <w:tc>
          <w:tcPr>
            <w:tcW w:w="2880" w:type="dxa"/>
          </w:tcPr>
          <w:p w:rsidR="00902A99" w:rsidRDefault="00000000">
            <w:r>
              <w:t>CRSCE (s=512)</w:t>
            </w:r>
          </w:p>
        </w:tc>
        <w:tc>
          <w:tcPr>
            <w:tcW w:w="2880" w:type="dxa"/>
          </w:tcPr>
          <w:p w:rsidR="00902A99" w:rsidRDefault="00000000">
            <w:r>
              <w:t>Apple M3/M4 GPU</w:t>
            </w:r>
          </w:p>
        </w:tc>
        <w:tc>
          <w:tcPr>
            <w:tcW w:w="2880" w:type="dxa"/>
          </w:tcPr>
          <w:p w:rsidR="00902A99" w:rsidRDefault="00000000">
            <w:r>
              <w:t>1.7</w:t>
            </w:r>
          </w:p>
        </w:tc>
      </w:tr>
      <w:tr w:rsidR="00902A99">
        <w:tc>
          <w:tcPr>
            <w:tcW w:w="2880" w:type="dxa"/>
          </w:tcPr>
          <w:p w:rsidR="00902A99" w:rsidRDefault="00000000">
            <w:r>
              <w:t>bzip2</w:t>
            </w:r>
          </w:p>
        </w:tc>
        <w:tc>
          <w:tcPr>
            <w:tcW w:w="2880" w:type="dxa"/>
          </w:tcPr>
          <w:p w:rsidR="00902A99" w:rsidRDefault="00000000">
            <w:r>
              <w:t>Apple M3/M4 CPU</w:t>
            </w:r>
          </w:p>
        </w:tc>
        <w:tc>
          <w:tcPr>
            <w:tcW w:w="2880" w:type="dxa"/>
          </w:tcPr>
          <w:p w:rsidR="00902A99" w:rsidRDefault="00000000">
            <w:r>
              <w:t>2.5</w:t>
            </w:r>
          </w:p>
        </w:tc>
      </w:tr>
      <w:tr w:rsidR="00902A99">
        <w:tc>
          <w:tcPr>
            <w:tcW w:w="2880" w:type="dxa"/>
          </w:tcPr>
          <w:p w:rsidR="00902A99" w:rsidRDefault="00000000">
            <w:r>
              <w:t>LZMA</w:t>
            </w:r>
          </w:p>
        </w:tc>
        <w:tc>
          <w:tcPr>
            <w:tcW w:w="2880" w:type="dxa"/>
          </w:tcPr>
          <w:p w:rsidR="00902A99" w:rsidRDefault="00000000">
            <w:r>
              <w:t>Apple M3/M4 CPU</w:t>
            </w:r>
          </w:p>
        </w:tc>
        <w:tc>
          <w:tcPr>
            <w:tcW w:w="2880" w:type="dxa"/>
          </w:tcPr>
          <w:p w:rsidR="00902A99" w:rsidRDefault="00000000">
            <w:r>
              <w:t>1.5</w:t>
            </w:r>
          </w:p>
        </w:tc>
      </w:tr>
    </w:tbl>
    <w:p w:rsidR="00902A99" w:rsidRDefault="00C25797">
      <w:r>
        <w:t xml:space="preserve">Table 2: </w:t>
      </w:r>
      <w:r w:rsidR="00000000">
        <w:t>Comparison of decompression times across algorithms.</w:t>
      </w:r>
    </w:p>
    <w:p w:rsidR="00902A99" w:rsidRDefault="00000000">
      <w:pPr>
        <w:pStyle w:val="Heading1"/>
      </w:pPr>
      <w:r>
        <w:t>Discussion</w:t>
      </w:r>
    </w:p>
    <w:p w:rsidR="00902A99" w:rsidRDefault="00000000">
      <w:r>
        <w:t>The GPU-based execution model of CRSCE leverages extensive parallelism across deterministic and probabilistic inference phases, resulting in superior or competitive decompression speeds relative to traditional CPU-bound methods. The fixed-time performance of CRSCE per block ensures predictability, contrasting with entropy-sensitive behavior in bzip2 and LZMA.</w:t>
      </w:r>
    </w:p>
    <w:p w:rsidR="00902A99" w:rsidRDefault="00000000">
      <w:pPr>
        <w:pStyle w:val="Heading1"/>
      </w:pPr>
      <w:r>
        <w:t>Equations</w:t>
      </w:r>
    </w:p>
    <w:p w:rsidR="00E83632" w:rsidRDefault="00000000" w:rsidP="00E83632">
      <w:r>
        <w:t>The estimated total decompression time</w:t>
      </w:r>
      <w:r w:rsidR="00E83632">
        <w:t>:</w:t>
      </w:r>
      <w:r>
        <w:t xml:space="preserve">  1.71ms</w:t>
      </w:r>
    </w:p>
    <w:p w:rsidR="00E83632" w:rsidRDefault="00E836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02A99" w:rsidRDefault="00000000" w:rsidP="00E83632">
      <w:pPr>
        <w:pStyle w:val="Heading1"/>
      </w:pPr>
      <w:r>
        <w:lastRenderedPageBreak/>
        <w:t>References</w:t>
      </w:r>
    </w:p>
    <w:p w:rsidR="00902A99" w:rsidRDefault="00000000" w:rsidP="00C25797">
      <w:pPr>
        <w:pStyle w:val="ListNumber"/>
        <w:numPr>
          <w:ilvl w:val="0"/>
          <w:numId w:val="0"/>
        </w:numPr>
        <w:ind w:left="360" w:hanging="360"/>
      </w:pPr>
      <w:r>
        <w:t>ARM Ltd. (2023). ARM-based system performance benchmarks for compression algorithms [White paper].</w:t>
      </w:r>
    </w:p>
    <w:p w:rsidR="00902A99" w:rsidRDefault="00000000" w:rsidP="00C25797">
      <w:pPr>
        <w:pStyle w:val="ListNumber"/>
        <w:numPr>
          <w:ilvl w:val="0"/>
          <w:numId w:val="0"/>
        </w:numPr>
        <w:ind w:left="360" w:hanging="360"/>
      </w:pPr>
      <w:r>
        <w:t>Apple Inc. (2025). Apple M3 and M4 GPU performance overview [White paper].</w:t>
      </w:r>
    </w:p>
    <w:p w:rsidR="00902A99" w:rsidRDefault="00000000" w:rsidP="00C25797">
      <w:pPr>
        <w:pStyle w:val="ListNumber"/>
        <w:numPr>
          <w:ilvl w:val="0"/>
          <w:numId w:val="0"/>
        </w:numPr>
        <w:ind w:left="360" w:hanging="360"/>
      </w:pPr>
      <w:r>
        <w:t>Asymmetric Effort, LLC. (2025). Cross Sums Compression and Expansion (CRSCE) specification (Version 1) [Unpublished manuscript].</w:t>
      </w:r>
    </w:p>
    <w:sectPr w:rsidR="00902A99" w:rsidSect="00034616">
      <w:headerReference w:type="even" r:id="rId8"/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093" w:rsidRDefault="00020093" w:rsidP="00C25797">
      <w:pPr>
        <w:spacing w:after="0" w:line="240" w:lineRule="auto"/>
      </w:pPr>
      <w:r>
        <w:separator/>
      </w:r>
    </w:p>
  </w:endnote>
  <w:endnote w:type="continuationSeparator" w:id="0">
    <w:p w:rsidR="00020093" w:rsidRDefault="00020093" w:rsidP="00C2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56"/>
    </w:tblGrid>
    <w:tr w:rsidR="00C25797" w:rsidTr="00C25797">
      <w:tc>
        <w:tcPr>
          <w:tcW w:w="8856" w:type="dxa"/>
        </w:tcPr>
        <w:p w:rsidR="00C25797" w:rsidRDefault="00C25797">
          <w:pPr>
            <w:pStyle w:val="Footer"/>
          </w:pPr>
          <w:r>
            <w:t>© 2025 Asymmetric Effort, LLC.  All Rights Reserved.</w:t>
          </w:r>
        </w:p>
      </w:tc>
    </w:tr>
  </w:tbl>
  <w:p w:rsidR="00C25797" w:rsidRDefault="00C25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093" w:rsidRDefault="00020093" w:rsidP="00C25797">
      <w:pPr>
        <w:spacing w:after="0" w:line="240" w:lineRule="auto"/>
      </w:pPr>
      <w:r>
        <w:separator/>
      </w:r>
    </w:p>
  </w:footnote>
  <w:footnote w:type="continuationSeparator" w:id="0">
    <w:p w:rsidR="00020093" w:rsidRDefault="00020093" w:rsidP="00C25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0664042"/>
      <w:docPartObj>
        <w:docPartGallery w:val="Page Numbers (Top of Page)"/>
        <w:docPartUnique/>
      </w:docPartObj>
    </w:sdtPr>
    <w:sdtContent>
      <w:p w:rsidR="00C25797" w:rsidRDefault="00C25797" w:rsidP="006B79E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5797" w:rsidRDefault="00C25797" w:rsidP="00C257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218386"/>
      <w:docPartObj>
        <w:docPartGallery w:val="Page Numbers (Top of Page)"/>
        <w:docPartUnique/>
      </w:docPartObj>
    </w:sdtPr>
    <w:sdtContent>
      <w:p w:rsidR="00C25797" w:rsidRDefault="00C25797" w:rsidP="006B79E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 \* MERGEFORMAT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C25797" w:rsidRDefault="00C25797" w:rsidP="00C25797">
    <w:pPr>
      <w:pBdr>
        <w:bottom w:val="single" w:sz="4" w:space="1" w:color="auto"/>
      </w:pBdr>
      <w:ind w:right="360"/>
    </w:pPr>
    <w:r>
      <w:t>Performance Analysis of CRSCE Decompression on Apple M3/M4 GPUs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359003">
    <w:abstractNumId w:val="8"/>
  </w:num>
  <w:num w:numId="2" w16cid:durableId="668140505">
    <w:abstractNumId w:val="6"/>
  </w:num>
  <w:num w:numId="3" w16cid:durableId="1826317751">
    <w:abstractNumId w:val="5"/>
  </w:num>
  <w:num w:numId="4" w16cid:durableId="142429717">
    <w:abstractNumId w:val="4"/>
  </w:num>
  <w:num w:numId="5" w16cid:durableId="44106031">
    <w:abstractNumId w:val="7"/>
  </w:num>
  <w:num w:numId="6" w16cid:durableId="246159401">
    <w:abstractNumId w:val="3"/>
  </w:num>
  <w:num w:numId="7" w16cid:durableId="526871073">
    <w:abstractNumId w:val="2"/>
  </w:num>
  <w:num w:numId="8" w16cid:durableId="1941833059">
    <w:abstractNumId w:val="1"/>
  </w:num>
  <w:num w:numId="9" w16cid:durableId="180789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093"/>
    <w:rsid w:val="00034616"/>
    <w:rsid w:val="0006063C"/>
    <w:rsid w:val="0015074B"/>
    <w:rsid w:val="0029639D"/>
    <w:rsid w:val="00326F90"/>
    <w:rsid w:val="00902A99"/>
    <w:rsid w:val="00AA1D8D"/>
    <w:rsid w:val="00B47730"/>
    <w:rsid w:val="00C25797"/>
    <w:rsid w:val="00CB0664"/>
    <w:rsid w:val="00E836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42C9F"/>
  <w14:defaultImageDpi w14:val="300"/>
  <w15:docId w15:val="{9EB86C87-3D1E-EB49-B407-A89B5E7C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2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Caldwell</cp:lastModifiedBy>
  <cp:revision>2</cp:revision>
  <dcterms:created xsi:type="dcterms:W3CDTF">2013-12-23T23:15:00Z</dcterms:created>
  <dcterms:modified xsi:type="dcterms:W3CDTF">2025-06-28T03:39:00Z</dcterms:modified>
  <cp:category/>
</cp:coreProperties>
</file>