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C1814"/>
          <w:sz w:val="80"/>
          <w:szCs w:val="80"/>
        </w:rPr>
        <w:t xml:space="preserve">VOKAL</w:t>
      </w:r>
    </w:p>
    <w:p>
      <w:pPr>
        <w:spacing w:after="80" w:before="0"/>
      </w:pPr>
      <w:r>
        <w:rPr>
          <w:rFonts w:ascii="Arial" w:cs="Arial" w:eastAsia="Arial" w:hAnsi="Arial"/>
          <w:i/>
          <w:iCs/>
          <w:color w:val="BF3B2A"/>
          <w:sz w:val="30"/>
          <w:szCs w:val="30"/>
        </w:rPr>
        <w:t xml:space="preserve">Product Strategy &amp; Engineering Documentation</w:t>
      </w:r>
    </w:p>
    <w:p>
      <w:pPr>
        <w:spacing w:after="480" w:before="0"/>
      </w:pPr>
      <w:r>
        <w:rPr>
          <w:rFonts w:ascii="Arial" w:cs="Arial" w:eastAsia="Arial" w:hAnsi="Arial"/>
          <w:color w:val="897D72"/>
          <w:sz w:val="22"/>
          <w:szCs w:val="22"/>
        </w:rPr>
        <w:t xml:space="preserve">vokal.work  —  Your voice. Perfectly expressed.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5F1ED" w:val="clear"/>
            <w:tcMar>
              <w:top w:type="dxa" w:w="140"/>
              <w:left w:type="dxa" w:w="180"/>
              <w:bottom w:type="dxa" w:w="140"/>
              <w:right w:type="dxa" w:w="180"/>
            </w:tcMar>
          </w:tcPr>
          <w:p>
            <w:pPr>
              <w:spacing w:after="40" w:before="0"/>
            </w:pPr>
            <w:r>
              <w:rPr>
                <w:rFonts w:ascii="Arial" w:cs="Arial" w:eastAsia="Arial" w:hAnsi="Arial"/>
                <w:b/>
                <w:bCs/>
                <w:color w:val="BF3B2A"/>
                <w:sz w:val="40"/>
                <w:szCs w:val="40"/>
              </w:rPr>
              <w:t xml:space="preserve">$215K</w:t>
            </w:r>
          </w:p>
          <w:p>
            <w:pPr>
              <w:spacing w:after="40" w:before="0"/>
            </w:pPr>
            <w:r>
              <w:rPr>
                <w:rFonts w:ascii="Arial" w:cs="Arial" w:eastAsia="Arial" w:hAnsi="Arial"/>
                <w:b/>
                <w:bCs/>
                <w:color w:val="1C1814"/>
                <w:sz w:val="20"/>
                <w:szCs w:val="20"/>
              </w:rPr>
              <w:t xml:space="preserve">Letterly MRR</w:t>
            </w:r>
          </w:p>
          <w:p>
            <w:pPr>
              <w:spacing w:after="0" w:before="0"/>
            </w:pPr>
            <w:r>
              <w:rPr>
                <w:rFonts w:ascii="Arial" w:cs="Arial" w:eastAsia="Arial" w:hAnsi="Arial"/>
                <w:color w:val="897D72"/>
                <w:sz w:val="18"/>
                <w:szCs w:val="18"/>
              </w:rPr>
              <w:t xml:space="preserve">Proven market — same category</w:t>
            </w:r>
          </w:p>
        </w:tc>
        <w:tc>
          <w:tcPr>
            <w:tcW w:type="dxa" w:w="2340"/>
            <w:tcBorders>
              <w:top w:val="single" w:color="DDDDDD" w:sz="1"/>
              <w:left w:val="single" w:color="DDDDDD" w:sz="1"/>
              <w:bottom w:val="single" w:color="DDDDDD" w:sz="1"/>
              <w:right w:val="single" w:color="DDDDDD" w:sz="1"/>
            </w:tcBorders>
            <w:shd w:fill="F5F1ED" w:val="clear"/>
            <w:tcMar>
              <w:top w:type="dxa" w:w="140"/>
              <w:left w:type="dxa" w:w="180"/>
              <w:bottom w:type="dxa" w:w="140"/>
              <w:right w:type="dxa" w:w="180"/>
            </w:tcMar>
          </w:tcPr>
          <w:p>
            <w:pPr>
              <w:spacing w:after="40" w:before="0"/>
            </w:pPr>
            <w:r>
              <w:rPr>
                <w:rFonts w:ascii="Arial" w:cs="Arial" w:eastAsia="Arial" w:hAnsi="Arial"/>
                <w:b/>
                <w:bCs/>
                <w:color w:val="BF3B2A"/>
                <w:sz w:val="40"/>
                <w:szCs w:val="40"/>
              </w:rPr>
              <w:t xml:space="preserve">$81M</w:t>
            </w:r>
          </w:p>
          <w:p>
            <w:pPr>
              <w:spacing w:after="40" w:before="0"/>
            </w:pPr>
            <w:r>
              <w:rPr>
                <w:rFonts w:ascii="Arial" w:cs="Arial" w:eastAsia="Arial" w:hAnsi="Arial"/>
                <w:b/>
                <w:bCs/>
                <w:color w:val="1C1814"/>
                <w:sz w:val="20"/>
                <w:szCs w:val="20"/>
              </w:rPr>
              <w:t xml:space="preserve">Wispr Flow raised</w:t>
            </w:r>
          </w:p>
          <w:p>
            <w:pPr>
              <w:spacing w:after="0" w:before="0"/>
            </w:pPr>
            <w:r>
              <w:rPr>
                <w:rFonts w:ascii="Arial" w:cs="Arial" w:eastAsia="Arial" w:hAnsi="Arial"/>
                <w:color w:val="897D72"/>
                <w:sz w:val="18"/>
                <w:szCs w:val="18"/>
              </w:rPr>
              <w:t xml:space="preserve">$10M ARR, 270 Fortune 500 customers</w:t>
            </w:r>
          </w:p>
        </w:tc>
        <w:tc>
          <w:tcPr>
            <w:tcW w:type="dxa" w:w="2340"/>
            <w:tcBorders>
              <w:top w:val="single" w:color="DDDDDD" w:sz="1"/>
              <w:left w:val="single" w:color="DDDDDD" w:sz="1"/>
              <w:bottom w:val="single" w:color="DDDDDD" w:sz="1"/>
              <w:right w:val="single" w:color="DDDDDD" w:sz="1"/>
            </w:tcBorders>
            <w:shd w:fill="F5F1ED" w:val="clear"/>
            <w:tcMar>
              <w:top w:type="dxa" w:w="140"/>
              <w:left w:type="dxa" w:w="180"/>
              <w:bottom w:type="dxa" w:w="140"/>
              <w:right w:type="dxa" w:w="180"/>
            </w:tcMar>
          </w:tcPr>
          <w:p>
            <w:pPr>
              <w:spacing w:after="40" w:before="0"/>
            </w:pPr>
            <w:r>
              <w:rPr>
                <w:rFonts w:ascii="Arial" w:cs="Arial" w:eastAsia="Arial" w:hAnsi="Arial"/>
                <w:b/>
                <w:bCs/>
                <w:color w:val="BF3B2A"/>
                <w:sz w:val="40"/>
                <w:szCs w:val="40"/>
              </w:rPr>
              <w:t xml:space="preserve">$1.5B</w:t>
            </w:r>
          </w:p>
          <w:p>
            <w:pPr>
              <w:spacing w:after="40" w:before="0"/>
            </w:pPr>
            <w:r>
              <w:rPr>
                <w:rFonts w:ascii="Arial" w:cs="Arial" w:eastAsia="Arial" w:hAnsi="Arial"/>
                <w:b/>
                <w:bCs/>
                <w:color w:val="1C1814"/>
                <w:sz w:val="20"/>
                <w:szCs w:val="20"/>
              </w:rPr>
              <w:t xml:space="preserve">Granola valuation</w:t>
            </w:r>
          </w:p>
          <w:p>
            <w:pPr>
              <w:spacing w:after="0" w:before="0"/>
            </w:pPr>
            <w:r>
              <w:rPr>
                <w:rFonts w:ascii="Arial" w:cs="Arial" w:eastAsia="Arial" w:hAnsi="Arial"/>
                <w:color w:val="897D72"/>
                <w:sz w:val="18"/>
                <w:szCs w:val="18"/>
              </w:rPr>
              <w:t xml:space="preserve">1 insight, 3 years, Series C</w:t>
            </w:r>
          </w:p>
        </w:tc>
        <w:tc>
          <w:tcPr>
            <w:tcW w:type="dxa" w:w="2340"/>
            <w:tcBorders>
              <w:top w:val="single" w:color="DDDDDD" w:sz="1"/>
              <w:left w:val="single" w:color="DDDDDD" w:sz="1"/>
              <w:bottom w:val="single" w:color="DDDDDD" w:sz="1"/>
              <w:right w:val="single" w:color="DDDDDD" w:sz="1"/>
            </w:tcBorders>
            <w:shd w:fill="F5F1ED" w:val="clear"/>
            <w:tcMar>
              <w:top w:type="dxa" w:w="140"/>
              <w:left w:type="dxa" w:w="180"/>
              <w:bottom w:type="dxa" w:w="140"/>
              <w:right w:type="dxa" w:w="180"/>
            </w:tcMar>
          </w:tcPr>
          <w:p>
            <w:pPr>
              <w:spacing w:after="40" w:before="0"/>
            </w:pPr>
            <w:r>
              <w:rPr>
                <w:rFonts w:ascii="Arial" w:cs="Arial" w:eastAsia="Arial" w:hAnsi="Arial"/>
                <w:b/>
                <w:bCs/>
                <w:color w:val="BF3B2A"/>
                <w:sz w:val="40"/>
                <w:szCs w:val="40"/>
              </w:rPr>
              <w:t xml:space="preserve">$0.019</w:t>
            </w:r>
          </w:p>
          <w:p>
            <w:pPr>
              <w:spacing w:after="40" w:before="0"/>
            </w:pPr>
            <w:r>
              <w:rPr>
                <w:rFonts w:ascii="Arial" w:cs="Arial" w:eastAsia="Arial" w:hAnsi="Arial"/>
                <w:b/>
                <w:bCs/>
                <w:color w:val="1C1814"/>
                <w:sz w:val="20"/>
                <w:szCs w:val="20"/>
              </w:rPr>
              <w:t xml:space="preserve">Cost per session</w:t>
            </w:r>
          </w:p>
          <w:p>
            <w:pPr>
              <w:spacing w:after="0" w:before="0"/>
            </w:pPr>
            <w:r>
              <w:rPr>
                <w:rFonts w:ascii="Arial" w:cs="Arial" w:eastAsia="Arial" w:hAnsi="Arial"/>
                <w:color w:val="897D72"/>
                <w:sz w:val="18"/>
                <w:szCs w:val="18"/>
              </w:rPr>
              <w:t xml:space="preserve">59% gross margin at $14/month</w:t>
            </w:r>
          </w:p>
        </w:tc>
      </w:tr>
    </w:tbl>
    <w:p>
      <w:pPr>
        <w:spacing w:after="0" w:before="600"/>
      </w:pPr>
    </w:p>
    <w:p>
      <w:pPr>
        <w:spacing w:after="160" w:before="0"/>
      </w:pPr>
      <w:r>
        <w:rPr>
          <w:rFonts w:ascii="Arial" w:cs="Arial" w:eastAsia="Arial" w:hAnsi="Arial"/>
          <w:color w:val="897D72"/>
          <w:sz w:val="20"/>
          <w:szCs w:val="20"/>
        </w:rPr>
        <w:t xml:space="preserve">Session date: May 27, 2026</w:t>
      </w:r>
    </w:p>
    <w:p>
      <w:pPr>
        <w:spacing w:after="80" w:before="80"/>
      </w:pPr>
      <w:r>
        <w:rPr>
          <w:rFonts w:ascii="Arial" w:cs="Arial" w:eastAsia="Arial" w:hAnsi="Arial"/>
          <w:color w:val="1C1814"/>
          <w:sz w:val="22"/>
          <w:szCs w:val="22"/>
        </w:rPr>
        <w:t xml:space="preserve">This document captures the complete product strategy session. It covers the competitive landscape that proves the market, the YC Summer 2026 RFS analysis and what it means for Vokal, the three-layer architecture redesign, the SDR use case end-to-end, the generic pipeline + domain pack architecture, and the full sales domain pack specification with a 6-week sprint plan.</w:t>
      </w:r>
    </w:p>
    <w:p>
      <w:pPr>
        <w:pBdr>
          <w:bottom w:val="single" w:color="E0DAD5" w:sz="4" w:space="1"/>
        </w:pBdr>
        <w:spacing w:after="280" w:before="280"/>
      </w:pPr>
    </w:p>
    <w:p>
      <w:pPr>
        <w:spacing w:after="100" w:before="200"/>
      </w:pPr>
      <w:r>
        <w:rPr>
          <w:rFonts w:ascii="Arial" w:cs="Arial" w:eastAsia="Arial" w:hAnsi="Arial"/>
          <w:b/>
          <w:bCs/>
          <w:color w:val="1C1814"/>
          <w:sz w:val="26"/>
          <w:szCs w:val="26"/>
        </w:rPr>
        <w:t xml:space="preserve">Contents</w:t>
      </w:r>
    </w:p>
    <w:p>
      <w:pPr>
        <w:pStyle w:val="ListParagraph"/>
        <w:numPr>
          <w:ilvl w:val="0"/>
          <w:numId w:val="2"/>
        </w:numPr>
        <w:spacing w:after="60" w:before="60"/>
      </w:pPr>
      <w:r>
        <w:rPr>
          <w:rFonts w:ascii="Arial" w:cs="Arial" w:eastAsia="Arial" w:hAnsi="Arial"/>
          <w:color w:val="1C1814"/>
          <w:sz w:val="22"/>
          <w:szCs w:val="22"/>
        </w:rPr>
        <w:t xml:space="preserve">Part 1 — Why the market exists: what Wispr Flow, Letterly, Granola, and Voicenotes know that Google doesn't</w:t>
      </w:r>
    </w:p>
    <w:p>
      <w:pPr>
        <w:pStyle w:val="ListParagraph"/>
        <w:numPr>
          <w:ilvl w:val="0"/>
          <w:numId w:val="2"/>
        </w:numPr>
        <w:spacing w:after="60" w:before="60"/>
      </w:pPr>
      <w:r>
        <w:rPr>
          <w:rFonts w:ascii="Arial" w:cs="Arial" w:eastAsia="Arial" w:hAnsi="Arial"/>
          <w:color w:val="1C1814"/>
          <w:sz w:val="22"/>
          <w:szCs w:val="22"/>
        </w:rPr>
        <w:t xml:space="preserve">Part 2 — The YC RFS analysis: what they are asking for and how Vokal answers each category</w:t>
      </w:r>
    </w:p>
    <w:p>
      <w:pPr>
        <w:pStyle w:val="ListParagraph"/>
        <w:numPr>
          <w:ilvl w:val="0"/>
          <w:numId w:val="2"/>
        </w:numPr>
        <w:spacing w:after="60" w:before="60"/>
      </w:pPr>
      <w:r>
        <w:rPr>
          <w:rFonts w:ascii="Arial" w:cs="Arial" w:eastAsia="Arial" w:hAnsi="Arial"/>
          <w:color w:val="1C1814"/>
          <w:sz w:val="22"/>
          <w:szCs w:val="22"/>
        </w:rPr>
        <w:t xml:space="preserve">Part 3 — The strategic pivot: from copilot to service</w:t>
      </w:r>
    </w:p>
    <w:p>
      <w:pPr>
        <w:pStyle w:val="ListParagraph"/>
        <w:numPr>
          <w:ilvl w:val="0"/>
          <w:numId w:val="2"/>
        </w:numPr>
        <w:spacing w:after="60" w:before="60"/>
      </w:pPr>
      <w:r>
        <w:rPr>
          <w:rFonts w:ascii="Arial" w:cs="Arial" w:eastAsia="Arial" w:hAnsi="Arial"/>
          <w:color w:val="1C1814"/>
          <w:sz w:val="22"/>
          <w:szCs w:val="22"/>
        </w:rPr>
        <w:t xml:space="preserve">Part 4 — The SDR use case: 292 minutes saved per day, end to end</w:t>
      </w:r>
    </w:p>
    <w:p>
      <w:pPr>
        <w:pStyle w:val="ListParagraph"/>
        <w:numPr>
          <w:ilvl w:val="0"/>
          <w:numId w:val="2"/>
        </w:numPr>
        <w:spacing w:after="60" w:before="60"/>
      </w:pPr>
      <w:r>
        <w:rPr>
          <w:rFonts w:ascii="Arial" w:cs="Arial" w:eastAsia="Arial" w:hAnsi="Arial"/>
          <w:color w:val="1C1814"/>
          <w:sz w:val="22"/>
          <w:szCs w:val="22"/>
        </w:rPr>
        <w:t xml:space="preserve">Part 5 — Codebase audit: what exists vs what needs to be built</w:t>
      </w:r>
    </w:p>
    <w:p>
      <w:pPr>
        <w:pStyle w:val="ListParagraph"/>
        <w:numPr>
          <w:ilvl w:val="0"/>
          <w:numId w:val="2"/>
        </w:numPr>
        <w:spacing w:after="60" w:before="60"/>
      </w:pPr>
      <w:r>
        <w:rPr>
          <w:rFonts w:ascii="Arial" w:cs="Arial" w:eastAsia="Arial" w:hAnsi="Arial"/>
          <w:color w:val="1C1814"/>
          <w:sz w:val="22"/>
          <w:szCs w:val="22"/>
        </w:rPr>
        <w:t xml:space="preserve">Part 6 — The agentic pipeline redesign: three concrete changes</w:t>
      </w:r>
    </w:p>
    <w:p>
      <w:pPr>
        <w:pStyle w:val="ListParagraph"/>
        <w:numPr>
          <w:ilvl w:val="0"/>
          <w:numId w:val="2"/>
        </w:numPr>
        <w:spacing w:after="60" w:before="60"/>
      </w:pPr>
      <w:r>
        <w:rPr>
          <w:rFonts w:ascii="Arial" w:cs="Arial" w:eastAsia="Arial" w:hAnsi="Arial"/>
          <w:color w:val="1C1814"/>
          <w:sz w:val="22"/>
          <w:szCs w:val="22"/>
        </w:rPr>
        <w:t xml:space="preserve">Part 7 — The generic pipeline + domain pack architecture</w:t>
      </w:r>
    </w:p>
    <w:p>
      <w:pPr>
        <w:pStyle w:val="ListParagraph"/>
        <w:numPr>
          <w:ilvl w:val="0"/>
          <w:numId w:val="2"/>
        </w:numPr>
        <w:spacing w:after="60" w:before="60"/>
      </w:pPr>
      <w:r>
        <w:rPr>
          <w:rFonts w:ascii="Arial" w:cs="Arial" w:eastAsia="Arial" w:hAnsi="Arial"/>
          <w:color w:val="1C1814"/>
          <w:sz w:val="22"/>
          <w:szCs w:val="22"/>
        </w:rPr>
        <w:t xml:space="preserve">Part 8 — The sales domain pack: complete build specification</w:t>
      </w:r>
    </w:p>
    <w:p>
      <w:pPr>
        <w:pStyle w:val="ListParagraph"/>
        <w:numPr>
          <w:ilvl w:val="0"/>
          <w:numId w:val="2"/>
        </w:numPr>
        <w:spacing w:after="60" w:before="60"/>
      </w:pPr>
      <w:r>
        <w:rPr>
          <w:rFonts w:ascii="Arial" w:cs="Arial" w:eastAsia="Arial" w:hAnsi="Arial"/>
          <w:color w:val="1C1814"/>
          <w:sz w:val="22"/>
          <w:szCs w:val="22"/>
        </w:rPr>
        <w:t xml:space="preserve">Part 9 — 6-week sprint plan with deliverables</w:t>
      </w:r>
    </w:p>
    <w:p>
      <w:pPr>
        <w:pStyle w:val="ListParagraph"/>
        <w:numPr>
          <w:ilvl w:val="0"/>
          <w:numId w:val="2"/>
        </w:numPr>
        <w:spacing w:after="60" w:before="60"/>
      </w:pPr>
      <w:r>
        <w:rPr>
          <w:rFonts w:ascii="Arial" w:cs="Arial" w:eastAsia="Arial" w:hAnsi="Arial"/>
          <w:color w:val="1C1814"/>
          <w:sz w:val="22"/>
          <w:szCs w:val="22"/>
        </w:rPr>
        <w:t xml:space="preserve">Part 10 — Immediate action items ordered by urgency</w:t>
      </w:r>
    </w:p>
    <w:p>
      <w:r>
        <w:br w:type="page"/>
      </w:r>
    </w:p>
    <w:p>
      <w:pPr>
        <w:pStyle w:val="Heading1"/>
        <w:spacing w:after="160" w:before="480"/>
      </w:pPr>
      <w:r>
        <w:rPr>
          <w:rFonts w:ascii="Arial" w:cs="Arial" w:eastAsia="Arial" w:hAnsi="Arial"/>
          <w:b/>
          <w:bCs/>
          <w:color w:val="1C1814"/>
          <w:sz w:val="40"/>
          <w:szCs w:val="40"/>
        </w:rPr>
        <w:t xml:space="preserve">Part 1 — Why the Market Exists</w:t>
      </w:r>
    </w:p>
    <w:p>
      <w:pPr>
        <w:spacing w:after="80" w:before="80"/>
      </w:pPr>
      <w:r>
        <w:rPr>
          <w:rFonts w:ascii="Arial" w:cs="Arial" w:eastAsia="Arial" w:hAnsi="Arial"/>
          <w:color w:val="1C1814"/>
          <w:sz w:val="22"/>
          <w:szCs w:val="22"/>
        </w:rPr>
        <w:t xml:space="preserve">The question is not whether voice-to-professional-writing AI has a market. Wispr Flow at $10M ARR, Letterly at $215K/month, Granola at $1.5B — the market exists and it's large. The real question we spent time on today is: what are these companies doing that Google, OpenAI, and Anthropic cannot or will not do?</w:t>
      </w:r>
    </w:p>
    <w:p>
      <w:pPr>
        <w:spacing w:after="80" w:before="80"/>
      </w:pPr>
      <w:r>
        <w:rPr>
          <w:rFonts w:ascii="Arial" w:cs="Arial" w:eastAsia="Arial" w:hAnsi="Arial"/>
          <w:color w:val="1C1814"/>
          <w:sz w:val="22"/>
          <w:szCs w:val="22"/>
        </w:rPr>
        <w:t xml:space="preserve">Understanding this is the foundation of Vokal's entire strategy. If platform AI could and would build this, Vokal has no future. The answer is they structurally cannot — and those structural gaps are exactly where Vokal builds.</w:t>
      </w:r>
    </w:p>
    <w:p>
      <w:pPr>
        <w:pStyle w:val="Heading2"/>
        <w:spacing w:after="120" w:before="320"/>
      </w:pPr>
      <w:r>
        <w:rPr>
          <w:rFonts w:ascii="Arial" w:cs="Arial" w:eastAsia="Arial" w:hAnsi="Arial"/>
          <w:b/>
          <w:bCs/>
          <w:color w:val="1C1814"/>
          <w:sz w:val="28"/>
          <w:szCs w:val="28"/>
        </w:rPr>
        <w:t xml:space="preserve">The competitor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5F1ED" w:val="clear"/>
            <w:tcMar>
              <w:top w:type="dxa" w:w="140"/>
              <w:left w:type="dxa" w:w="180"/>
              <w:bottom w:type="dxa" w:w="140"/>
              <w:right w:type="dxa" w:w="180"/>
            </w:tcMar>
          </w:tcPr>
          <w:p>
            <w:pPr>
              <w:spacing w:after="40" w:before="0"/>
            </w:pPr>
            <w:r>
              <w:rPr>
                <w:rFonts w:ascii="Arial" w:cs="Arial" w:eastAsia="Arial" w:hAnsi="Arial"/>
                <w:b/>
                <w:bCs/>
                <w:color w:val="BF3B2A"/>
                <w:sz w:val="40"/>
                <w:szCs w:val="40"/>
              </w:rPr>
              <w:t xml:space="preserve">$10M</w:t>
            </w:r>
          </w:p>
          <w:p>
            <w:pPr>
              <w:spacing w:after="40" w:before="0"/>
            </w:pPr>
            <w:r>
              <w:rPr>
                <w:rFonts w:ascii="Arial" w:cs="Arial" w:eastAsia="Arial" w:hAnsi="Arial"/>
                <w:b/>
                <w:bCs/>
                <w:color w:val="1C1814"/>
                <w:sz w:val="20"/>
                <w:szCs w:val="20"/>
              </w:rPr>
              <w:t xml:space="preserve">Wispr Flow ARR</w:t>
            </w:r>
          </w:p>
          <w:p>
            <w:pPr>
              <w:spacing w:after="0" w:before="0"/>
            </w:pPr>
            <w:r>
              <w:rPr>
                <w:rFonts w:ascii="Arial" w:cs="Arial" w:eastAsia="Arial" w:hAnsi="Arial"/>
                <w:color w:val="897D72"/>
                <w:sz w:val="18"/>
                <w:szCs w:val="18"/>
              </w:rPr>
              <w:t xml:space="preserve">$81M raised, 270 Fortune 500 customers</w:t>
            </w:r>
          </w:p>
        </w:tc>
        <w:tc>
          <w:tcPr>
            <w:tcW w:type="dxa" w:w="2340"/>
            <w:tcBorders>
              <w:top w:val="single" w:color="DDDDDD" w:sz="1"/>
              <w:left w:val="single" w:color="DDDDDD" w:sz="1"/>
              <w:bottom w:val="single" w:color="DDDDDD" w:sz="1"/>
              <w:right w:val="single" w:color="DDDDDD" w:sz="1"/>
            </w:tcBorders>
            <w:shd w:fill="F5F1ED" w:val="clear"/>
            <w:tcMar>
              <w:top w:type="dxa" w:w="140"/>
              <w:left w:type="dxa" w:w="180"/>
              <w:bottom w:type="dxa" w:w="140"/>
              <w:right w:type="dxa" w:w="180"/>
            </w:tcMar>
          </w:tcPr>
          <w:p>
            <w:pPr>
              <w:spacing w:after="40" w:before="0"/>
            </w:pPr>
            <w:r>
              <w:rPr>
                <w:rFonts w:ascii="Arial" w:cs="Arial" w:eastAsia="Arial" w:hAnsi="Arial"/>
                <w:b/>
                <w:bCs/>
                <w:color w:val="BF3B2A"/>
                <w:sz w:val="40"/>
                <w:szCs w:val="40"/>
              </w:rPr>
              <w:t xml:space="preserve">$215K</w:t>
            </w:r>
          </w:p>
          <w:p>
            <w:pPr>
              <w:spacing w:after="40" w:before="0"/>
            </w:pPr>
            <w:r>
              <w:rPr>
                <w:rFonts w:ascii="Arial" w:cs="Arial" w:eastAsia="Arial" w:hAnsi="Arial"/>
                <w:b/>
                <w:bCs/>
                <w:color w:val="1C1814"/>
                <w:sz w:val="20"/>
                <w:szCs w:val="20"/>
              </w:rPr>
              <w:t xml:space="preserve">Letterly monthly MRR</w:t>
            </w:r>
          </w:p>
          <w:p>
            <w:pPr>
              <w:spacing w:after="0" w:before="0"/>
            </w:pPr>
            <w:r>
              <w:rPr>
                <w:rFonts w:ascii="Arial" w:cs="Arial" w:eastAsia="Arial" w:hAnsi="Arial"/>
                <w:color w:val="897D72"/>
                <w:sz w:val="18"/>
                <w:szCs w:val="18"/>
              </w:rPr>
              <w:t xml:space="preserve">+345% in 5 months, team of 10</w:t>
            </w:r>
          </w:p>
        </w:tc>
        <w:tc>
          <w:tcPr>
            <w:tcW w:type="dxa" w:w="2340"/>
            <w:tcBorders>
              <w:top w:val="single" w:color="DDDDDD" w:sz="1"/>
              <w:left w:val="single" w:color="DDDDDD" w:sz="1"/>
              <w:bottom w:val="single" w:color="DDDDDD" w:sz="1"/>
              <w:right w:val="single" w:color="DDDDDD" w:sz="1"/>
            </w:tcBorders>
            <w:shd w:fill="F5F1ED" w:val="clear"/>
            <w:tcMar>
              <w:top w:type="dxa" w:w="140"/>
              <w:left w:type="dxa" w:w="180"/>
              <w:bottom w:type="dxa" w:w="140"/>
              <w:right w:type="dxa" w:w="180"/>
            </w:tcMar>
          </w:tcPr>
          <w:p>
            <w:pPr>
              <w:spacing w:after="40" w:before="0"/>
            </w:pPr>
            <w:r>
              <w:rPr>
                <w:rFonts w:ascii="Arial" w:cs="Arial" w:eastAsia="Arial" w:hAnsi="Arial"/>
                <w:b/>
                <w:bCs/>
                <w:color w:val="BF3B2A"/>
                <w:sz w:val="40"/>
                <w:szCs w:val="40"/>
              </w:rPr>
              <w:t xml:space="preserve">$192M</w:t>
            </w:r>
          </w:p>
          <w:p>
            <w:pPr>
              <w:spacing w:after="40" w:before="0"/>
            </w:pPr>
            <w:r>
              <w:rPr>
                <w:rFonts w:ascii="Arial" w:cs="Arial" w:eastAsia="Arial" w:hAnsi="Arial"/>
                <w:b/>
                <w:bCs/>
                <w:color w:val="1C1814"/>
                <w:sz w:val="20"/>
                <w:szCs w:val="20"/>
              </w:rPr>
              <w:t xml:space="preserve">Granola funding</w:t>
            </w:r>
          </w:p>
          <w:p>
            <w:pPr>
              <w:spacing w:after="0" w:before="0"/>
            </w:pPr>
            <w:r>
              <w:rPr>
                <w:rFonts w:ascii="Arial" w:cs="Arial" w:eastAsia="Arial" w:hAnsi="Arial"/>
                <w:color w:val="897D72"/>
                <w:sz w:val="18"/>
                <w:szCs w:val="18"/>
              </w:rPr>
              <w:t xml:space="preserve">$1.5B valuation, 250% revenue growth last quarter</w:t>
            </w:r>
          </w:p>
        </w:tc>
        <w:tc>
          <w:tcPr>
            <w:tcW w:type="dxa" w:w="2340"/>
            <w:tcBorders>
              <w:top w:val="single" w:color="DDDDDD" w:sz="1"/>
              <w:left w:val="single" w:color="DDDDDD" w:sz="1"/>
              <w:bottom w:val="single" w:color="DDDDDD" w:sz="1"/>
              <w:right w:val="single" w:color="DDDDDD" w:sz="1"/>
            </w:tcBorders>
            <w:shd w:fill="F5F1ED" w:val="clear"/>
            <w:tcMar>
              <w:top w:type="dxa" w:w="140"/>
              <w:left w:type="dxa" w:w="180"/>
              <w:bottom w:type="dxa" w:w="140"/>
              <w:right w:type="dxa" w:w="180"/>
            </w:tcMar>
          </w:tcPr>
          <w:p>
            <w:pPr>
              <w:spacing w:after="40" w:before="0"/>
            </w:pPr>
            <w:r>
              <w:rPr>
                <w:rFonts w:ascii="Arial" w:cs="Arial" w:eastAsia="Arial" w:hAnsi="Arial"/>
                <w:b/>
                <w:bCs/>
                <w:color w:val="BF3B2A"/>
                <w:sz w:val="40"/>
                <w:szCs w:val="40"/>
              </w:rPr>
              <w:t xml:space="preserve">~$100K</w:t>
            </w:r>
          </w:p>
          <w:p>
            <w:pPr>
              <w:spacing w:after="40" w:before="0"/>
            </w:pPr>
            <w:r>
              <w:rPr>
                <w:rFonts w:ascii="Arial" w:cs="Arial" w:eastAsia="Arial" w:hAnsi="Arial"/>
                <w:b/>
                <w:bCs/>
                <w:color w:val="1C1814"/>
                <w:sz w:val="20"/>
                <w:szCs w:val="20"/>
              </w:rPr>
              <w:t xml:space="preserve">Voicenotes revenue</w:t>
            </w:r>
          </w:p>
          <w:p>
            <w:pPr>
              <w:spacing w:after="0" w:before="0"/>
            </w:pPr>
            <w:r>
              <w:rPr>
                <w:rFonts w:ascii="Arial" w:cs="Arial" w:eastAsia="Arial" w:hAnsi="Arial"/>
                <w:color w:val="897D72"/>
                <w:sz w:val="18"/>
                <w:szCs w:val="18"/>
              </w:rPr>
              <w:t xml:space="preserve">2-person bootstrapped team</w:t>
            </w:r>
          </w:p>
        </w:tc>
      </w:tr>
    </w:tbl>
    <w:p>
      <w:pPr>
        <w:spacing w:after="0" w:before="200"/>
      </w:pPr>
    </w:p>
    <w:p>
      <w:pPr>
        <w:pStyle w:val="Heading2"/>
        <w:spacing w:after="120" w:before="320"/>
      </w:pPr>
      <w:r>
        <w:rPr>
          <w:rFonts w:ascii="Arial" w:cs="Arial" w:eastAsia="Arial" w:hAnsi="Arial"/>
          <w:b/>
          <w:bCs/>
          <w:color w:val="1C1814"/>
          <w:sz w:val="28"/>
          <w:szCs w:val="28"/>
        </w:rPr>
        <w:t xml:space="preserve">Five structural reasons platform AI cannot win here</w:t>
      </w:r>
    </w:p>
    <w:p>
      <w:pPr>
        <w:spacing w:after="80" w:before="240"/>
      </w:pPr>
      <w:r>
        <w:rPr>
          <w:rFonts w:ascii="Arial" w:cs="Arial" w:eastAsia="Arial" w:hAnsi="Arial"/>
          <w:b/>
          <w:bCs/>
          <w:color w:val="BF3B2A"/>
          <w:sz w:val="23"/>
          <w:szCs w:val="23"/>
        </w:rPr>
        <w:t xml:space="preserve">1 — They solved the distribution gap platform companies ignore</w:t>
      </w:r>
    </w:p>
    <w:p>
      <w:pPr>
        <w:spacing w:after="80" w:before="80"/>
      </w:pPr>
      <w:r>
        <w:rPr>
          <w:rFonts w:ascii="Arial" w:cs="Arial" w:eastAsia="Arial" w:hAnsi="Arial"/>
          <w:color w:val="1C1814"/>
          <w:sz w:val="22"/>
          <w:szCs w:val="22"/>
        </w:rPr>
        <w:t xml:space="preserve">Wispr Flow CEO Tanay Kothari explicitly said he worried that Big Tech players could be an existential risk to the company. But they haven't moved — because Wispr Flow works across every application on a user's computer simultaneously, in the gap between platforms. Google cannot build a tool that works seamlessly across Google Docs and every non-Google app without a war with Apple and Microsoft. Wispr Flow lives in that gap, and it's a gap platform companies structurally cannot fill.</w:t>
      </w:r>
    </w:p>
    <w:p>
      <w:pPr>
        <w:pBdr>
          <w:left w:val="single" w:color="2A7A72" w:sz="18" w:space="14"/>
        </w:pBdr>
        <w:spacing w:after="160" w:before="160"/>
        <w:ind w:left="560"/>
      </w:pPr>
      <w:r>
        <w:rPr>
          <w:rFonts w:ascii="Arial" w:cs="Arial" w:eastAsia="Arial" w:hAnsi="Arial"/>
          <w:b/>
          <w:bCs/>
          <w:color w:val="2A7A72"/>
          <w:sz w:val="21"/>
          <w:szCs w:val="21"/>
        </w:rPr>
        <w:t xml:space="preserve">The moat this creates:  </w:t>
      </w:r>
      <w:r>
        <w:rPr>
          <w:rFonts w:ascii="Arial" w:cs="Arial" w:eastAsia="Arial" w:hAnsi="Arial"/>
          <w:color w:val="1C1814"/>
          <w:sz w:val="21"/>
          <w:szCs w:val="21"/>
        </w:rPr>
        <w:t xml:space="preserve">After 3 months, users generate more than half of their typed characters through Wispr Flow. At that point switching means losing everything the tool has learned. That is built by usage, not engineering — and platform AI cannot replicate it because they are stateless.</w:t>
      </w:r>
    </w:p>
    <w:p>
      <w:pPr>
        <w:spacing w:after="80" w:before="240"/>
      </w:pPr>
      <w:r>
        <w:rPr>
          <w:rFonts w:ascii="Arial" w:cs="Arial" w:eastAsia="Arial" w:hAnsi="Arial"/>
          <w:b/>
          <w:bCs/>
          <w:color w:val="BF3B2A"/>
          <w:sz w:val="23"/>
          <w:szCs w:val="23"/>
        </w:rPr>
        <w:t xml:space="preserve">2 — Personalisation creates switching costs platform AI cannot match</w:t>
      </w:r>
    </w:p>
    <w:p>
      <w:pPr>
        <w:spacing w:after="80" w:before="80"/>
      </w:pPr>
      <w:r>
        <w:rPr>
          <w:rFonts w:ascii="Arial" w:cs="Arial" w:eastAsia="Arial" w:hAnsi="Arial"/>
          <w:color w:val="1C1814"/>
          <w:sz w:val="22"/>
          <w:szCs w:val="22"/>
        </w:rPr>
        <w:t xml:space="preserve">Every platform AI resets on every conversation. There is no "ChatGPT that knows your communication style after 47 sessions." Vokal's voice profile — trait scores, pattern detection, clarity history, format preferences — compounds with every session. After 60 days, the output quality gap between Vokal and any competitor is irreversible. That's not a feature. That's a compounding retention mechanic.</w:t>
      </w:r>
    </w:p>
    <w:p>
      <w:pPr>
        <w:spacing w:after="80" w:before="240"/>
      </w:pPr>
      <w:r>
        <w:rPr>
          <w:rFonts w:ascii="Arial" w:cs="Arial" w:eastAsia="Arial" w:hAnsi="Arial"/>
          <w:b/>
          <w:bCs/>
          <w:color w:val="BF3B2A"/>
          <w:sz w:val="23"/>
          <w:szCs w:val="23"/>
        </w:rPr>
        <w:t xml:space="preserve">3 — Vertical integration that platform companies won't do</w:t>
      </w:r>
    </w:p>
    <w:p>
      <w:pPr>
        <w:spacing w:after="80" w:before="80"/>
      </w:pPr>
      <w:r>
        <w:rPr>
          <w:rFonts w:ascii="Arial" w:cs="Arial" w:eastAsia="Arial" w:hAnsi="Arial"/>
          <w:color w:val="1C1814"/>
          <w:sz w:val="22"/>
          <w:szCs w:val="22"/>
        </w:rPr>
        <w:t xml:space="preserve">Wispr Flow is building proprietary ASR models for Hinglish — a hybrid of Hindi and English — because India is their fastest-growing market. Google will never build a Hinglish-specific voice model. For a startup targeting Indian professionals, it is the entire market. Vokal's non-native English speaker positioning is the same bet: 1.1 billion professionals underserved by every platform tool.</w:t>
      </w:r>
    </w:p>
    <w:p>
      <w:pPr>
        <w:spacing w:after="80" w:before="240"/>
      </w:pPr>
      <w:r>
        <w:rPr>
          <w:rFonts w:ascii="Arial" w:cs="Arial" w:eastAsia="Arial" w:hAnsi="Arial"/>
          <w:b/>
          <w:bCs/>
          <w:color w:val="BF3B2A"/>
          <w:sz w:val="23"/>
          <w:szCs w:val="23"/>
        </w:rPr>
        <w:t xml:space="preserve">4 — The workflow stitching layer that requires going vertical</w:t>
      </w:r>
    </w:p>
    <w:p>
      <w:pPr>
        <w:spacing w:after="80" w:before="80"/>
      </w:pPr>
      <w:r>
        <w:rPr>
          <w:rFonts w:ascii="Arial" w:cs="Arial" w:eastAsia="Arial" w:hAnsi="Arial"/>
          <w:color w:val="1C1814"/>
          <w:sz w:val="22"/>
          <w:szCs w:val="22"/>
        </w:rPr>
        <w:t xml:space="preserve">Generating a follow-up email is the least valuable thing Vokal does. ChatGPT can write a follow-up email. What ChatGPT cannot do is know what happened on the call, know the prospect's Salesforce history, know the user's specific 4-sentence warm email style, route the output to Salesforce + Gmail + Calendar simultaneously, and do all of it automatically while the user moves to the next call. That stitching layer — connecting voice to tools to history to workflow — is what no platform company will ever build for a specific user group. The TAM for "SDRs using Salesforce who need voice-to-CRM" looks tiny from Mountain View. To a startup targeting that exact person, it's the entire market.</w:t>
      </w:r>
    </w:p>
    <w:p>
      <w:pPr>
        <w:spacing w:after="80" w:before="240"/>
      </w:pPr>
      <w:r>
        <w:rPr>
          <w:rFonts w:ascii="Arial" w:cs="Arial" w:eastAsia="Arial" w:hAnsi="Arial"/>
          <w:b/>
          <w:bCs/>
          <w:color w:val="BF3B2A"/>
          <w:sz w:val="23"/>
          <w:szCs w:val="23"/>
        </w:rPr>
        <w:t xml:space="preserve">5 — Friction removal at the exact moment of pain</w:t>
      </w:r>
    </w:p>
    <w:p>
      <w:pPr>
        <w:spacing w:after="80" w:before="80"/>
      </w:pPr>
      <w:r>
        <w:rPr>
          <w:rFonts w:ascii="Arial" w:cs="Arial" w:eastAsia="Arial" w:hAnsi="Arial"/>
          <w:color w:val="1C1814"/>
          <w:sz w:val="22"/>
          <w:szCs w:val="22"/>
        </w:rPr>
        <w:t xml:space="preserve">Platform AI requires you to be in their app. Letterly and Voicenotes work from a widget or a quick tap from anywhere. That single difference in access pattern is worth millions of dollars in retention. Google Assistant, Siri, and ChatGPT Voice all require opening the app. The friction of getting to the tool is a significant part of why users stop using things.</w:t>
      </w:r>
    </w:p>
    <w:p>
      <w:pPr>
        <w:pStyle w:val="Heading2"/>
        <w:spacing w:after="120" w:before="320"/>
      </w:pPr>
      <w:r>
        <w:rPr>
          <w:rFonts w:ascii="Arial" w:cs="Arial" w:eastAsia="Arial" w:hAnsi="Arial"/>
          <w:b/>
          <w:bCs/>
          <w:color w:val="1C1814"/>
          <w:sz w:val="28"/>
          <w:szCs w:val="28"/>
        </w:rPr>
        <w:t xml:space="preserve">Granola — what one sharp insight looks like at scale</w:t>
      </w:r>
    </w:p>
    <w:p>
      <w:pPr>
        <w:spacing w:after="80" w:before="80"/>
      </w:pPr>
      <w:r>
        <w:rPr>
          <w:rFonts w:ascii="Arial" w:cs="Arial" w:eastAsia="Arial" w:hAnsi="Arial"/>
          <w:color w:val="1C1814"/>
          <w:sz w:val="22"/>
          <w:szCs w:val="22"/>
        </w:rPr>
        <w:t xml:space="preserve">Granola's entire USP is bot-free, device-audio transcription. Unlike Otter.ai or Fireflies, Granola simply uses the audio already playing through the user's headphones. No bot joins the call. No one in the meeting knows they're being recorded. It never stores audio or video.</w:t>
      </w:r>
    </w:p>
    <w:p>
      <w:pPr>
        <w:spacing w:after="80" w:before="80"/>
      </w:pPr>
      <w:r>
        <w:rPr>
          <w:rFonts w:ascii="Arial" w:cs="Arial" w:eastAsia="Arial" w:hAnsi="Arial"/>
          <w:color w:val="1C1814"/>
          <w:sz w:val="22"/>
          <w:szCs w:val="22"/>
        </w:rPr>
        <w:t xml:space="preserve">That's it. One decision. And it built a company from seed to $1.5B unicorn in under three years. 250% revenue growth in the single quarter before their Series C in March 2026. Customers include Vanta, Gusto, Asana, Cursor, Mistral AI.</w:t>
      </w:r>
    </w:p>
    <w:p>
      <w:pPr>
        <w:pBdr>
          <w:left w:val="single" w:color="BF3B2A" w:sz="18" w:space="14"/>
        </w:pBdr>
        <w:spacing w:after="160" w:before="160"/>
        <w:ind w:left="560"/>
      </w:pPr>
      <w:r>
        <w:rPr>
          <w:rFonts w:ascii="Arial" w:cs="Arial" w:eastAsia="Arial" w:hAnsi="Arial"/>
          <w:b/>
          <w:bCs/>
          <w:color w:val="BF3B2A"/>
          <w:sz w:val="21"/>
          <w:szCs w:val="21"/>
        </w:rPr>
        <w:t xml:space="preserve">The lesson for Vokal:  </w:t>
      </w:r>
      <w:r>
        <w:rPr>
          <w:rFonts w:ascii="Arial" w:cs="Arial" w:eastAsia="Arial" w:hAnsi="Arial"/>
          <w:color w:val="1C1814"/>
          <w:sz w:val="21"/>
          <w:szCs w:val="21"/>
        </w:rPr>
        <w:t xml:space="preserve">One sharp insight, executed obsessively, beats a long feature list every time. Vokal's equivalent is the explanation layer + compounding voice profile. Every architectural decision must serve those two things first.</w:t>
      </w:r>
    </w:p>
    <w:p>
      <w:pPr>
        <w:pStyle w:val="Heading2"/>
        <w:spacing w:after="120" w:before="320"/>
      </w:pPr>
      <w:r>
        <w:rPr>
          <w:rFonts w:ascii="Arial" w:cs="Arial" w:eastAsia="Arial" w:hAnsi="Arial"/>
          <w:b/>
          <w:bCs/>
          <w:color w:val="1C1814"/>
          <w:sz w:val="28"/>
          <w:szCs w:val="28"/>
        </w:rPr>
        <w:t xml:space="preserve">Letterly — what distribution-first looks like</w:t>
      </w:r>
    </w:p>
    <w:p>
      <w:pPr>
        <w:spacing w:after="80" w:before="80"/>
      </w:pPr>
      <w:r>
        <w:rPr>
          <w:rFonts w:ascii="Arial" w:cs="Arial" w:eastAsia="Arial" w:hAnsi="Arial"/>
          <w:color w:val="1C1814"/>
          <w:sz w:val="22"/>
          <w:szCs w:val="22"/>
        </w:rPr>
        <w:t xml:space="preserve">Letterly scaled to $215K/month in 5 months with what the founder described as 'radical simplicity.' Their growth formula was paid advertising combined with fast paywall iteration. Two winning paywalls brought in $127K and $95K respectively. They delegated all infrastructure to Adapty and focused entirely on product and distribution. Team of 10.</w:t>
      </w:r>
    </w:p>
    <w:p>
      <w:pPr>
        <w:pBdr>
          <w:left w:val="single" w:color="854F0B" w:sz="18" w:space="14"/>
        </w:pBdr>
        <w:spacing w:after="160" w:before="160"/>
        <w:ind w:left="560"/>
      </w:pPr>
      <w:r>
        <w:rPr>
          <w:rFonts w:ascii="Arial" w:cs="Arial" w:eastAsia="Arial" w:hAnsi="Arial"/>
          <w:b/>
          <w:bCs/>
          <w:color w:val="854F0B"/>
          <w:sz w:val="21"/>
          <w:szCs w:val="21"/>
        </w:rPr>
        <w:t xml:space="preserve">Tactical implication:  </w:t>
      </w:r>
      <w:r>
        <w:rPr>
          <w:rFonts w:ascii="Arial" w:cs="Arial" w:eastAsia="Arial" w:hAnsi="Arial"/>
          <w:color w:val="1C1814"/>
          <w:sz w:val="21"/>
          <w:szCs w:val="21"/>
        </w:rPr>
        <w:t xml:space="preserve">Add Adapty or RevenueCat to the infrastructure stack before charging any users. Do not hand-build subscription management. Use the saved engineering time for product depth and distribution, exactly as Letterly did.</w:t>
      </w:r>
    </w:p>
    <w:p>
      <w:r>
        <w:br w:type="page"/>
      </w:r>
    </w:p>
    <w:p>
      <w:pPr>
        <w:pStyle w:val="Heading1"/>
        <w:spacing w:after="160" w:before="480"/>
      </w:pPr>
      <w:r>
        <w:rPr>
          <w:rFonts w:ascii="Arial" w:cs="Arial" w:eastAsia="Arial" w:hAnsi="Arial"/>
          <w:b/>
          <w:bCs/>
          <w:color w:val="1C1814"/>
          <w:sz w:val="40"/>
          <w:szCs w:val="40"/>
        </w:rPr>
        <w:t xml:space="preserve">Part 2 — The YC RFS Analysis</w:t>
      </w:r>
    </w:p>
    <w:p>
      <w:pPr>
        <w:spacing w:after="80" w:before="80"/>
      </w:pPr>
      <w:r>
        <w:rPr>
          <w:rFonts w:ascii="Arial" w:cs="Arial" w:eastAsia="Arial" w:hAnsi="Arial"/>
          <w:color w:val="1C1814"/>
          <w:sz w:val="22"/>
          <w:szCs w:val="22"/>
        </w:rPr>
        <w:t xml:space="preserve">We read the full YC Summer 2026 Requests for Startups page in detail today. Here is what YC is actually saying — and what it means for Vokal specifically.</w:t>
      </w:r>
    </w:p>
    <w:p>
      <w:pPr>
        <w:pStyle w:val="Heading2"/>
        <w:spacing w:after="120" w:before="320"/>
      </w:pPr>
      <w:r>
        <w:rPr>
          <w:rFonts w:ascii="Arial" w:cs="Arial" w:eastAsia="Arial" w:hAnsi="Arial"/>
          <w:b/>
          <w:bCs/>
          <w:color w:val="1C1814"/>
          <w:sz w:val="28"/>
          <w:szCs w:val="28"/>
        </w:rPr>
        <w:t xml:space="preserve">The meta-message</w:t>
      </w:r>
    </w:p>
    <w:p>
      <w:pPr>
        <w:pBdr>
          <w:left w:val="single" w:color="BF3B2A" w:sz="18" w:space="14"/>
        </w:pBdr>
        <w:spacing w:after="160" w:before="160"/>
        <w:ind w:left="560"/>
      </w:pPr>
      <w:r>
        <w:rPr>
          <w:rFonts w:ascii="Arial" w:cs="Arial" w:eastAsia="Arial" w:hAnsi="Arial"/>
          <w:i/>
          <w:iCs/>
          <w:color w:val="1C1814"/>
          <w:sz w:val="21"/>
          <w:szCs w:val="21"/>
        </w:rPr>
        <w:t xml:space="preserve">"AI has stopped being a feature and started being the foundation. What we're excited about now is the next step: AI-native companies that don't sell software — they sell the service. Instead of giving you a tool, they just do the work. Historically, services became SaaS software. More recently, they became AI copilots. That's what most startups from 2023 to 2025 built: tools that help people do their jobs. We think that era is ending." — YC Summer 2026 RFS</w:t>
      </w:r>
    </w:p>
    <w:p>
      <w:pPr>
        <w:spacing w:after="80" w:before="80"/>
      </w:pPr>
      <w:r>
        <w:rPr>
          <w:rFonts w:ascii="Arial" w:cs="Arial" w:eastAsia="Arial" w:hAnsi="Arial"/>
          <w:color w:val="1C1814"/>
          <w:sz w:val="22"/>
          <w:szCs w:val="22"/>
        </w:rPr>
        <w:t xml:space="preserve">YC is saying one thing in fourteen different ways: the AI copilot wave of 2023–2025 is over. The winning companies in the next wave don't assist — they replace, rebuild, and run things autonomously. Understanding this shift is critical for how Vokal positions itself and what it builds next.</w:t>
      </w:r>
    </w:p>
    <w:p>
      <w:pPr>
        <w:pStyle w:val="Heading2"/>
        <w:spacing w:after="120" w:before="320"/>
      </w:pPr>
      <w:r>
        <w:rPr>
          <w:rFonts w:ascii="Arial" w:cs="Arial" w:eastAsia="Arial" w:hAnsi="Arial"/>
          <w:b/>
          <w:bCs/>
          <w:color w:val="1C1814"/>
          <w:sz w:val="28"/>
          <w:szCs w:val="28"/>
        </w:rPr>
        <w:t xml:space="preserve">The four RFS categories that directly apply to Vokal</w:t>
      </w:r>
    </w:p>
    <w:p>
      <w:pPr>
        <w:spacing w:after="80" w:before="240"/>
      </w:pPr>
      <w:r>
        <w:rPr>
          <w:rFonts w:ascii="Arial" w:cs="Arial" w:eastAsia="Arial" w:hAnsi="Arial"/>
          <w:b/>
          <w:bCs/>
          <w:color w:val="BF3B2A"/>
          <w:sz w:val="23"/>
          <w:szCs w:val="23"/>
        </w:rPr>
        <w:t xml:space="preserve">Category 1 — AI-Native Service Companies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before="200"/>
            </w:pPr>
            <w:r>
              <w:rPr>
                <w:rFonts w:ascii="Arial" w:cs="Arial" w:eastAsia="Arial" w:hAnsi="Arial"/>
                <w:b/>
                <w:bCs/>
                <w:color w:val="897D72"/>
                <w:spacing w:val="60"/>
                <w:sz w:val="18"/>
                <w:szCs w:val="18"/>
              </w:rPr>
              <w:t xml:space="preserve">WHAT YC SAYS</w:t>
            </w:r>
          </w:p>
          <w:p>
            <w:pPr>
              <w:spacing w:after="80" w:before="80"/>
            </w:pPr>
            <w:r>
              <w:rPr>
                <w:rFonts w:ascii="Arial" w:cs="Arial" w:eastAsia="Arial" w:hAnsi="Arial"/>
                <w:color w:val="1C1814"/>
                <w:sz w:val="22"/>
                <w:szCs w:val="22"/>
              </w:rPr>
              <w:t xml:space="preserve">"The total spend on services is many times larger than the spend on software. And a lot of these services are already outsourced, which makes them much easier to replace with an AI-native product. Don't give users a tool. Do the work."</w:t>
            </w:r>
          </w:p>
        </w:tc>
        <w:tc>
          <w:tcPr>
            <w:tcW w:type="dxa" w:w="4860"/>
            <w:tcBorders>
              <w:top w:val="none" w:color="FFFFFF" w:sz="0"/>
              <w:left w:val="none" w:color="FFFFFF" w:sz="0"/>
              <w:bottom w:val="none" w:color="FFFFFF" w:sz="0"/>
              <w:right w:val="none" w:color="FFFFFF" w:sz="0"/>
            </w:tcBorders>
            <w:tcMar>
              <w:top w:type="dxa" w:w="0"/>
              <w:left w:type="dxa" w:w="240"/>
              <w:bottom w:type="dxa" w:w="0"/>
              <w:right w:type="dxa" w:w="0"/>
            </w:tcMar>
          </w:tcPr>
          <w:p>
            <w:pPr>
              <w:spacing w:after="60" w:before="200"/>
            </w:pPr>
            <w:r>
              <w:rPr>
                <w:rFonts w:ascii="Arial" w:cs="Arial" w:eastAsia="Arial" w:hAnsi="Arial"/>
                <w:b/>
                <w:bCs/>
                <w:color w:val="897D72"/>
                <w:spacing w:val="60"/>
                <w:sz w:val="18"/>
                <w:szCs w:val="18"/>
              </w:rPr>
              <w:t xml:space="preserve">VOKAL'S ANSWER</w:t>
            </w:r>
          </w:p>
          <w:p>
            <w:pPr>
              <w:spacing w:after="80" w:before="80"/>
            </w:pPr>
            <w:r>
              <w:rPr>
                <w:rFonts w:ascii="Arial" w:cs="Arial" w:eastAsia="Arial" w:hAnsi="Arial"/>
                <w:color w:val="1C1814"/>
                <w:sz w:val="22"/>
                <w:szCs w:val="22"/>
              </w:rPr>
              <w:t xml:space="preserve">The SDR doesn't use Vokal to write follow-up emails. Vokal writes them, logs them to Salesforce, and sends them. The SDR speaks for 20 seconds after each call and taps approve. 292 minutes of admin automated per day. That is not a productivity tool. That is a communication service.</w:t>
            </w:r>
          </w:p>
        </w:tc>
      </w:tr>
    </w:tbl>
    <w:p>
      <w:pPr>
        <w:spacing w:after="0" w:before="200"/>
      </w:pPr>
    </w:p>
    <w:p>
      <w:pPr>
        <w:spacing w:after="80" w:before="240"/>
      </w:pPr>
      <w:r>
        <w:rPr>
          <w:rFonts w:ascii="Arial" w:cs="Arial" w:eastAsia="Arial" w:hAnsi="Arial"/>
          <w:b/>
          <w:bCs/>
          <w:color w:val="BF3B2A"/>
          <w:sz w:val="23"/>
          <w:szCs w:val="23"/>
        </w:rPr>
        <w:t xml:space="preserve">Category 2 — Company Brain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before="200"/>
            </w:pPr>
            <w:r>
              <w:rPr>
                <w:rFonts w:ascii="Arial" w:cs="Arial" w:eastAsia="Arial" w:hAnsi="Arial"/>
                <w:b/>
                <w:bCs/>
                <w:color w:val="897D72"/>
                <w:spacing w:val="60"/>
                <w:sz w:val="18"/>
                <w:szCs w:val="18"/>
              </w:rPr>
              <w:t xml:space="preserve">WHAT YC SAYS</w:t>
            </w:r>
          </w:p>
          <w:p>
            <w:pPr>
              <w:spacing w:after="80" w:before="80"/>
            </w:pPr>
            <w:r>
              <w:rPr>
                <w:rFonts w:ascii="Arial" w:cs="Arial" w:eastAsia="Arial" w:hAnsi="Arial"/>
                <w:color w:val="1C1814"/>
                <w:sz w:val="22"/>
                <w:szCs w:val="22"/>
              </w:rPr>
              <w:t xml:space="preserve">"Every company has critical know-how scattered everywhere — in people's heads, in email threads, in Slack. AI agents can't operate without a structured map of how the company works. We need a living map, an executable skills file for AI."</w:t>
            </w:r>
          </w:p>
        </w:tc>
        <w:tc>
          <w:tcPr>
            <w:tcW w:type="dxa" w:w="4860"/>
            <w:tcBorders>
              <w:top w:val="none" w:color="FFFFFF" w:sz="0"/>
              <w:left w:val="none" w:color="FFFFFF" w:sz="0"/>
              <w:bottom w:val="none" w:color="FFFFFF" w:sz="0"/>
              <w:right w:val="none" w:color="FFFFFF" w:sz="0"/>
            </w:tcBorders>
            <w:tcMar>
              <w:top w:type="dxa" w:w="0"/>
              <w:left w:type="dxa" w:w="240"/>
              <w:bottom w:type="dxa" w:w="0"/>
              <w:right w:type="dxa" w:w="0"/>
            </w:tcMar>
          </w:tcPr>
          <w:p>
            <w:pPr>
              <w:spacing w:after="60" w:before="200"/>
            </w:pPr>
            <w:r>
              <w:rPr>
                <w:rFonts w:ascii="Arial" w:cs="Arial" w:eastAsia="Arial" w:hAnsi="Arial"/>
                <w:b/>
                <w:bCs/>
                <w:color w:val="897D72"/>
                <w:spacing w:val="60"/>
                <w:sz w:val="18"/>
                <w:szCs w:val="18"/>
              </w:rPr>
              <w:t xml:space="preserve">VOKAL'S ANSWER</w:t>
            </w:r>
          </w:p>
          <w:p>
            <w:pPr>
              <w:spacing w:after="80" w:before="80"/>
            </w:pPr>
            <w:r>
              <w:rPr>
                <w:rFonts w:ascii="Arial" w:cs="Arial" w:eastAsia="Arial" w:hAnsi="Arial"/>
                <w:color w:val="1C1814"/>
                <w:sz w:val="22"/>
                <w:szCs w:val="22"/>
              </w:rPr>
              <w:t xml:space="preserve">The voice profile is the personal brain. After 47 sessions, it holds communication patterns, trait scores, weak spots, and format preferences. After 60 days, it is irreplaceable. It's the living map of how this specific person communicates — and it is only possible because Vokal has longitudinal memory that platform AI structurally cannot provide.</w:t>
            </w:r>
          </w:p>
        </w:tc>
      </w:tr>
    </w:tbl>
    <w:p>
      <w:pPr>
        <w:spacing w:after="0" w:before="200"/>
      </w:pPr>
    </w:p>
    <w:p>
      <w:pPr>
        <w:spacing w:after="80" w:before="240"/>
      </w:pPr>
      <w:r>
        <w:rPr>
          <w:rFonts w:ascii="Arial" w:cs="Arial" w:eastAsia="Arial" w:hAnsi="Arial"/>
          <w:b/>
          <w:bCs/>
          <w:color w:val="BF3B2A"/>
          <w:sz w:val="23"/>
          <w:szCs w:val="23"/>
        </w:rPr>
        <w:t xml:space="preserve">Category 3 — Software for Agents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before="200"/>
            </w:pPr>
            <w:r>
              <w:rPr>
                <w:rFonts w:ascii="Arial" w:cs="Arial" w:eastAsia="Arial" w:hAnsi="Arial"/>
                <w:b/>
                <w:bCs/>
                <w:color w:val="897D72"/>
                <w:spacing w:val="60"/>
                <w:sz w:val="18"/>
                <w:szCs w:val="18"/>
              </w:rPr>
              <w:t xml:space="preserve">WHAT YC SAYS</w:t>
            </w:r>
          </w:p>
          <w:p>
            <w:pPr>
              <w:spacing w:after="80" w:before="80"/>
            </w:pPr>
            <w:r>
              <w:rPr>
                <w:rFonts w:ascii="Arial" w:cs="Arial" w:eastAsia="Arial" w:hAnsi="Arial"/>
                <w:color w:val="1C1814"/>
                <w:sz w:val="22"/>
                <w:szCs w:val="22"/>
              </w:rPr>
              <w:t xml:space="preserve">"The next trillion users on the internet won't be people — they'll be AI agents. Every major category of software needs to be rebuilt for agents as first-class citizens, with APIs designed for agent consumption, not human interfaces."</w:t>
            </w:r>
          </w:p>
        </w:tc>
        <w:tc>
          <w:tcPr>
            <w:tcW w:type="dxa" w:w="4860"/>
            <w:tcBorders>
              <w:top w:val="none" w:color="FFFFFF" w:sz="0"/>
              <w:left w:val="none" w:color="FFFFFF" w:sz="0"/>
              <w:bottom w:val="none" w:color="FFFFFF" w:sz="0"/>
              <w:right w:val="none" w:color="FFFFFF" w:sz="0"/>
            </w:tcBorders>
            <w:tcMar>
              <w:top w:type="dxa" w:w="0"/>
              <w:left w:type="dxa" w:w="240"/>
              <w:bottom w:type="dxa" w:w="0"/>
              <w:right w:type="dxa" w:w="0"/>
            </w:tcMar>
          </w:tcPr>
          <w:p>
            <w:pPr>
              <w:spacing w:after="60" w:before="200"/>
            </w:pPr>
            <w:r>
              <w:rPr>
                <w:rFonts w:ascii="Arial" w:cs="Arial" w:eastAsia="Arial" w:hAnsi="Arial"/>
                <w:b/>
                <w:bCs/>
                <w:color w:val="897D72"/>
                <w:spacing w:val="60"/>
                <w:sz w:val="18"/>
                <w:szCs w:val="18"/>
              </w:rPr>
              <w:t xml:space="preserve">VOKAL'S ANSWER</w:t>
            </w:r>
          </w:p>
          <w:p>
            <w:pPr>
              <w:spacing w:after="80" w:before="80"/>
            </w:pPr>
            <w:r>
              <w:rPr>
                <w:rFonts w:ascii="Arial" w:cs="Arial" w:eastAsia="Arial" w:hAnsi="Arial"/>
                <w:color w:val="1C1814"/>
                <w:sz w:val="22"/>
                <w:szCs w:val="22"/>
              </w:rPr>
              <w:t xml:space="preserve">The delivery API and workflow system is agent-readable. An MCP server in the roadmap makes Vokal callable by other AI agents. A Cursor plugin could call Vokal to draft a PR description. A sales tool could trigger Vokal to generate a CRM note. Vokal becomes infrastructure other AI calls.</w:t>
            </w:r>
          </w:p>
        </w:tc>
      </w:tr>
    </w:tbl>
    <w:p>
      <w:pPr>
        <w:spacing w:after="0" w:before="200"/>
      </w:pPr>
    </w:p>
    <w:p>
      <w:pPr>
        <w:spacing w:after="80" w:before="240"/>
      </w:pPr>
      <w:r>
        <w:rPr>
          <w:rFonts w:ascii="Arial" w:cs="Arial" w:eastAsia="Arial" w:hAnsi="Arial"/>
          <w:b/>
          <w:bCs/>
          <w:color w:val="BF3B2A"/>
          <w:sz w:val="23"/>
          <w:szCs w:val="23"/>
        </w:rPr>
        <w:t xml:space="preserve">Category 4 — Closed-Loop Systems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before="200"/>
            </w:pPr>
            <w:r>
              <w:rPr>
                <w:rFonts w:ascii="Arial" w:cs="Arial" w:eastAsia="Arial" w:hAnsi="Arial"/>
                <w:b/>
                <w:bCs/>
                <w:color w:val="897D72"/>
                <w:spacing w:val="60"/>
                <w:sz w:val="18"/>
                <w:szCs w:val="18"/>
              </w:rPr>
              <w:t xml:space="preserve">WHAT YC SAYS</w:t>
            </w:r>
          </w:p>
          <w:p>
            <w:pPr>
              <w:spacing w:after="80" w:before="80"/>
            </w:pPr>
            <w:r>
              <w:rPr>
                <w:rFonts w:ascii="Arial" w:cs="Arial" w:eastAsia="Arial" w:hAnsi="Arial"/>
                <w:color w:val="1C1814"/>
                <w:sz w:val="22"/>
                <w:szCs w:val="22"/>
              </w:rPr>
              <w:t xml:space="preserve">"The best AI-native companies have made their entire operations queryable. This turns the company from an open loop into a closed loop — the system monitors what's happening, compares it to what should be happening, and adjusts automatically."</w:t>
            </w:r>
          </w:p>
        </w:tc>
        <w:tc>
          <w:tcPr>
            <w:tcW w:type="dxa" w:w="4860"/>
            <w:tcBorders>
              <w:top w:val="none" w:color="FFFFFF" w:sz="0"/>
              <w:left w:val="none" w:color="FFFFFF" w:sz="0"/>
              <w:bottom w:val="none" w:color="FFFFFF" w:sz="0"/>
              <w:right w:val="none" w:color="FFFFFF" w:sz="0"/>
            </w:tcBorders>
            <w:tcMar>
              <w:top w:type="dxa" w:w="0"/>
              <w:left w:type="dxa" w:w="240"/>
              <w:bottom w:type="dxa" w:w="0"/>
              <w:right w:type="dxa" w:w="0"/>
            </w:tcMar>
          </w:tcPr>
          <w:p>
            <w:pPr>
              <w:spacing w:after="60" w:before="200"/>
            </w:pPr>
            <w:r>
              <w:rPr>
                <w:rFonts w:ascii="Arial" w:cs="Arial" w:eastAsia="Arial" w:hAnsi="Arial"/>
                <w:b/>
                <w:bCs/>
                <w:color w:val="897D72"/>
                <w:spacing w:val="60"/>
                <w:sz w:val="18"/>
                <w:szCs w:val="18"/>
              </w:rPr>
              <w:t xml:space="preserve">VOKAL'S ANSWER</w:t>
            </w:r>
          </w:p>
          <w:p>
            <w:pPr>
              <w:spacing w:after="80" w:before="80"/>
            </w:pPr>
            <w:r>
              <w:rPr>
                <w:rFonts w:ascii="Arial" w:cs="Arial" w:eastAsia="Arial" w:hAnsi="Arial"/>
                <w:color w:val="1C1814"/>
                <w:sz w:val="22"/>
                <w:szCs w:val="22"/>
              </w:rPr>
              <w:t xml:space="preserve">Pattern detection + weekly insights = the feedback loop. Vokal monitors communication quality across sessions, flags when patterns emerge, and adjusts outputs automatically. Users do not have to ask. This is the coaching loop that makes Vokal a communication partner, not just a tool.</w:t>
            </w:r>
          </w:p>
        </w:tc>
      </w:tr>
    </w:tbl>
    <w:p>
      <w:pPr>
        <w:spacing w:after="0" w:before="200"/>
      </w:pPr>
    </w:p>
    <w:p>
      <w:pPr>
        <w:pStyle w:val="Heading2"/>
        <w:spacing w:after="120" w:before="320"/>
      </w:pPr>
      <w:r>
        <w:rPr>
          <w:rFonts w:ascii="Arial" w:cs="Arial" w:eastAsia="Arial" w:hAnsi="Arial"/>
          <w:b/>
          <w:bCs/>
          <w:color w:val="1C1814"/>
          <w:sz w:val="28"/>
          <w:szCs w:val="28"/>
        </w:rPr>
        <w:t xml:space="preserve">The critical implication</w:t>
      </w:r>
    </w:p>
    <w:p>
      <w:pPr>
        <w:spacing w:after="80" w:before="80"/>
      </w:pPr>
      <w:r>
        <w:rPr>
          <w:rFonts w:ascii="Arial" w:cs="Arial" w:eastAsia="Arial" w:hAnsi="Arial"/>
          <w:color w:val="1C1814"/>
          <w:sz w:val="22"/>
          <w:szCs w:val="22"/>
        </w:rPr>
        <w:t xml:space="preserve">Read the current pipeline honestly. It runs when a user records something. It generates an output. The user takes it and does something with it. That is a tool. The YC era being funded now is the next step: the system does the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0E4E2" w:val="clear"/>
            <w:tcMar>
              <w:top w:type="dxa" w:w="100"/>
              <w:left w:type="dxa" w:w="160"/>
              <w:bottom w:type="dxa" w:w="100"/>
              <w:right w:type="dxa" w:w="160"/>
            </w:tcMar>
          </w:tcPr>
          <w:p>
            <w:r>
              <w:rPr>
                <w:rFonts w:ascii="Arial" w:cs="Arial" w:eastAsia="Arial" w:hAnsi="Arial"/>
                <w:b/>
                <w:bCs/>
                <w:color w:val="BF3B2A"/>
                <w:sz w:val="22"/>
                <w:szCs w:val="22"/>
              </w:rPr>
              <w:t xml:space="preserve">Vokal today (copilot)</w:t>
            </w:r>
          </w:p>
        </w:tc>
        <w:tc>
          <w:tcPr>
            <w:tcW w:type="dxa" w:w="4680"/>
            <w:tcBorders>
              <w:top w:val="single" w:color="DDDDDD" w:sz="1"/>
              <w:left w:val="single" w:color="DDDDDD" w:sz="1"/>
              <w:bottom w:val="single" w:color="DDDDDD" w:sz="1"/>
              <w:right w:val="single" w:color="DDDDDD" w:sz="1"/>
            </w:tcBorders>
            <w:shd w:fill="E2EDE9" w:val="clear"/>
            <w:tcMar>
              <w:top w:type="dxa" w:w="100"/>
              <w:left w:type="dxa" w:w="160"/>
              <w:bottom w:type="dxa" w:w="100"/>
              <w:right w:type="dxa" w:w="160"/>
            </w:tcMar>
          </w:tcPr>
          <w:p>
            <w:r>
              <w:rPr>
                <w:rFonts w:ascii="Arial" w:cs="Arial" w:eastAsia="Arial" w:hAnsi="Arial"/>
                <w:b/>
                <w:bCs/>
                <w:color w:val="2A7A72"/>
                <w:sz w:val="22"/>
                <w:szCs w:val="22"/>
              </w:rPr>
              <w:t xml:space="preserve">Vokal target (service)</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C1814"/>
                <w:sz w:val="20"/>
                <w:szCs w:val="20"/>
              </w:rPr>
              <w:t xml:space="preserve">User opens app, records, waits for output</w:t>
            </w:r>
          </w:p>
        </w:tc>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C1814"/>
                <w:sz w:val="20"/>
                <w:szCs w:val="20"/>
              </w:rPr>
              <w:t xml:space="preserve">User speaks 60 seconds after finishing a task</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C1814"/>
                <w:sz w:val="20"/>
                <w:szCs w:val="20"/>
              </w:rPr>
              <w:t xml:space="preserve">User copies output and takes it somewhere</w:t>
            </w:r>
          </w:p>
        </w:tc>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C1814"/>
                <w:sz w:val="20"/>
                <w:szCs w:val="20"/>
              </w:rPr>
              <w:t xml:space="preserve">Output generated, destination pre-filled for approval</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C1814"/>
                <w:sz w:val="20"/>
                <w:szCs w:val="20"/>
              </w:rPr>
              <w:t xml:space="preserve">User manually logs notes to CRM</w:t>
            </w:r>
          </w:p>
        </w:tc>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C1814"/>
                <w:sz w:val="20"/>
                <w:szCs w:val="20"/>
              </w:rPr>
              <w:t xml:space="preserve">CRM updated automatically after one-tap approval</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C1814"/>
                <w:sz w:val="20"/>
                <w:szCs w:val="20"/>
              </w:rPr>
              <w:t xml:space="preserve">User sets up calendar reminders manually</w:t>
            </w:r>
          </w:p>
        </w:tc>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C1814"/>
                <w:sz w:val="20"/>
                <w:szCs w:val="20"/>
              </w:rPr>
              <w:t xml:space="preserve">Follow-up reminders created from the spoken content</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C1814"/>
                <w:sz w:val="20"/>
                <w:szCs w:val="20"/>
              </w:rPr>
              <w:t xml:space="preserve">Pipeline ends at save_generation()</w:t>
            </w:r>
          </w:p>
        </w:tc>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C1814"/>
                <w:sz w:val="20"/>
                <w:szCs w:val="20"/>
              </w:rPr>
              <w:t xml:space="preserve">Pipeline ends at delivery to the right destination</w:t>
            </w:r>
          </w:p>
        </w:tc>
      </w:tr>
    </w:tbl>
    <w:p>
      <w:r>
        <w:br w:type="page"/>
      </w:r>
    </w:p>
    <w:p>
      <w:pPr>
        <w:pStyle w:val="Heading1"/>
        <w:spacing w:after="160" w:before="480"/>
      </w:pPr>
      <w:r>
        <w:rPr>
          <w:rFonts w:ascii="Arial" w:cs="Arial" w:eastAsia="Arial" w:hAnsi="Arial"/>
          <w:b/>
          <w:bCs/>
          <w:color w:val="1C1814"/>
          <w:sz w:val="40"/>
          <w:szCs w:val="40"/>
        </w:rPr>
        <w:t xml:space="preserve">Part 3 — The Strategic Pivot: Copilot to Service</w:t>
      </w:r>
    </w:p>
    <w:p>
      <w:pPr>
        <w:spacing w:after="80" w:before="80"/>
      </w:pPr>
      <w:r>
        <w:rPr>
          <w:rFonts w:ascii="Arial" w:cs="Arial" w:eastAsia="Arial" w:hAnsi="Arial"/>
          <w:color w:val="1C1814"/>
          <w:sz w:val="22"/>
          <w:szCs w:val="22"/>
        </w:rPr>
        <w:t xml:space="preserve">Today's session crystallised a single strategic insight that reframes everything: Vokal is currently building the right engine, but stopping one step too early. The output is produced. The user has to take it somewhere. That last step — from output to delivered action — is where the product transforms from a useful tool to an indispensable service.</w:t>
      </w:r>
    </w:p>
    <w:p>
      <w:pPr>
        <w:pStyle w:val="Heading2"/>
        <w:spacing w:after="120" w:before="320"/>
      </w:pPr>
      <w:r>
        <w:rPr>
          <w:rFonts w:ascii="Arial" w:cs="Arial" w:eastAsia="Arial" w:hAnsi="Arial"/>
          <w:b/>
          <w:bCs/>
          <w:color w:val="1C1814"/>
          <w:sz w:val="28"/>
          <w:szCs w:val="28"/>
        </w:rPr>
        <w:t xml:space="preserve">What changes and what stays the same</w:t>
      </w:r>
    </w:p>
    <w:p>
      <w:pPr>
        <w:spacing w:after="80" w:before="80"/>
      </w:pPr>
      <w:r>
        <w:rPr>
          <w:rFonts w:ascii="Arial" w:cs="Arial" w:eastAsia="Arial" w:hAnsi="Arial"/>
          <w:color w:val="1C1814"/>
          <w:sz w:val="22"/>
          <w:szCs w:val="22"/>
        </w:rPr>
        <w:t xml:space="preserve">Nothing in the core pipeline changes. The transcription, the intent extraction, the voice-aware generation, the explanation layer, the voice profile — all of that is right and stays. The change is what happens after the output is generated.</w:t>
      </w:r>
    </w:p>
    <w:p>
      <w:pPr>
        <w:pStyle w:val="ListParagraph"/>
        <w:numPr>
          <w:ilvl w:val="0"/>
          <w:numId w:val="2"/>
        </w:numPr>
        <w:spacing w:after="60" w:before="60"/>
      </w:pPr>
      <w:r>
        <w:rPr>
          <w:rFonts w:ascii="Arial" w:cs="Arial" w:eastAsia="Arial" w:hAnsi="Arial"/>
          <w:color w:val="1C1814"/>
          <w:sz w:val="22"/>
          <w:szCs w:val="22"/>
        </w:rPr>
        <w:t xml:space="preserve">The output is currently the endpoint. It needs to become the penultimate step.</w:t>
      </w:r>
    </w:p>
    <w:p>
      <w:pPr>
        <w:pStyle w:val="ListParagraph"/>
        <w:numPr>
          <w:ilvl w:val="0"/>
          <w:numId w:val="2"/>
        </w:numPr>
        <w:spacing w:after="60" w:before="60"/>
      </w:pPr>
      <w:r>
        <w:rPr>
          <w:rFonts w:ascii="Arial" w:cs="Arial" w:eastAsia="Arial" w:hAnsi="Arial"/>
          <w:color w:val="1C1814"/>
          <w:sz w:val="22"/>
          <w:szCs w:val="22"/>
        </w:rPr>
        <w:t xml:space="preserve">The new final step: check the user's workflow preferences, pre-fill the destination (Gmail, Salesforce, Slack, Notion), and present a one-tap confirmation screen.</w:t>
      </w:r>
    </w:p>
    <w:p>
      <w:pPr>
        <w:pStyle w:val="ListParagraph"/>
        <w:numPr>
          <w:ilvl w:val="0"/>
          <w:numId w:val="2"/>
        </w:numPr>
        <w:spacing w:after="60" w:before="60"/>
      </w:pPr>
      <w:r>
        <w:rPr>
          <w:rFonts w:ascii="Arial" w:cs="Arial" w:eastAsia="Arial" w:hAnsi="Arial"/>
          <w:color w:val="1C1814"/>
          <w:sz w:val="22"/>
          <w:szCs w:val="22"/>
        </w:rPr>
        <w:t xml:space="preserve">The user approves. Never auto-sends. But the job is done except for that approval.</w:t>
      </w:r>
    </w:p>
    <w:p>
      <w:pPr>
        <w:pStyle w:val="Heading2"/>
        <w:spacing w:after="120" w:before="320"/>
      </w:pPr>
      <w:r>
        <w:rPr>
          <w:rFonts w:ascii="Arial" w:cs="Arial" w:eastAsia="Arial" w:hAnsi="Arial"/>
          <w:b/>
          <w:bCs/>
          <w:color w:val="1C1814"/>
          <w:sz w:val="28"/>
          <w:szCs w:val="28"/>
        </w:rPr>
        <w:t xml:space="preserve">Why this one change is worth more than ten new features</w:t>
      </w:r>
    </w:p>
    <w:p>
      <w:pPr>
        <w:spacing w:after="80" w:before="80"/>
      </w:pPr>
      <w:r>
        <w:rPr>
          <w:rFonts w:ascii="Arial" w:cs="Arial" w:eastAsia="Arial" w:hAnsi="Arial"/>
          <w:color w:val="1C1814"/>
          <w:sz w:val="22"/>
          <w:szCs w:val="22"/>
        </w:rPr>
        <w:t xml:space="preserve">Every competitor generates outputs. Wispr Flow, Letterly, Voicenotes, Contextli — they all produce text. None of them autonomously deliver it to the right destination in the right format with the right metadata attached. That delivery layer is what converts a $14/month productivity app into a $50/month workflow service.</w:t>
      </w:r>
    </w:p>
    <w:p>
      <w:pPr>
        <w:pBdr>
          <w:left w:val="single" w:color="2A7A72" w:sz="18" w:space="14"/>
        </w:pBdr>
        <w:spacing w:after="160" w:before="160"/>
        <w:ind w:left="560"/>
      </w:pPr>
      <w:r>
        <w:rPr>
          <w:rFonts w:ascii="Arial" w:cs="Arial" w:eastAsia="Arial" w:hAnsi="Arial"/>
          <w:b/>
          <w:bCs/>
          <w:color w:val="2A7A72"/>
          <w:sz w:val="21"/>
          <w:szCs w:val="21"/>
        </w:rPr>
        <w:t xml:space="preserve">The SDR proof:  </w:t>
      </w:r>
      <w:r>
        <w:rPr>
          <w:rFonts w:ascii="Arial" w:cs="Arial" w:eastAsia="Arial" w:hAnsi="Arial"/>
          <w:color w:val="1C1814"/>
          <w:sz w:val="21"/>
          <w:szCs w:val="21"/>
        </w:rPr>
        <w:t xml:space="preserve">Aditya speaks 20 seconds. Vokal generates a follow-up email in his voice + a structured CRM note. One tap: the email sends, the Salesforce record updates, and a Thursday callback reminder is created. That is not a writing tool. That is his job, automated.</w:t>
      </w:r>
    </w:p>
    <w:p>
      <w:r>
        <w:br w:type="page"/>
      </w:r>
    </w:p>
    <w:p>
      <w:pPr>
        <w:pStyle w:val="Heading1"/>
        <w:spacing w:after="160" w:before="480"/>
      </w:pPr>
      <w:r>
        <w:rPr>
          <w:rFonts w:ascii="Arial" w:cs="Arial" w:eastAsia="Arial" w:hAnsi="Arial"/>
          <w:b/>
          <w:bCs/>
          <w:color w:val="1C1814"/>
          <w:sz w:val="40"/>
          <w:szCs w:val="40"/>
        </w:rPr>
        <w:t xml:space="preserve">Part 4 — The SDR Workflow: End-to-End</w:t>
      </w:r>
    </w:p>
    <w:p>
      <w:pPr>
        <w:spacing w:after="80" w:before="80"/>
      </w:pPr>
      <w:r>
        <w:rPr>
          <w:rFonts w:ascii="Arial" w:cs="Arial" w:eastAsia="Arial" w:hAnsi="Arial"/>
          <w:color w:val="1C1814"/>
          <w:sz w:val="22"/>
          <w:szCs w:val="22"/>
        </w:rPr>
        <w:t xml:space="preserve">The Sales Development Representative is the first domain pack for a specific reason: the pain is daily, quantifiable, repetitive, and completely automatable at every step except the calling itself. We worked through this workflow in full detail today.</w:t>
      </w:r>
    </w:p>
    <w:p>
      <w:pPr>
        <w:pStyle w:val="Heading2"/>
        <w:spacing w:after="120" w:before="320"/>
      </w:pPr>
      <w:r>
        <w:rPr>
          <w:rFonts w:ascii="Arial" w:cs="Arial" w:eastAsia="Arial" w:hAnsi="Arial"/>
          <w:b/>
          <w:bCs/>
          <w:color w:val="1C1814"/>
          <w:sz w:val="28"/>
          <w:szCs w:val="28"/>
        </w:rPr>
        <w:t xml:space="preserve">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5F1ED" w:val="clear"/>
            <w:tcMar>
              <w:top w:type="dxa" w:w="140"/>
              <w:left w:type="dxa" w:w="180"/>
              <w:bottom w:type="dxa" w:w="140"/>
              <w:right w:type="dxa" w:w="180"/>
            </w:tcMar>
          </w:tcPr>
          <w:p>
            <w:pPr>
              <w:spacing w:after="40" w:before="0"/>
            </w:pPr>
            <w:r>
              <w:rPr>
                <w:rFonts w:ascii="Arial" w:cs="Arial" w:eastAsia="Arial" w:hAnsi="Arial"/>
                <w:b/>
                <w:bCs/>
                <w:color w:val="BF3B2A"/>
                <w:sz w:val="40"/>
                <w:szCs w:val="40"/>
              </w:rPr>
              <w:t xml:space="preserve">320 min</w:t>
            </w:r>
          </w:p>
          <w:p>
            <w:pPr>
              <w:spacing w:after="40" w:before="0"/>
            </w:pPr>
            <w:r>
              <w:rPr>
                <w:rFonts w:ascii="Arial" w:cs="Arial" w:eastAsia="Arial" w:hAnsi="Arial"/>
                <w:b/>
                <w:bCs/>
                <w:color w:val="1C1814"/>
                <w:sz w:val="20"/>
                <w:szCs w:val="20"/>
              </w:rPr>
              <w:t xml:space="preserve">Daily admin without Vokal</w:t>
            </w:r>
          </w:p>
          <w:p>
            <w:pPr>
              <w:spacing w:after="0" w:before="0"/>
            </w:pPr>
            <w:r>
              <w:rPr>
                <w:rFonts w:ascii="Arial" w:cs="Arial" w:eastAsia="Arial" w:hAnsi="Arial"/>
                <w:color w:val="897D72"/>
                <w:sz w:val="18"/>
                <w:szCs w:val="18"/>
              </w:rPr>
              <w:t xml:space="preserve">CRM logging, emails, LinkedIn, reports</w:t>
            </w:r>
          </w:p>
        </w:tc>
        <w:tc>
          <w:tcPr>
            <w:tcW w:type="dxa" w:w="2340"/>
            <w:tcBorders>
              <w:top w:val="single" w:color="DDDDDD" w:sz="1"/>
              <w:left w:val="single" w:color="DDDDDD" w:sz="1"/>
              <w:bottom w:val="single" w:color="DDDDDD" w:sz="1"/>
              <w:right w:val="single" w:color="DDDDDD" w:sz="1"/>
            </w:tcBorders>
            <w:shd w:fill="F5F1ED" w:val="clear"/>
            <w:tcMar>
              <w:top w:type="dxa" w:w="140"/>
              <w:left w:type="dxa" w:w="180"/>
              <w:bottom w:type="dxa" w:w="140"/>
              <w:right w:type="dxa" w:w="180"/>
            </w:tcMar>
          </w:tcPr>
          <w:p>
            <w:pPr>
              <w:spacing w:after="40" w:before="0"/>
            </w:pPr>
            <w:r>
              <w:rPr>
                <w:rFonts w:ascii="Arial" w:cs="Arial" w:eastAsia="Arial" w:hAnsi="Arial"/>
                <w:b/>
                <w:bCs/>
                <w:color w:val="BF3B2A"/>
                <w:sz w:val="40"/>
                <w:szCs w:val="40"/>
              </w:rPr>
              <w:t xml:space="preserve">28 min</w:t>
            </w:r>
          </w:p>
          <w:p>
            <w:pPr>
              <w:spacing w:after="40" w:before="0"/>
            </w:pPr>
            <w:r>
              <w:rPr>
                <w:rFonts w:ascii="Arial" w:cs="Arial" w:eastAsia="Arial" w:hAnsi="Arial"/>
                <w:b/>
                <w:bCs/>
                <w:color w:val="1C1814"/>
                <w:sz w:val="20"/>
                <w:szCs w:val="20"/>
              </w:rPr>
              <w:t xml:space="preserve">Daily admin with Vokal</w:t>
            </w:r>
          </w:p>
          <w:p>
            <w:pPr>
              <w:spacing w:after="0" w:before="0"/>
            </w:pPr>
            <w:r>
              <w:rPr>
                <w:rFonts w:ascii="Arial" w:cs="Arial" w:eastAsia="Arial" w:hAnsi="Arial"/>
                <w:color w:val="897D72"/>
                <w:sz w:val="18"/>
                <w:szCs w:val="18"/>
              </w:rPr>
              <w:t xml:space="preserve">After full workflow automation</w:t>
            </w:r>
          </w:p>
        </w:tc>
        <w:tc>
          <w:tcPr>
            <w:tcW w:type="dxa" w:w="2340"/>
            <w:tcBorders>
              <w:top w:val="single" w:color="DDDDDD" w:sz="1"/>
              <w:left w:val="single" w:color="DDDDDD" w:sz="1"/>
              <w:bottom w:val="single" w:color="DDDDDD" w:sz="1"/>
              <w:right w:val="single" w:color="DDDDDD" w:sz="1"/>
            </w:tcBorders>
            <w:shd w:fill="F5F1ED" w:val="clear"/>
            <w:tcMar>
              <w:top w:type="dxa" w:w="140"/>
              <w:left w:type="dxa" w:w="180"/>
              <w:bottom w:type="dxa" w:w="140"/>
              <w:right w:type="dxa" w:w="180"/>
            </w:tcMar>
          </w:tcPr>
          <w:p>
            <w:pPr>
              <w:spacing w:after="40" w:before="0"/>
            </w:pPr>
            <w:r>
              <w:rPr>
                <w:rFonts w:ascii="Arial" w:cs="Arial" w:eastAsia="Arial" w:hAnsi="Arial"/>
                <w:b/>
                <w:bCs/>
                <w:color w:val="BF3B2A"/>
                <w:sz w:val="40"/>
                <w:szCs w:val="40"/>
              </w:rPr>
              <w:t xml:space="preserve">292 min</w:t>
            </w:r>
          </w:p>
          <w:p>
            <w:pPr>
              <w:spacing w:after="40" w:before="0"/>
            </w:pPr>
            <w:r>
              <w:rPr>
                <w:rFonts w:ascii="Arial" w:cs="Arial" w:eastAsia="Arial" w:hAnsi="Arial"/>
                <w:b/>
                <w:bCs/>
                <w:color w:val="1C1814"/>
                <w:sz w:val="20"/>
                <w:szCs w:val="20"/>
              </w:rPr>
              <w:t xml:space="preserve">Saved every single day</w:t>
            </w:r>
          </w:p>
          <w:p>
            <w:pPr>
              <w:spacing w:after="0" w:before="0"/>
            </w:pPr>
            <w:r>
              <w:rPr>
                <w:rFonts w:ascii="Arial" w:cs="Arial" w:eastAsia="Arial" w:hAnsi="Arial"/>
                <w:color w:val="897D72"/>
                <w:sz w:val="18"/>
                <w:szCs w:val="18"/>
              </w:rPr>
              <w:t xml:space="preserve">Per SDR, per working day</w:t>
            </w:r>
          </w:p>
        </w:tc>
        <w:tc>
          <w:tcPr>
            <w:tcW w:type="dxa" w:w="2340"/>
            <w:tcBorders>
              <w:top w:val="single" w:color="DDDDDD" w:sz="1"/>
              <w:left w:val="single" w:color="DDDDDD" w:sz="1"/>
              <w:bottom w:val="single" w:color="DDDDDD" w:sz="1"/>
              <w:right w:val="single" w:color="DDDDDD" w:sz="1"/>
            </w:tcBorders>
            <w:shd w:fill="F5F1ED" w:val="clear"/>
            <w:tcMar>
              <w:top w:type="dxa" w:w="140"/>
              <w:left w:type="dxa" w:w="180"/>
              <w:bottom w:type="dxa" w:w="140"/>
              <w:right w:type="dxa" w:w="180"/>
            </w:tcMar>
          </w:tcPr>
          <w:p>
            <w:pPr>
              <w:spacing w:after="40" w:before="0"/>
            </w:pPr>
            <w:r>
              <w:rPr>
                <w:rFonts w:ascii="Arial" w:cs="Arial" w:eastAsia="Arial" w:hAnsi="Arial"/>
                <w:b/>
                <w:bCs/>
                <w:color w:val="BF3B2A"/>
                <w:sz w:val="40"/>
                <w:szCs w:val="40"/>
              </w:rPr>
              <w:t xml:space="preserve">~150x</w:t>
            </w:r>
          </w:p>
          <w:p>
            <w:pPr>
              <w:spacing w:after="40" w:before="0"/>
            </w:pPr>
            <w:r>
              <w:rPr>
                <w:rFonts w:ascii="Arial" w:cs="Arial" w:eastAsia="Arial" w:hAnsi="Arial"/>
                <w:b/>
                <w:bCs/>
                <w:color w:val="1C1814"/>
                <w:sz w:val="20"/>
                <w:szCs w:val="20"/>
              </w:rPr>
              <w:t xml:space="preserve">ROI on $14/month</w:t>
            </w:r>
          </w:p>
          <w:p>
            <w:pPr>
              <w:spacing w:after="0" w:before="0"/>
            </w:pPr>
            <w:r>
              <w:rPr>
                <w:rFonts w:ascii="Arial" w:cs="Arial" w:eastAsia="Arial" w:hAnsi="Arial"/>
                <w:color w:val="897D72"/>
                <w:sz w:val="18"/>
                <w:szCs w:val="18"/>
              </w:rPr>
              <w:t xml:space="preserve">Based on time value of admin saved</w:t>
            </w:r>
          </w:p>
        </w:tc>
      </w:tr>
    </w:tbl>
    <w:p>
      <w:pPr>
        <w:spacing w:after="0" w:before="200"/>
      </w:pPr>
    </w:p>
    <w:p>
      <w:pPr>
        <w:pStyle w:val="Heading2"/>
        <w:spacing w:after="120" w:before="320"/>
      </w:pPr>
      <w:r>
        <w:rPr>
          <w:rFonts w:ascii="Arial" w:cs="Arial" w:eastAsia="Arial" w:hAnsi="Arial"/>
          <w:b/>
          <w:bCs/>
          <w:color w:val="1C1814"/>
          <w:sz w:val="28"/>
          <w:szCs w:val="28"/>
        </w:rPr>
        <w:t xml:space="preserve">The workflow, step by step</w:t>
      </w:r>
    </w:p>
    <w:p>
      <w:pPr>
        <w:spacing w:after="80" w:before="240"/>
      </w:pPr>
      <w:r>
        <w:rPr>
          <w:rFonts w:ascii="Arial" w:cs="Arial" w:eastAsia="Arial" w:hAnsi="Arial"/>
          <w:b/>
          <w:bCs/>
          <w:color w:val="BF3B2A"/>
          <w:sz w:val="23"/>
          <w:szCs w:val="23"/>
        </w:rPr>
        <w:t xml:space="preserve">Step 1 — Aditya speaks for 20 seconds after the call</w:t>
      </w:r>
    </w:p>
    <w:p>
      <w:pPr>
        <w:spacing w:after="80" w:before="80"/>
      </w:pPr>
      <w:r>
        <w:rPr>
          <w:rFonts w:ascii="Arial" w:cs="Arial" w:eastAsia="Arial" w:hAnsi="Arial"/>
          <w:color w:val="1C1814"/>
          <w:sz w:val="22"/>
          <w:szCs w:val="22"/>
        </w:rPr>
        <w:t xml:space="preserve">Aditya Kumar, SDR at a SaaS company in Bangalore, finishes a call with Priya at Cleartax. He taps the Vokal homescreen widget and speaks: "Spoke to Priya at Cleartax. She's interested — they hate their Zoho reporting. Decision maker is her VP. Send follow-up and reference the migration case study. Call back Thursday." He moves to the next call.</w:t>
      </w:r>
    </w:p>
    <w:p>
      <w:pPr>
        <w:spacing w:after="80" w:before="240"/>
      </w:pPr>
      <w:r>
        <w:rPr>
          <w:rFonts w:ascii="Arial" w:cs="Arial" w:eastAsia="Arial" w:hAnsi="Arial"/>
          <w:b/>
          <w:bCs/>
          <w:color w:val="BF3B2A"/>
          <w:sz w:val="23"/>
          <w:szCs w:val="23"/>
        </w:rPr>
        <w:t xml:space="preserve">Step 2 — The context builder runs before generating anything</w:t>
      </w:r>
    </w:p>
    <w:p>
      <w:pPr>
        <w:spacing w:after="80" w:before="80"/>
      </w:pPr>
      <w:r>
        <w:rPr>
          <w:rFonts w:ascii="Arial" w:cs="Arial" w:eastAsia="Arial" w:hAnsi="Arial"/>
          <w:color w:val="1C1814"/>
          <w:sz w:val="22"/>
          <w:szCs w:val="22"/>
        </w:rPr>
        <w:t xml:space="preserve">Before the pipeline starts, the brain layer fetches everything relevant: Priya's contact record from Salesforce (deal stage: Qualified), the last email thread with her from Gmail (6 days ago — she asked about integration timeline), Vokal's memory from the last three sessions mentioning Cleartax, and the Zoho migration case study from the connected content library.</w:t>
      </w:r>
    </w:p>
    <w:p>
      <w:pPr>
        <w:spacing w:after="80" w:before="80"/>
      </w:pPr>
      <w:r>
        <w:rPr>
          <w:rFonts w:ascii="Arial" w:cs="Arial" w:eastAsia="Arial" w:hAnsi="Arial"/>
          <w:color w:val="1C1814"/>
          <w:sz w:val="22"/>
          <w:szCs w:val="22"/>
        </w:rPr>
        <w:t xml:space="preserve">The pipeline's intent extractor now receives context that no other tool has: who Priya is, where the deal is, what was last discussed, and what has worked with her before. This is what ChatGPT structurally cannot do.</w:t>
      </w:r>
    </w:p>
    <w:p>
      <w:pPr>
        <w:spacing w:after="80" w:before="240"/>
      </w:pPr>
      <w:r>
        <w:rPr>
          <w:rFonts w:ascii="Arial" w:cs="Arial" w:eastAsia="Arial" w:hAnsi="Arial"/>
          <w:b/>
          <w:bCs/>
          <w:color w:val="BF3B2A"/>
          <w:sz w:val="23"/>
          <w:szCs w:val="23"/>
        </w:rPr>
        <w:t xml:space="preserve">Step 3 — Output generated in Aditya's exact voice</w:t>
      </w:r>
    </w:p>
    <w:p>
      <w:pPr>
        <w:spacing w:after="80" w:before="80"/>
      </w:pPr>
      <w:r>
        <w:rPr>
          <w:rFonts w:ascii="Arial" w:cs="Arial" w:eastAsia="Arial" w:hAnsi="Arial"/>
          <w:color w:val="1C1814"/>
          <w:sz w:val="22"/>
          <w:szCs w:val="22"/>
        </w:rPr>
        <w:t xml:space="preserve">The full pipeline runs in 8–12 seconds: transcript → disfluency cleaning → intent extraction with Priya context → voice-profile-aware generation → self-critique pass → explanation generation. The follow-up email is in Aditya's specific style: 4 sentences, pain-first, warm but direct, single CTA with a specific time.</w:t>
      </w:r>
    </w:p>
    <w:p>
      <w:pPr>
        <w:spacing w:after="80" w:before="240"/>
      </w:pPr>
      <w:r>
        <w:rPr>
          <w:rFonts w:ascii="Arial" w:cs="Arial" w:eastAsia="Arial" w:hAnsi="Arial"/>
          <w:b/>
          <w:bCs/>
          <w:color w:val="BF3B2A"/>
          <w:sz w:val="23"/>
          <w:szCs w:val="23"/>
        </w:rPr>
        <w:t xml:space="preserve">Step 4 — Confirmation screen: pre-filled, one tap to approve</w:t>
      </w:r>
    </w:p>
    <w:p>
      <w:pPr>
        <w:spacing w:after="80" w:before="80"/>
      </w:pPr>
      <w:r>
        <w:rPr>
          <w:rFonts w:ascii="Arial" w:cs="Arial" w:eastAsia="Arial" w:hAnsi="Arial"/>
          <w:color w:val="1C1814"/>
          <w:sz w:val="22"/>
          <w:szCs w:val="22"/>
        </w:rPr>
        <w:t xml:space="preserve">Aditya's phone shows: To: priya@cleartax.com, Subject: The Zoho replacement you mentioned, body ready to send. Below: a Salesforce note structured with call outcome, pain identified, next action. Below that: a calendar reminder for Thursday 10am. He taps Approve All.</w:t>
      </w:r>
    </w:p>
    <w:p>
      <w:pPr>
        <w:spacing w:after="80" w:before="80"/>
      </w:pPr>
      <w:r>
        <w:rPr>
          <w:rFonts w:ascii="Arial" w:cs="Arial" w:eastAsia="Arial" w:hAnsi="Arial"/>
          <w:color w:val="1C1814"/>
          <w:sz w:val="22"/>
          <w:szCs w:val="22"/>
        </w:rPr>
        <w:t xml:space="preserve">Done. The email sends from Gmail. The Salesforce record updates. The reminder is created. Aditya never touched a keyboard. He did not log into CRM. He did not write anything. He spoke for 20 seconds and tapped once.</w:t>
      </w:r>
    </w:p>
    <w:p>
      <w:pPr>
        <w:pStyle w:val="Heading2"/>
        <w:spacing w:after="120" w:before="320"/>
      </w:pPr>
      <w:r>
        <w:rPr>
          <w:rFonts w:ascii="Arial" w:cs="Arial" w:eastAsia="Arial" w:hAnsi="Arial"/>
          <w:b/>
          <w:bCs/>
          <w:color w:val="1C1814"/>
          <w:sz w:val="28"/>
          <w:szCs w:val="28"/>
        </w:rPr>
        <w:t xml:space="preserve">Why Google, OpenAI, and Anthropic will never build this</w:t>
      </w:r>
    </w:p>
    <w:p>
      <w:pPr>
        <w:pStyle w:val="ListParagraph"/>
        <w:numPr>
          <w:ilvl w:val="0"/>
          <w:numId w:val="2"/>
        </w:numPr>
        <w:spacing w:after="60" w:before="60"/>
      </w:pPr>
      <w:r>
        <w:rPr>
          <w:rFonts w:ascii="Arial" w:cs="Arial" w:eastAsia="Arial" w:hAnsi="Arial"/>
          <w:b/>
          <w:bCs/>
          <w:color w:val="1C1814"/>
          <w:sz w:val="22"/>
          <w:szCs w:val="22"/>
        </w:rPr>
        <w:t xml:space="preserve">Salesforce integration for SDRs — </w:t>
      </w:r>
      <w:r>
        <w:rPr>
          <w:rFonts w:ascii="Arial" w:cs="Arial" w:eastAsia="Arial" w:hAnsi="Arial"/>
          <w:color w:val="1C1814"/>
          <w:sz w:val="22"/>
          <w:szCs w:val="22"/>
        </w:rPr>
        <w:t xml:space="preserve">TAM looks too small from Mountain View. Worth everything to Vokal.</w:t>
      </w:r>
    </w:p>
    <w:p>
      <w:pPr>
        <w:pStyle w:val="ListParagraph"/>
        <w:numPr>
          <w:ilvl w:val="0"/>
          <w:numId w:val="2"/>
        </w:numPr>
        <w:spacing w:after="60" w:before="60"/>
      </w:pPr>
      <w:r>
        <w:rPr>
          <w:rFonts w:ascii="Arial" w:cs="Arial" w:eastAsia="Arial" w:hAnsi="Arial"/>
          <w:b/>
          <w:bCs/>
          <w:color w:val="1C1814"/>
          <w:sz w:val="22"/>
          <w:szCs w:val="22"/>
        </w:rPr>
        <w:t xml:space="preserve">Personal voice profile — </w:t>
      </w:r>
      <w:r>
        <w:rPr>
          <w:rFonts w:ascii="Arial" w:cs="Arial" w:eastAsia="Arial" w:hAnsi="Arial"/>
          <w:color w:val="1C1814"/>
          <w:sz w:val="22"/>
          <w:szCs w:val="22"/>
        </w:rPr>
        <w:t xml:space="preserve">Platform AI is stateless by design. There is no ChatGPT that knows Aditya's email style after 47 sessions.</w:t>
      </w:r>
    </w:p>
    <w:p>
      <w:pPr>
        <w:pStyle w:val="ListParagraph"/>
        <w:numPr>
          <w:ilvl w:val="0"/>
          <w:numId w:val="2"/>
        </w:numPr>
        <w:spacing w:after="60" w:before="60"/>
      </w:pPr>
      <w:r>
        <w:rPr>
          <w:rFonts w:ascii="Arial" w:cs="Arial" w:eastAsia="Arial" w:hAnsi="Arial"/>
          <w:b/>
          <w:bCs/>
          <w:color w:val="1C1814"/>
          <w:sz w:val="22"/>
          <w:szCs w:val="22"/>
        </w:rPr>
        <w:t xml:space="preserve">Non-native English speaker optimisation — </w:t>
      </w:r>
      <w:r>
        <w:rPr>
          <w:rFonts w:ascii="Arial" w:cs="Arial" w:eastAsia="Arial" w:hAnsi="Arial"/>
          <w:color w:val="1C1814"/>
          <w:sz w:val="22"/>
          <w:szCs w:val="22"/>
        </w:rPr>
        <w:t xml:space="preserve">1.1 billion professionals underserved by every platform tool, with no platform built specifically for them.</w:t>
      </w:r>
    </w:p>
    <w:p>
      <w:pPr>
        <w:pStyle w:val="ListParagraph"/>
        <w:numPr>
          <w:ilvl w:val="0"/>
          <w:numId w:val="2"/>
        </w:numPr>
        <w:spacing w:after="60" w:before="60"/>
      </w:pPr>
      <w:r>
        <w:rPr>
          <w:rFonts w:ascii="Arial" w:cs="Arial" w:eastAsia="Arial" w:hAnsi="Arial"/>
          <w:b/>
          <w:bCs/>
          <w:color w:val="1C1814"/>
          <w:sz w:val="22"/>
          <w:szCs w:val="22"/>
        </w:rPr>
        <w:t xml:space="preserve">Explanation coaching layer — </w:t>
      </w:r>
      <w:r>
        <w:rPr>
          <w:rFonts w:ascii="Arial" w:cs="Arial" w:eastAsia="Arial" w:hAnsi="Arial"/>
          <w:color w:val="1C1814"/>
          <w:sz w:val="22"/>
          <w:szCs w:val="22"/>
        </w:rPr>
        <w:t xml:space="preserve">Platform AI creates dependency. Vokal's explanation layer makes users better communicators over time. No platform company builds tools that reduce reliance on themselves.</w:t>
      </w:r>
    </w:p>
    <w:p>
      <w:pPr>
        <w:pStyle w:val="ListParagraph"/>
        <w:numPr>
          <w:ilvl w:val="0"/>
          <w:numId w:val="2"/>
        </w:numPr>
        <w:spacing w:after="60" w:before="60"/>
      </w:pPr>
      <w:r>
        <w:rPr>
          <w:rFonts w:ascii="Arial" w:cs="Arial" w:eastAsia="Arial" w:hAnsi="Arial"/>
          <w:b/>
          <w:bCs/>
          <w:color w:val="1C1814"/>
          <w:sz w:val="22"/>
          <w:szCs w:val="22"/>
        </w:rPr>
        <w:t xml:space="preserve">Autonomous workflow with user approval — </w:t>
      </w:r>
      <w:r>
        <w:rPr>
          <w:rFonts w:ascii="Arial" w:cs="Arial" w:eastAsia="Arial" w:hAnsi="Arial"/>
          <w:color w:val="1C1814"/>
          <w:sz w:val="22"/>
          <w:szCs w:val="22"/>
        </w:rPr>
        <w:t xml:space="preserve">Platform companies are cautious about agentic actions at this depth. Vokal goes vertical on one workflow and owns it completely.</w:t>
      </w:r>
    </w:p>
    <w:p>
      <w:r>
        <w:br w:type="page"/>
      </w:r>
    </w:p>
    <w:p>
      <w:pPr>
        <w:pStyle w:val="Heading1"/>
        <w:spacing w:after="160" w:before="480"/>
      </w:pPr>
      <w:r>
        <w:rPr>
          <w:rFonts w:ascii="Arial" w:cs="Arial" w:eastAsia="Arial" w:hAnsi="Arial"/>
          <w:b/>
          <w:bCs/>
          <w:color w:val="1C1814"/>
          <w:sz w:val="40"/>
          <w:szCs w:val="40"/>
        </w:rPr>
        <w:t xml:space="preserve">Part 5 — Codebase Audit: What Exists vs What to Build</w:t>
      </w:r>
    </w:p>
    <w:p>
      <w:pPr>
        <w:spacing w:after="80" w:before="80"/>
      </w:pPr>
      <w:r>
        <w:rPr>
          <w:rFonts w:ascii="Arial" w:cs="Arial" w:eastAsia="Arial" w:hAnsi="Arial"/>
          <w:color w:val="1C1814"/>
          <w:sz w:val="22"/>
          <w:szCs w:val="22"/>
        </w:rPr>
        <w:t xml:space="preserve">We read the full codebase (api.zip v2) in detail today. The foundation is stronger than expected. Here is the honest inventory.</w:t>
      </w:r>
    </w:p>
    <w:p>
      <w:pPr>
        <w:pStyle w:val="Heading2"/>
        <w:spacing w:after="120" w:before="320"/>
      </w:pPr>
      <w:r>
        <w:rPr>
          <w:rFonts w:ascii="Arial" w:cs="Arial" w:eastAsia="Arial" w:hAnsi="Arial"/>
          <w:b/>
          <w:bCs/>
          <w:color w:val="1C1814"/>
          <w:sz w:val="28"/>
          <w:szCs w:val="28"/>
        </w:rPr>
        <w:t xml:space="preserve">What exists and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96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Deepgram STT</w:t>
            </w:r>
          </w:p>
        </w:tc>
        <w:tc>
          <w:tcPr>
            <w:tcW w:type="dxa" w:w="3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app/services/deepgram.py</w:t>
            </w:r>
          </w:p>
        </w:tc>
        <w:tc>
          <w:tcPr>
            <w:tcW w:type="dxa" w:w="29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Works — upgrade nova-2 → nova-3</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Disfluency cleaning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app/pipeline/steps.py</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Works well</w:t>
            </w:r>
          </w:p>
        </w:tc>
      </w:tr>
      <w:tr>
        <w:tc>
          <w:tcPr>
            <w:tcW w:type="dxa" w:w="3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Intent extraction</w:t>
            </w:r>
          </w:p>
        </w:tc>
        <w:tc>
          <w:tcPr>
            <w:tcW w:type="dxa" w:w="3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app/pipeline/steps.py</w:t>
            </w:r>
          </w:p>
        </w:tc>
        <w:tc>
          <w:tcPr>
            <w:tcW w:type="dxa" w:w="29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Good — needs context enrichment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Voice profile tracking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app/services/voice_profile.py</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Solid — extend for sales traits</w:t>
            </w:r>
          </w:p>
        </w:tc>
      </w:tr>
      <w:tr>
        <w:tc>
          <w:tcPr>
            <w:tcW w:type="dxa" w:w="3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Pinecone vector memory</w:t>
            </w:r>
          </w:p>
        </w:tc>
        <w:tc>
          <w:tcPr>
            <w:tcW w:type="dxa" w:w="3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app/services/pinecone_memory.py</w:t>
            </w:r>
          </w:p>
        </w:tc>
        <w:tc>
          <w:tcPr>
            <w:tcW w:type="dxa" w:w="29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Works — needs contact namespace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Generate + critique loop</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app/pipeline/orchestrator.py</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Good — add quality gate retry</w:t>
            </w:r>
          </w:p>
        </w:tc>
      </w:tr>
      <w:tr>
        <w:tc>
          <w:tcPr>
            <w:tcW w:type="dxa" w:w="3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Explanation layer (tags + scores)</w:t>
            </w:r>
          </w:p>
        </w:tc>
        <w:tc>
          <w:tcPr>
            <w:tcW w:type="dxa" w:w="3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app/pipeline/steps.py</w:t>
            </w:r>
          </w:p>
        </w:tc>
        <w:tc>
          <w:tcPr>
            <w:tcW w:type="dxa" w:w="29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Good — add sales patterns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Rich output blocks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app/services/output_blocks.py</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Works well</w:t>
            </w:r>
          </w:p>
        </w:tc>
      </w:tr>
      <w:tr>
        <w:tc>
          <w:tcPr>
            <w:tcW w:type="dxa" w:w="3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Gmail delivery agent</w:t>
            </w:r>
          </w:p>
        </w:tc>
        <w:tc>
          <w:tcPr>
            <w:tcW w:type="dxa" w:w="3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app/services/delivery/gmail.py</w:t>
            </w:r>
          </w:p>
        </w:tc>
        <w:tc>
          <w:tcPr>
            <w:tcW w:type="dxa" w:w="29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Can send — add thread READ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Notion delivery agent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app/services/delivery/notion.py</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Working</w:t>
            </w:r>
          </w:p>
        </w:tc>
      </w:tr>
      <w:tr>
        <w:tc>
          <w:tcPr>
            <w:tcW w:type="dxa" w:w="3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Zapier webhook agent</w:t>
            </w:r>
          </w:p>
        </w:tc>
        <w:tc>
          <w:tcPr>
            <w:tcW w:type="dxa" w:w="3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app/services/delivery/zapier.py</w:t>
            </w:r>
          </w:p>
        </w:tc>
        <w:tc>
          <w:tcPr>
            <w:tcW w:type="dxa" w:w="29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Working — use as CRM bridge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Redis caching + rate limiting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app/services/redis_cache.py</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Working</w:t>
            </w:r>
          </w:p>
        </w:tc>
      </w:tr>
      <w:tr>
        <w:tc>
          <w:tcPr>
            <w:tcW w:type="dxa" w:w="3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JWT auth + Google OAuth</w:t>
            </w:r>
          </w:p>
        </w:tc>
        <w:tc>
          <w:tcPr>
            <w:tcW w:type="dxa" w:w="3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app/api/v1/auth.py</w:t>
            </w:r>
          </w:p>
        </w:tc>
        <w:tc>
          <w:tcPr>
            <w:tcW w:type="dxa" w:w="29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Working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Supabase schema</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app/services/supabase.py</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Good foundation</w:t>
            </w:r>
          </w:p>
        </w:tc>
      </w:tr>
    </w:tbl>
    <w:p>
      <w:pPr>
        <w:spacing w:after="0" w:before="200"/>
      </w:pPr>
    </w:p>
    <w:p>
      <w:pPr>
        <w:pStyle w:val="Heading2"/>
        <w:spacing w:after="120" w:before="320"/>
      </w:pPr>
      <w:r>
        <w:rPr>
          <w:rFonts w:ascii="Arial" w:cs="Arial" w:eastAsia="Arial" w:hAnsi="Arial"/>
          <w:b/>
          <w:bCs/>
          <w:color w:val="1C1814"/>
          <w:sz w:val="28"/>
          <w:szCs w:val="28"/>
        </w:rPr>
        <w:t xml:space="preserve">Critical issues — must fix before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c>
          <w:tcPr>
            <w:tcW w:type="dxa" w:w="260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40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20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16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6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run_pipeline() is synchronous</w:t>
            </w:r>
          </w:p>
        </w:tc>
        <w:tc>
          <w:tcPr>
            <w:tcW w:type="dxa" w:w="24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orchestrator.py</w:t>
            </w:r>
          </w:p>
        </w:tc>
        <w:tc>
          <w:tcPr>
            <w:tcW w:type="dxa" w:w="2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CRITICAL — blocks FastAPI event loop</w:t>
            </w:r>
          </w:p>
        </w:tc>
        <w:tc>
          <w:tcPr>
            <w:tcW w:type="dxa" w:w="21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Wrap in asyncio.run_in_executor or convert to async LangGraph</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No retry on OpenAI calls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All pipeline steps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Production-breaking under load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Add tenacity with exponential backoff, 3 retries</w:t>
            </w:r>
          </w:p>
        </w:tc>
      </w:tr>
      <w:tr>
        <w:tc>
          <w:tcPr>
            <w:tcW w:type="dxa" w:w="26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Deepgram Nova-2 (outdated)</w:t>
            </w:r>
          </w:p>
        </w:tc>
        <w:tc>
          <w:tcPr>
            <w:tcW w:type="dxa" w:w="24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deepgram.py L1</w:t>
            </w:r>
          </w:p>
        </w:tc>
        <w:tc>
          <w:tcPr>
            <w:tcW w:type="dxa" w:w="2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Higher error rate on non-native speakers</w:t>
            </w:r>
          </w:p>
        </w:tc>
        <w:tc>
          <w:tcPr>
            <w:tcW w:type="dxa" w:w="21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Change model string to nova-3 — one line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No subscription management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N/A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Cannot charge users reliably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Integrate Adapty or RevenueCat before first charge</w:t>
            </w:r>
          </w:p>
        </w:tc>
      </w:tr>
    </w:tbl>
    <w:p>
      <w:pPr>
        <w:spacing w:after="0" w:before="200"/>
      </w:pPr>
    </w:p>
    <w:p>
      <w:pPr>
        <w:pStyle w:val="Heading2"/>
        <w:spacing w:after="120" w:before="320"/>
      </w:pPr>
      <w:r>
        <w:rPr>
          <w:rFonts w:ascii="Arial" w:cs="Arial" w:eastAsia="Arial" w:hAnsi="Arial"/>
          <w:b/>
          <w:bCs/>
          <w:color w:val="1C1814"/>
          <w:sz w:val="28"/>
          <w:szCs w:val="28"/>
        </w:rPr>
        <w:t xml:space="preserve">What does not exist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c>
          <w:tcPr>
            <w:tcW w:type="dxa" w:w="320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0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Needed for</w:t>
            </w:r>
          </w:p>
        </w:tc>
        <w:tc>
          <w:tcPr>
            <w:tcW w:type="dxa" w:w="276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Build priority</w:t>
            </w:r>
          </w:p>
        </w:tc>
      </w:tr>
      <w:tr>
        <w:tc>
          <w:tcPr>
            <w:tcW w:type="dxa" w:w="3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app/brain/context_builder.py</w:t>
            </w:r>
          </w:p>
        </w:tc>
        <w:tc>
          <w:tcPr>
            <w:tcW w:type="dxa" w:w="34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Fetching Gmail, CRM, Pinecone context before pipeline runs</w:t>
            </w:r>
          </w:p>
        </w:tc>
        <w:tc>
          <w:tcPr>
            <w:tcW w:type="dxa" w:w="27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Week 1 (critical for service model)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app/brain/workflow_runner.py</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Executing named end-to-end workflows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Week 2</w:t>
            </w:r>
          </w:p>
        </w:tc>
      </w:tr>
      <w:tr>
        <w:tc>
          <w:tcPr>
            <w:tcW w:type="dxa" w:w="3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app/brain/workflows/post_call_followup.py</w:t>
            </w:r>
          </w:p>
        </w:tc>
        <w:tc>
          <w:tcPr>
            <w:tcW w:type="dxa" w:w="34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First SDR workflow</w:t>
            </w:r>
          </w:p>
        </w:tc>
        <w:tc>
          <w:tcPr>
            <w:tcW w:type="dxa" w:w="27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Week 2</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app/services/workflow_preferences.py</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User workflow preference store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Week 2</w:t>
            </w:r>
          </w:p>
        </w:tc>
      </w:tr>
      <w:tr>
        <w:tc>
          <w:tcPr>
            <w:tcW w:type="dxa" w:w="3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app/services/pattern_detector.py</w:t>
            </w:r>
          </w:p>
        </w:tc>
        <w:tc>
          <w:tcPr>
            <w:tcW w:type="dxa" w:w="34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Async, runs every 5 sessions to detect trends</w:t>
            </w:r>
          </w:p>
        </w:tc>
        <w:tc>
          <w:tcPr>
            <w:tcW w:type="dxa" w:w="27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Week 4</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app/services/insight_mailer.py</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Weekly email digest of patterns + improvements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Week 5</w:t>
            </w:r>
          </w:p>
        </w:tc>
      </w:tr>
      <w:tr>
        <w:tc>
          <w:tcPr>
            <w:tcW w:type="dxa" w:w="3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app/api/v1/workflows.py</w:t>
            </w:r>
          </w:p>
        </w:tc>
        <w:tc>
          <w:tcPr>
            <w:tcW w:type="dxa" w:w="34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Workflow trigger endpoints</w:t>
            </w:r>
          </w:p>
        </w:tc>
        <w:tc>
          <w:tcPr>
            <w:tcW w:type="dxa" w:w="27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Week 2</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Sales format guides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prompts/__init__.py FORMAT_GUIDES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Week 1</w:t>
            </w:r>
          </w:p>
        </w:tc>
      </w:tr>
      <w:tr>
        <w:tc>
          <w:tcPr>
            <w:tcW w:type="dxa" w:w="3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CRM note in output_meta</w:t>
            </w:r>
          </w:p>
        </w:tc>
        <w:tc>
          <w:tcPr>
            <w:tcW w:type="dxa" w:w="34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output_blocks.py extraction</w:t>
            </w:r>
          </w:p>
        </w:tc>
        <w:tc>
          <w:tcPr>
            <w:tcW w:type="dxa" w:w="27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Week 1</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Contact extraction + contacts table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Brain layer input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Week 3</w:t>
            </w:r>
          </w:p>
        </w:tc>
      </w:tr>
      <w:tr>
        <w:tc>
          <w:tcPr>
            <w:tcW w:type="dxa" w:w="3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HubSpot native delivery agent</w:t>
            </w:r>
          </w:p>
        </w:tc>
        <w:tc>
          <w:tcPr>
            <w:tcW w:type="dxa" w:w="34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Direct CRM logging without Zapier</w:t>
            </w:r>
          </w:p>
        </w:tc>
        <w:tc>
          <w:tcPr>
            <w:tcW w:type="dxa" w:w="27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Week 5</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Salesforce native delivery agent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Enterprise SDR accounts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Month 3</w:t>
            </w:r>
          </w:p>
        </w:tc>
      </w:tr>
    </w:tbl>
    <w:p>
      <w:r>
        <w:br w:type="page"/>
      </w:r>
    </w:p>
    <w:p>
      <w:pPr>
        <w:pStyle w:val="Heading1"/>
        <w:spacing w:after="160" w:before="480"/>
      </w:pPr>
      <w:r>
        <w:rPr>
          <w:rFonts w:ascii="Arial" w:cs="Arial" w:eastAsia="Arial" w:hAnsi="Arial"/>
          <w:b/>
          <w:bCs/>
          <w:color w:val="1C1814"/>
          <w:sz w:val="40"/>
          <w:szCs w:val="40"/>
        </w:rPr>
        <w:t xml:space="preserve">Part 6 — The Agentic Pipeline Redesign</w:t>
      </w:r>
    </w:p>
    <w:p>
      <w:pPr>
        <w:spacing w:after="80" w:before="80"/>
      </w:pPr>
      <w:r>
        <w:rPr>
          <w:rFonts w:ascii="Arial" w:cs="Arial" w:eastAsia="Arial" w:hAnsi="Arial"/>
          <w:color w:val="1C1814"/>
          <w:sz w:val="22"/>
          <w:szCs w:val="22"/>
        </w:rPr>
        <w:t xml:space="preserve">Three concrete changes to the existing codebase. Nothing is thrown away. The pipeline engine is right. What changes is the layer before it (context builder) and the layer after it (delivery confirmation).</w:t>
      </w:r>
    </w:p>
    <w:p>
      <w:pPr>
        <w:pStyle w:val="Heading2"/>
        <w:spacing w:after="120" w:before="320"/>
      </w:pPr>
      <w:r>
        <w:rPr>
          <w:rFonts w:ascii="Arial" w:cs="Arial" w:eastAsia="Arial" w:hAnsi="Arial"/>
          <w:b/>
          <w:bCs/>
          <w:color w:val="1C1814"/>
          <w:sz w:val="28"/>
          <w:szCs w:val="28"/>
        </w:rPr>
        <w:t xml:space="preserve">Change 1 — Fix the blocking async (this week, non-negotiable)</w:t>
      </w:r>
    </w:p>
    <w:p>
      <w:pPr>
        <w:spacing w:after="80" w:before="80"/>
      </w:pPr>
      <w:r>
        <w:rPr>
          <w:rFonts w:ascii="Arial" w:cs="Arial" w:eastAsia="Arial" w:hAnsi="Arial"/>
          <w:color w:val="1C1814"/>
          <w:sz w:val="22"/>
          <w:szCs w:val="22"/>
        </w:rPr>
        <w:t xml:space="preserve">The most urgent issue in the codebase. run_pipeline() in orchestrator.py is synchronous and blocks FastAPI's entire event loop for the duration of each pipeline run — typically 8–15 seconds. Every user request ties up the server until it completes. This is a production-breaking bug.</w:t>
      </w:r>
    </w:p>
    <w:p>
      <w:pPr>
        <w:pBdr>
          <w:left w:val="single" w:color="BF3B2A" w:sz="18" w:space="14"/>
        </w:pBdr>
        <w:spacing w:after="160" w:before="160"/>
        <w:ind w:left="560"/>
      </w:pPr>
      <w:r>
        <w:rPr>
          <w:rFonts w:ascii="Arial" w:cs="Arial" w:eastAsia="Arial" w:hAnsi="Arial"/>
          <w:b/>
          <w:bCs/>
          <w:color w:val="BF3B2A"/>
          <w:sz w:val="21"/>
          <w:szCs w:val="21"/>
        </w:rPr>
        <w:t xml:space="preserve">The fix:  </w:t>
      </w:r>
      <w:r>
        <w:rPr>
          <w:rFonts w:ascii="Arial" w:cs="Arial" w:eastAsia="Arial" w:hAnsi="Arial"/>
          <w:color w:val="1C1814"/>
          <w:sz w:val="21"/>
          <w:szCs w:val="21"/>
        </w:rPr>
        <w:t xml:space="preserve">Option A: wrap run_pipeline in asyncio.run_in_executor to offload to a thread pool. Option B: convert the full pipeline to async using LangGraph nodes. Option A takes a day. Option B takes a week but makes the pipeline properly stream-able and observable. Do Option A now, plan Option B for sprint 2.</w:t>
      </w:r>
    </w:p>
    <w:p>
      <w:pPr>
        <w:spacing w:after="80" w:before="80"/>
      </w:pPr>
      <w:r>
        <w:rPr>
          <w:rFonts w:ascii="Arial" w:cs="Arial" w:eastAsia="Arial" w:hAnsi="Arial"/>
          <w:color w:val="1C1814"/>
          <w:sz w:val="22"/>
          <w:szCs w:val="22"/>
        </w:rPr>
        <w:t xml:space="preserve">Add tenacity retry decorators to all OpenAI API calls in the same pass. Exponential backoff, 3 retries, stops on non-retryable errors. 30 minutes and prevents an entire class of production failures.</w:t>
      </w:r>
    </w:p>
    <w:p>
      <w:pPr>
        <w:pStyle w:val="Heading2"/>
        <w:spacing w:after="120" w:before="320"/>
      </w:pPr>
      <w:r>
        <w:rPr>
          <w:rFonts w:ascii="Arial" w:cs="Arial" w:eastAsia="Arial" w:hAnsi="Arial"/>
          <w:b/>
          <w:bCs/>
          <w:color w:val="1C1814"/>
          <w:sz w:val="28"/>
          <w:szCs w:val="28"/>
        </w:rPr>
        <w:t xml:space="preserve">Change 2 — Add context_builder.py (app/brain/)</w:t>
      </w:r>
    </w:p>
    <w:p>
      <w:pPr>
        <w:spacing w:after="80" w:before="80"/>
      </w:pPr>
      <w:r>
        <w:rPr>
          <w:rFonts w:ascii="Arial" w:cs="Arial" w:eastAsia="Arial" w:hAnsi="Arial"/>
          <w:color w:val="1C1814"/>
          <w:sz w:val="22"/>
          <w:szCs w:val="22"/>
        </w:rPr>
        <w:t xml:space="preserve">The context builder is the Company Brain YC is asking for. Before any pipeline step runs, it assembles everything Vokal knows about the current moment from all connected sources.</w:t>
      </w:r>
    </w:p>
    <w:p>
      <w:pPr>
        <w:spacing w:after="80" w:before="80"/>
      </w:pPr>
      <w:r>
        <w:rPr>
          <w:rFonts w:ascii="Arial" w:cs="Arial" w:eastAsia="Arial" w:hAnsi="Arial"/>
          <w:color w:val="1C1814"/>
          <w:sz w:val="22"/>
          <w:szCs w:val="22"/>
        </w:rPr>
        <w:t xml:space="preserve">What it fetches, in order:</w:t>
      </w:r>
    </w:p>
    <w:p>
      <w:pPr>
        <w:pStyle w:val="ListParagraph"/>
        <w:numPr>
          <w:ilvl w:val="0"/>
          <w:numId w:val="2"/>
        </w:numPr>
        <w:spacing w:after="60" w:before="60"/>
      </w:pPr>
      <w:r>
        <w:rPr>
          <w:rFonts w:ascii="Arial" w:cs="Arial" w:eastAsia="Arial" w:hAnsi="Arial"/>
          <w:color w:val="1C1814"/>
          <w:sz w:val="22"/>
          <w:szCs w:val="22"/>
        </w:rPr>
        <w:t xml:space="preserve">Last 5 Vokal sessions from Supabase — already stored, zero new work</w:t>
      </w:r>
    </w:p>
    <w:p>
      <w:pPr>
        <w:pStyle w:val="ListParagraph"/>
        <w:numPr>
          <w:ilvl w:val="0"/>
          <w:numId w:val="2"/>
        </w:numPr>
        <w:spacing w:after="60" w:before="60"/>
      </w:pPr>
      <w:r>
        <w:rPr>
          <w:rFonts w:ascii="Arial" w:cs="Arial" w:eastAsia="Arial" w:hAnsi="Arial"/>
          <w:color w:val="1C1814"/>
          <w:sz w:val="22"/>
          <w:szCs w:val="22"/>
        </w:rPr>
        <w:t xml:space="preserve">Similar session vectors from Pinecone — already stored, add a query call</w:t>
      </w:r>
    </w:p>
    <w:p>
      <w:pPr>
        <w:pStyle w:val="ListParagraph"/>
        <w:numPr>
          <w:ilvl w:val="0"/>
          <w:numId w:val="2"/>
        </w:numPr>
        <w:spacing w:after="60" w:before="60"/>
      </w:pPr>
      <w:r>
        <w:rPr>
          <w:rFonts w:ascii="Arial" w:cs="Arial" w:eastAsia="Arial" w:hAnsi="Arial"/>
          <w:color w:val="1C1814"/>
          <w:sz w:val="22"/>
          <w:szCs w:val="22"/>
        </w:rPr>
        <w:t xml:space="preserve">Recent Gmail contacts for this conversation thread — Gmail agent already exists, add read capability</w:t>
      </w:r>
    </w:p>
    <w:p>
      <w:pPr>
        <w:pStyle w:val="ListParagraph"/>
        <w:numPr>
          <w:ilvl w:val="0"/>
          <w:numId w:val="2"/>
        </w:numPr>
        <w:spacing w:after="60" w:before="60"/>
      </w:pPr>
      <w:r>
        <w:rPr>
          <w:rFonts w:ascii="Arial" w:cs="Arial" w:eastAsia="Arial" w:hAnsi="Arial"/>
          <w:color w:val="1C1814"/>
          <w:sz w:val="22"/>
          <w:szCs w:val="22"/>
        </w:rPr>
        <w:t xml:space="preserve">Contact name + company extracted from transcript — one quick GPT-mini call, store in contacts table</w:t>
      </w:r>
    </w:p>
    <w:p>
      <w:pPr>
        <w:pStyle w:val="ListParagraph"/>
        <w:numPr>
          <w:ilvl w:val="0"/>
          <w:numId w:val="2"/>
        </w:numPr>
        <w:spacing w:after="60" w:before="60"/>
      </w:pPr>
      <w:r>
        <w:rPr>
          <w:rFonts w:ascii="Arial" w:cs="Arial" w:eastAsia="Arial" w:hAnsi="Arial"/>
          <w:color w:val="1C1814"/>
          <w:sz w:val="22"/>
          <w:szCs w:val="22"/>
        </w:rPr>
        <w:t xml:space="preserve">CRM contact record if Salesforce/HubSpot connected — use Zapier bridge for first 20 users, then native</w:t>
      </w:r>
    </w:p>
    <w:p>
      <w:pPr>
        <w:spacing w:after="80" w:before="80"/>
      </w:pPr>
      <w:r>
        <w:rPr>
          <w:rFonts w:ascii="Arial" w:cs="Arial" w:eastAsia="Arial" w:hAnsi="Arial"/>
          <w:color w:val="1C1814"/>
          <w:sz w:val="22"/>
          <w:szCs w:val="22"/>
        </w:rPr>
        <w:t xml:space="preserve">The result is passed to the intent extractor. The pipeline now knows who the user just spoke to, their history, their deal stage, and what has worked with them before. Output quality increases dramatically with no change to the generation logic.</w:t>
      </w:r>
    </w:p>
    <w:p>
      <w:pPr>
        <w:pStyle w:val="Heading2"/>
        <w:spacing w:after="120" w:before="320"/>
      </w:pPr>
      <w:r>
        <w:rPr>
          <w:rFonts w:ascii="Arial" w:cs="Arial" w:eastAsia="Arial" w:hAnsi="Arial"/>
          <w:b/>
          <w:bCs/>
          <w:color w:val="1C1814"/>
          <w:sz w:val="28"/>
          <w:szCs w:val="28"/>
        </w:rPr>
        <w:t xml:space="preserve">Change 3 — Add the delivery confirmation layer</w:t>
      </w:r>
    </w:p>
    <w:p>
      <w:pPr>
        <w:spacing w:after="80" w:before="80"/>
      </w:pPr>
      <w:r>
        <w:rPr>
          <w:rFonts w:ascii="Arial" w:cs="Arial" w:eastAsia="Arial" w:hAnsi="Arial"/>
          <w:color w:val="1C1814"/>
          <w:sz w:val="22"/>
          <w:szCs w:val="22"/>
        </w:rPr>
        <w:t xml:space="preserve">After save_generation(), check the user's workflow_preferences. If the output format is email and Gmail is connected, pre-populate a confirmation screen with To:, CC:, Subject:, and body pre-filled. If Salesforce is connected, pre-fill the CRM note fields. If the user said 'call back Thursday,' pre-create a calendar event.</w:t>
      </w:r>
    </w:p>
    <w:p>
      <w:pPr>
        <w:spacing w:after="80" w:before="80"/>
      </w:pPr>
      <w:r>
        <w:rPr>
          <w:rFonts w:ascii="Arial" w:cs="Arial" w:eastAsia="Arial" w:hAnsi="Arial"/>
          <w:color w:val="1C1814"/>
          <w:sz w:val="22"/>
          <w:szCs w:val="22"/>
        </w:rPr>
        <w:t xml:space="preserve">The user reviews and taps Approve. Nothing auto-sends. But the work is done.</w:t>
      </w:r>
    </w:p>
    <w:p>
      <w:pPr>
        <w:pBdr>
          <w:left w:val="single" w:color="2A7A72" w:sz="18" w:space="14"/>
        </w:pBdr>
        <w:spacing w:after="160" w:before="160"/>
        <w:ind w:left="560"/>
      </w:pPr>
      <w:r>
        <w:rPr>
          <w:rFonts w:ascii="Arial" w:cs="Arial" w:eastAsia="Arial" w:hAnsi="Arial"/>
          <w:b/>
          <w:bCs/>
          <w:color w:val="2A7A72"/>
          <w:sz w:val="21"/>
          <w:szCs w:val="21"/>
        </w:rPr>
        <w:t xml:space="preserve">This single change converts Vokal from a tool into a service.  </w:t>
      </w:r>
      <w:r>
        <w:rPr>
          <w:rFonts w:ascii="Arial" w:cs="Arial" w:eastAsia="Arial" w:hAnsi="Arial"/>
          <w:color w:val="1C1814"/>
          <w:sz w:val="21"/>
          <w:szCs w:val="21"/>
        </w:rPr>
        <w:t xml:space="preserve">The user spoke for 60 seconds. The job is finished. They only approve.</w:t>
      </w:r>
    </w:p>
    <w:p>
      <w:pPr>
        <w:pStyle w:val="Heading2"/>
        <w:spacing w:after="120" w:before="320"/>
      </w:pPr>
      <w:r>
        <w:rPr>
          <w:rFonts w:ascii="Arial" w:cs="Arial" w:eastAsia="Arial" w:hAnsi="Arial"/>
          <w:b/>
          <w:bCs/>
          <w:color w:val="1C1814"/>
          <w:sz w:val="28"/>
          <w:szCs w:val="28"/>
        </w:rPr>
        <w:t xml:space="preserve">New directory structure after the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76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app/brain/</w:t>
            </w:r>
          </w:p>
        </w:tc>
        <w:tc>
          <w:tcPr>
            <w:tcW w:type="dxa" w:w="57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New — the Company Brain layer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app/brain/context_builder.py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Fetches Gmail, CRM, Pinecone context before pipeline runs</w:t>
            </w:r>
          </w:p>
        </w:tc>
      </w:tr>
      <w:tr>
        <w:tc>
          <w:tcPr>
            <w:tcW w:type="dxa" w:w="36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app/brain/workflow_runner.py</w:t>
            </w:r>
          </w:p>
        </w:tc>
        <w:tc>
          <w:tcPr>
            <w:tcW w:type="dxa" w:w="57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Executes named end-to-end workflows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app/brain/workflows/post_call_followup.py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The first workflow — the SDR post-call job</w:t>
            </w:r>
          </w:p>
        </w:tc>
      </w:tr>
      <w:tr>
        <w:tc>
          <w:tcPr>
            <w:tcW w:type="dxa" w:w="36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app/pipeline/orchestrator.py</w:t>
            </w:r>
          </w:p>
        </w:tc>
        <w:tc>
          <w:tcPr>
            <w:tcW w:type="dxa" w:w="57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Convert to async, add quality gates, retry on low clarity score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app/pipeline/graph.py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New — LangGraph graph definition (sprint 2)</w:t>
            </w:r>
          </w:p>
        </w:tc>
      </w:tr>
      <w:tr>
        <w:tc>
          <w:tcPr>
            <w:tcW w:type="dxa" w:w="36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app/services/context_aggregator.py</w:t>
            </w:r>
          </w:p>
        </w:tc>
        <w:tc>
          <w:tcPr>
            <w:tcW w:type="dxa" w:w="57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New — pulls from Gmail, Notion, Slack into unified context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app/services/workflow_preferences.py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New — stores user's delivery workflow preferences</w:t>
            </w:r>
          </w:p>
        </w:tc>
      </w:tr>
      <w:tr>
        <w:tc>
          <w:tcPr>
            <w:tcW w:type="dxa" w:w="36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app/services/pattern_detector.py</w:t>
            </w:r>
          </w:p>
        </w:tc>
        <w:tc>
          <w:tcPr>
            <w:tcW w:type="dxa" w:w="57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New — async, runs every 5 sessions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app/services/insight_mailer.py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New — weekly email digest of communication patterns</w:t>
            </w:r>
          </w:p>
        </w:tc>
      </w:tr>
      <w:tr>
        <w:tc>
          <w:tcPr>
            <w:tcW w:type="dxa" w:w="36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app/api/v1/workflows.py</w:t>
            </w:r>
          </w:p>
        </w:tc>
        <w:tc>
          <w:tcPr>
            <w:tcW w:type="dxa" w:w="57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New — workflow trigger endpoints</w:t>
            </w:r>
          </w:p>
        </w:tc>
      </w:tr>
    </w:tbl>
    <w:p>
      <w:r>
        <w:br w:type="page"/>
      </w:r>
    </w:p>
    <w:p>
      <w:pPr>
        <w:pStyle w:val="Heading1"/>
        <w:spacing w:after="160" w:before="480"/>
      </w:pPr>
      <w:r>
        <w:rPr>
          <w:rFonts w:ascii="Arial" w:cs="Arial" w:eastAsia="Arial" w:hAnsi="Arial"/>
          <w:b/>
          <w:bCs/>
          <w:color w:val="1C1814"/>
          <w:sz w:val="40"/>
          <w:szCs w:val="40"/>
        </w:rPr>
        <w:t xml:space="preserve">Part 7 — Generic Pipeline + Domain Pack Architecture</w:t>
      </w:r>
    </w:p>
    <w:p>
      <w:pPr>
        <w:spacing w:after="80" w:before="80"/>
      </w:pPr>
      <w:r>
        <w:rPr>
          <w:rFonts w:ascii="Arial" w:cs="Arial" w:eastAsia="Arial" w:hAnsi="Arial"/>
          <w:color w:val="1C1814"/>
          <w:sz w:val="22"/>
          <w:szCs w:val="22"/>
        </w:rPr>
        <w:t xml:space="preserve">The insight from today's session: Vokal's core pipeline is genuinely domain-agnostic. The steps — transcribe, clean, extract intent, generate in voice, critique, explain — work identically whether the user is an SDR logging a call or a doctor writing a clinical note. The architecture should reflect this.</w:t>
      </w:r>
    </w:p>
    <w:p>
      <w:pPr>
        <w:pStyle w:val="Heading2"/>
        <w:spacing w:after="120" w:before="320"/>
      </w:pPr>
      <w:r>
        <w:rPr>
          <w:rFonts w:ascii="Arial" w:cs="Arial" w:eastAsia="Arial" w:hAnsi="Arial"/>
          <w:b/>
          <w:bCs/>
          <w:color w:val="1C1814"/>
          <w:sz w:val="28"/>
          <w:szCs w:val="28"/>
        </w:rPr>
        <w:t xml:space="preserve">The three-layer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36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60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Who owns it</w:t>
            </w:r>
          </w:p>
        </w:tc>
      </w:tr>
      <w:tr>
        <w:tc>
          <w:tcPr>
            <w:tcW w:type="dxa" w:w="24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1 — Universal pipeline</w:t>
            </w:r>
          </w:p>
        </w:tc>
        <w:tc>
          <w:tcPr>
            <w:tcW w:type="dxa" w:w="43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Domain-agnostic engine. Transcribe → clean → intent → generate → critique → explain → deliver. Runs identically for every user in every domain.</w:t>
            </w:r>
          </w:p>
        </w:tc>
        <w:tc>
          <w:tcPr>
            <w:tcW w:type="dxa" w:w="26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Core platform — built once, used forever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2 — Domain packs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Context fetcher for domain tools. Format library matching domain conventions. Delivery connector to domain platforms. Domain-specific vocabulary and patterns.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One pack per vertical — sales, healthcare, dev, founder</w:t>
            </w:r>
          </w:p>
        </w:tc>
      </w:tr>
      <w:tr>
        <w:tc>
          <w:tcPr>
            <w:tcW w:type="dxa" w:w="24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3 — Voice profile</w:t>
            </w:r>
          </w:p>
        </w:tc>
        <w:tc>
          <w:tcPr>
            <w:tcW w:type="dxa" w:w="43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Universal personal layer. Trait scores, pattern detection, clarity history, format usage. Compounds with every session in every domain.</w:t>
            </w:r>
          </w:p>
        </w:tc>
        <w:tc>
          <w:tcPr>
            <w:tcW w:type="dxa" w:w="26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Per-user — built over time</w:t>
            </w:r>
          </w:p>
        </w:tc>
      </w:tr>
    </w:tbl>
    <w:p>
      <w:pPr>
        <w:spacing w:after="0" w:before="200"/>
      </w:pPr>
    </w:p>
    <w:p>
      <w:pPr>
        <w:pStyle w:val="Heading2"/>
        <w:spacing w:after="120" w:before="320"/>
      </w:pPr>
      <w:r>
        <w:rPr>
          <w:rFonts w:ascii="Arial" w:cs="Arial" w:eastAsia="Arial" w:hAnsi="Arial"/>
          <w:b/>
          <w:bCs/>
          <w:color w:val="1C1814"/>
          <w:sz w:val="28"/>
          <w:szCs w:val="28"/>
        </w:rPr>
        <w:t xml:space="preserve">The trap to avoid</w:t>
      </w:r>
    </w:p>
    <w:p>
      <w:pPr>
        <w:spacing w:after="80" w:before="80"/>
      </w:pPr>
      <w:r>
        <w:rPr>
          <w:rFonts w:ascii="Arial" w:cs="Arial" w:eastAsia="Arial" w:hAnsi="Arial"/>
          <w:color w:val="1C1814"/>
          <w:sz w:val="22"/>
          <w:szCs w:val="22"/>
        </w:rPr>
        <w:t xml:space="preserve">The most common mistake at this stage is building horizontally before going deep anywhere: a generic tool that works okay for everyone and is indispensable for no one. The YC RFS is explicit on this.</w:t>
      </w:r>
    </w:p>
    <w:p>
      <w:pPr>
        <w:pBdr>
          <w:left w:val="single" w:color="BF3B2A" w:sz="18" w:space="14"/>
        </w:pBdr>
        <w:spacing w:after="160" w:before="160"/>
        <w:ind w:left="560"/>
      </w:pPr>
      <w:r>
        <w:rPr>
          <w:rFonts w:ascii="Arial" w:cs="Arial" w:eastAsia="Arial" w:hAnsi="Arial"/>
          <w:b/>
          <w:bCs/>
          <w:color w:val="BF3B2A"/>
          <w:sz w:val="21"/>
          <w:szCs w:val="21"/>
        </w:rPr>
        <w:t xml:space="preserve">The constraint:  </w:t>
      </w:r>
      <w:r>
        <w:rPr>
          <w:rFonts w:ascii="Arial" w:cs="Arial" w:eastAsia="Arial" w:hAnsi="Arial"/>
          <w:color w:val="1C1814"/>
          <w:sz w:val="21"/>
          <w:szCs w:val="21"/>
        </w:rPr>
        <w:t xml:space="preserve">Always deploy the generic pipeline with a domain pack. A generic pipeline that generates 'professional email' for an SDR and 'clinical note' for a doctor is still a tool. The SDR workflow automation — where Vokal fetches Salesforce context and pre-fills Gmail — is a service. The domain pack is what creates the service.</w:t>
      </w:r>
    </w:p>
    <w:p>
      <w:pPr>
        <w:pStyle w:val="Heading2"/>
        <w:spacing w:after="120" w:before="320"/>
      </w:pPr>
      <w:r>
        <w:rPr>
          <w:rFonts w:ascii="Arial" w:cs="Arial" w:eastAsia="Arial" w:hAnsi="Arial"/>
          <w:b/>
          <w:bCs/>
          <w:color w:val="1C1814"/>
          <w:sz w:val="28"/>
          <w:szCs w:val="28"/>
        </w:rPr>
        <w:t xml:space="preserve">Why sales is the first domain pack</w:t>
      </w:r>
    </w:p>
    <w:p>
      <w:pPr>
        <w:pStyle w:val="ListParagraph"/>
        <w:numPr>
          <w:ilvl w:val="0"/>
          <w:numId w:val="2"/>
        </w:numPr>
        <w:spacing w:after="60" w:before="60"/>
      </w:pPr>
      <w:r>
        <w:rPr>
          <w:rFonts w:ascii="Arial" w:cs="Arial" w:eastAsia="Arial" w:hAnsi="Arial"/>
          <w:b/>
          <w:bCs/>
          <w:color w:val="1C1814"/>
          <w:sz w:val="22"/>
          <w:szCs w:val="22"/>
        </w:rPr>
        <w:t xml:space="preserve">Pain is daily and quantifiable — </w:t>
      </w:r>
      <w:r>
        <w:rPr>
          <w:rFonts w:ascii="Arial" w:cs="Arial" w:eastAsia="Arial" w:hAnsi="Arial"/>
          <w:color w:val="1C1814"/>
          <w:sz w:val="22"/>
          <w:szCs w:val="22"/>
        </w:rPr>
        <w:t xml:space="preserve">292 minutes saved per day per SDR. Measurable, defensible, conversation-stopping.</w:t>
      </w:r>
    </w:p>
    <w:p>
      <w:pPr>
        <w:pStyle w:val="ListParagraph"/>
        <w:numPr>
          <w:ilvl w:val="0"/>
          <w:numId w:val="2"/>
        </w:numPr>
        <w:spacing w:after="60" w:before="60"/>
      </w:pPr>
      <w:r>
        <w:rPr>
          <w:rFonts w:ascii="Arial" w:cs="Arial" w:eastAsia="Arial" w:hAnsi="Arial"/>
          <w:b/>
          <w:bCs/>
          <w:color w:val="1C1814"/>
          <w:sz w:val="22"/>
          <w:szCs w:val="22"/>
        </w:rPr>
        <w:t xml:space="preserve">Tools are standardised — </w:t>
      </w:r>
      <w:r>
        <w:rPr>
          <w:rFonts w:ascii="Arial" w:cs="Arial" w:eastAsia="Arial" w:hAnsi="Arial"/>
          <w:color w:val="1C1814"/>
          <w:sz w:val="22"/>
          <w:szCs w:val="22"/>
        </w:rPr>
        <w:t xml:space="preserve">Salesforce, HubSpot, Gmail, LinkedIn. No novel integrations needed.</w:t>
      </w:r>
    </w:p>
    <w:p>
      <w:pPr>
        <w:pStyle w:val="ListParagraph"/>
        <w:numPr>
          <w:ilvl w:val="0"/>
          <w:numId w:val="2"/>
        </w:numPr>
        <w:spacing w:after="60" w:before="60"/>
      </w:pPr>
      <w:r>
        <w:rPr>
          <w:rFonts w:ascii="Arial" w:cs="Arial" w:eastAsia="Arial" w:hAnsi="Arial"/>
          <w:b/>
          <w:bCs/>
          <w:color w:val="1C1814"/>
          <w:sz w:val="22"/>
          <w:szCs w:val="22"/>
        </w:rPr>
        <w:t xml:space="preserve">Workflow is repetitive — </w:t>
      </w:r>
      <w:r>
        <w:rPr>
          <w:rFonts w:ascii="Arial" w:cs="Arial" w:eastAsia="Arial" w:hAnsi="Arial"/>
          <w:color w:val="1C1814"/>
          <w:sz w:val="22"/>
          <w:szCs w:val="22"/>
        </w:rPr>
        <w:t xml:space="preserve">40 calls per day, same post-call sequence every time. Pure automation.</w:t>
      </w:r>
    </w:p>
    <w:p>
      <w:pPr>
        <w:pStyle w:val="ListParagraph"/>
        <w:numPr>
          <w:ilvl w:val="0"/>
          <w:numId w:val="2"/>
        </w:numPr>
        <w:spacing w:after="60" w:before="60"/>
      </w:pPr>
      <w:r>
        <w:rPr>
          <w:rFonts w:ascii="Arial" w:cs="Arial" w:eastAsia="Arial" w:hAnsi="Arial"/>
          <w:b/>
          <w:bCs/>
          <w:color w:val="1C1814"/>
          <w:sz w:val="22"/>
          <w:szCs w:val="22"/>
        </w:rPr>
        <w:t xml:space="preserve">Users are motivated to pay — </w:t>
      </w:r>
      <w:r>
        <w:rPr>
          <w:rFonts w:ascii="Arial" w:cs="Arial" w:eastAsia="Arial" w:hAnsi="Arial"/>
          <w:color w:val="1C1814"/>
          <w:sz w:val="22"/>
          <w:szCs w:val="22"/>
        </w:rPr>
        <w:t xml:space="preserve">Income depends on efficiency. ROI is ~150x at $14/month.</w:t>
      </w:r>
    </w:p>
    <w:p>
      <w:pPr>
        <w:pStyle w:val="ListParagraph"/>
        <w:numPr>
          <w:ilvl w:val="0"/>
          <w:numId w:val="2"/>
        </w:numPr>
        <w:spacing w:after="60" w:before="60"/>
      </w:pPr>
      <w:r>
        <w:rPr>
          <w:rFonts w:ascii="Arial" w:cs="Arial" w:eastAsia="Arial" w:hAnsi="Arial"/>
          <w:b/>
          <w:bCs/>
          <w:color w:val="1C1814"/>
          <w:sz w:val="22"/>
          <w:szCs w:val="22"/>
        </w:rPr>
        <w:t xml:space="preserve">Beachhead to broader GTM — </w:t>
      </w:r>
      <w:r>
        <w:rPr>
          <w:rFonts w:ascii="Arial" w:cs="Arial" w:eastAsia="Arial" w:hAnsi="Arial"/>
          <w:color w:val="1C1814"/>
          <w:sz w:val="22"/>
          <w:szCs w:val="22"/>
        </w:rPr>
        <w:t xml:space="preserve">Once one SDR team at a company adopts it, the rest follow. Natural expansion.</w:t>
      </w:r>
    </w:p>
    <w:p>
      <w:pPr>
        <w:pStyle w:val="Heading2"/>
        <w:spacing w:after="120" w:before="320"/>
      </w:pPr>
      <w:r>
        <w:rPr>
          <w:rFonts w:ascii="Arial" w:cs="Arial" w:eastAsia="Arial" w:hAnsi="Arial"/>
          <w:b/>
          <w:bCs/>
          <w:color w:val="1C1814"/>
          <w:sz w:val="28"/>
          <w:szCs w:val="28"/>
        </w:rPr>
        <w:t xml:space="preserve">Future domain packs (after sales pack validated with 20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80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Core workflow</w:t>
            </w:r>
          </w:p>
        </w:tc>
        <w:tc>
          <w:tcPr>
            <w:tcW w:type="dxa" w:w="220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Key integration</w:t>
            </w:r>
          </w:p>
        </w:tc>
        <w:tc>
          <w:tcPr>
            <w:tcW w:type="dxa" w:w="236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Why Vokal wins</w:t>
            </w:r>
          </w:p>
        </w:tc>
      </w:tr>
      <w:tr>
        <w:tc>
          <w:tcPr>
            <w:tcW w:type="dxa" w:w="20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Healthcare</w:t>
            </w:r>
          </w:p>
        </w:tc>
        <w:tc>
          <w:tcPr>
            <w:tcW w:type="dxa" w:w="28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SOAP notes, referral letters, patient summaries</w:t>
            </w:r>
          </w:p>
        </w:tc>
        <w:tc>
          <w:tcPr>
            <w:tcW w:type="dxa" w:w="2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Epic, Cerner EHR</w:t>
            </w:r>
          </w:p>
        </w:tc>
        <w:tc>
          <w:tcPr>
            <w:tcW w:type="dxa" w:w="23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Voice is natural at bedside; typing is the barrier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Developer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PR descriptions, ADRs, technical explanations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GitHub, Linear, Jira</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Devs think verbally; hate switching to writing mode</w:t>
            </w:r>
          </w:p>
        </w:tc>
      </w:tr>
      <w:tr>
        <w:tc>
          <w:tcPr>
            <w:tcW w:type="dxa" w:w="20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Founder</w:t>
            </w:r>
          </w:p>
        </w:tc>
        <w:tc>
          <w:tcPr>
            <w:tcW w:type="dxa" w:w="28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Investor updates, board prep, customer insights</w:t>
            </w:r>
          </w:p>
        </w:tc>
        <w:tc>
          <w:tcPr>
            <w:tcW w:type="dxa" w:w="22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Notion, email, CRM</w:t>
            </w:r>
          </w:p>
        </w:tc>
        <w:tc>
          <w:tcPr>
            <w:tcW w:type="dxa" w:w="23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Founders have no time; their thinking is scattered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Product Manager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Weekly status, meeting notes, OKR documents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Jira, Confluence, Slack</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PMs write more than they build — massive time drain</w:t>
            </w:r>
          </w:p>
        </w:tc>
      </w:tr>
    </w:tbl>
    <w:p>
      <w:r>
        <w:br w:type="page"/>
      </w:r>
    </w:p>
    <w:p>
      <w:pPr>
        <w:pStyle w:val="Heading1"/>
        <w:spacing w:after="160" w:before="480"/>
      </w:pPr>
      <w:r>
        <w:rPr>
          <w:rFonts w:ascii="Arial" w:cs="Arial" w:eastAsia="Arial" w:hAnsi="Arial"/>
          <w:b/>
          <w:bCs/>
          <w:color w:val="1C1814"/>
          <w:sz w:val="40"/>
          <w:szCs w:val="40"/>
        </w:rPr>
        <w:t xml:space="preserve">Part 8 — The Sales Domain Pack: Full Specification</w:t>
      </w:r>
    </w:p>
    <w:p>
      <w:pPr>
        <w:spacing w:after="80" w:before="80"/>
      </w:pPr>
      <w:r>
        <w:rPr>
          <w:rFonts w:ascii="Arial" w:cs="Arial" w:eastAsia="Arial" w:hAnsi="Arial"/>
          <w:color w:val="1C1814"/>
          <w:sz w:val="22"/>
          <w:szCs w:val="22"/>
        </w:rPr>
        <w:t xml:space="preserve">Four layers. Every component mapped to what exists in the codebase versus what needs to be built. Every task has a time estimate so you can sequence the sprint correctly.</w:t>
      </w:r>
    </w:p>
    <w:p>
      <w:pPr>
        <w:pStyle w:val="Heading2"/>
        <w:spacing w:after="120" w:before="320"/>
      </w:pPr>
      <w:r>
        <w:rPr>
          <w:rFonts w:ascii="Arial" w:cs="Arial" w:eastAsia="Arial" w:hAnsi="Arial"/>
          <w:b/>
          <w:bCs/>
          <w:color w:val="1C1814"/>
          <w:sz w:val="28"/>
          <w:szCs w:val="28"/>
        </w:rPr>
        <w:t xml:space="preserve">Layer 1 — Sales format library</w:t>
      </w:r>
    </w:p>
    <w:p>
      <w:pPr>
        <w:spacing w:after="80" w:before="80"/>
      </w:pPr>
      <w:r>
        <w:rPr>
          <w:rFonts w:ascii="Arial" w:cs="Arial" w:eastAsia="Arial" w:hAnsi="Arial"/>
          <w:color w:val="1C1814"/>
          <w:sz w:val="22"/>
          <w:szCs w:val="22"/>
        </w:rPr>
        <w:t xml:space="preserve">Additions to FORMAT_GUIDES in app/prompts/__init__.py and extensions to EXPLAIN_PROMPT for sales-specific pattern detection.</w:t>
      </w:r>
    </w:p>
    <w:p>
      <w:pPr>
        <w:spacing w:after="80" w:before="240"/>
      </w:pPr>
      <w:r>
        <w:rPr>
          <w:rFonts w:ascii="Arial" w:cs="Arial" w:eastAsia="Arial" w:hAnsi="Arial"/>
          <w:b/>
          <w:bCs/>
          <w:color w:val="BF3B2A"/>
          <w:sz w:val="23"/>
          <w:szCs w:val="23"/>
        </w:rPr>
        <w:t xml:space="preserve">Post-call follow-up email (extend existing — 2 days)</w:t>
      </w:r>
    </w:p>
    <w:p>
      <w:pPr>
        <w:spacing w:after="80" w:before="80"/>
      </w:pPr>
      <w:r>
        <w:rPr>
          <w:rFonts w:ascii="Arial" w:cs="Arial" w:eastAsia="Arial" w:hAnsi="Arial"/>
          <w:color w:val="1C1814"/>
          <w:sz w:val="22"/>
          <w:szCs w:val="22"/>
        </w:rPr>
        <w:t xml:space="preserve">What exists: generic email FORMAT_GUIDE. It generates decent emails but has zero awareness of sales context — deal stage, prospect objections, case study references, urgency calibration.</w:t>
      </w:r>
    </w:p>
    <w:p>
      <w:pPr>
        <w:spacing w:after="80" w:before="80"/>
      </w:pPr>
      <w:r>
        <w:rPr>
          <w:rFonts w:ascii="Arial" w:cs="Arial" w:eastAsia="Arial" w:hAnsi="Arial"/>
          <w:color w:val="1C1814"/>
          <w:sz w:val="22"/>
          <w:szCs w:val="22"/>
        </w:rPr>
        <w:t xml:space="preserve">What to add:</w:t>
      </w:r>
    </w:p>
    <w:p>
      <w:pPr>
        <w:pStyle w:val="ListParagraph"/>
        <w:numPr>
          <w:ilvl w:val="0"/>
          <w:numId w:val="2"/>
        </w:numPr>
        <w:spacing w:after="60" w:before="60"/>
      </w:pPr>
      <w:r>
        <w:rPr>
          <w:rFonts w:ascii="Arial" w:cs="Arial" w:eastAsia="Arial" w:hAnsi="Arial"/>
          <w:color w:val="1C1814"/>
          <w:sz w:val="22"/>
          <w:szCs w:val="22"/>
        </w:rPr>
        <w:t xml:space="preserve">Lead with the prospect's specific pain extracted from the transcript — never with 'I hope this email finds you well'</w:t>
      </w:r>
    </w:p>
    <w:p>
      <w:pPr>
        <w:pStyle w:val="ListParagraph"/>
        <w:numPr>
          <w:ilvl w:val="0"/>
          <w:numId w:val="2"/>
        </w:numPr>
        <w:spacing w:after="60" w:before="60"/>
      </w:pPr>
      <w:r>
        <w:rPr>
          <w:rFonts w:ascii="Arial" w:cs="Arial" w:eastAsia="Arial" w:hAnsi="Arial"/>
          <w:color w:val="1C1814"/>
          <w:sz w:val="22"/>
          <w:szCs w:val="22"/>
        </w:rPr>
        <w:t xml:space="preserve">Include one relevant case study or proof point referenced by the user in the voice note</w:t>
      </w:r>
    </w:p>
    <w:p>
      <w:pPr>
        <w:pStyle w:val="ListParagraph"/>
        <w:numPr>
          <w:ilvl w:val="0"/>
          <w:numId w:val="2"/>
        </w:numPr>
        <w:spacing w:after="60" w:before="60"/>
      </w:pPr>
      <w:r>
        <w:rPr>
          <w:rFonts w:ascii="Arial" w:cs="Arial" w:eastAsia="Arial" w:hAnsi="Arial"/>
          <w:color w:val="1C1814"/>
          <w:sz w:val="22"/>
          <w:szCs w:val="22"/>
        </w:rPr>
        <w:t xml:space="preserve">Single clear ask with a specific proposed time — never vague 'let me know when works'</w:t>
      </w:r>
    </w:p>
    <w:p>
      <w:pPr>
        <w:pStyle w:val="ListParagraph"/>
        <w:numPr>
          <w:ilvl w:val="0"/>
          <w:numId w:val="2"/>
        </w:numPr>
        <w:spacing w:after="60" w:before="60"/>
      </w:pPr>
      <w:r>
        <w:rPr>
          <w:rFonts w:ascii="Arial" w:cs="Arial" w:eastAsia="Arial" w:hAnsi="Arial"/>
          <w:color w:val="1C1814"/>
          <w:sz w:val="22"/>
          <w:szCs w:val="22"/>
        </w:rPr>
        <w:t xml:space="preserve">Match urgency language to deal stage (Qualified vs. Closed/Won signals vs. early Discovery)</w:t>
      </w:r>
    </w:p>
    <w:p>
      <w:pPr>
        <w:pStyle w:val="ListParagraph"/>
        <w:numPr>
          <w:ilvl w:val="0"/>
          <w:numId w:val="2"/>
        </w:numPr>
        <w:spacing w:after="60" w:before="60"/>
      </w:pPr>
      <w:r>
        <w:rPr>
          <w:rFonts w:ascii="Arial" w:cs="Arial" w:eastAsia="Arial" w:hAnsi="Arial"/>
          <w:color w:val="1C1814"/>
          <w:sz w:val="22"/>
          <w:szCs w:val="22"/>
        </w:rPr>
        <w:t xml:space="preserve">output_meta.subject: always required and must reference the call topic</w:t>
      </w:r>
    </w:p>
    <w:p>
      <w:pPr>
        <w:pStyle w:val="ListParagraph"/>
        <w:numPr>
          <w:ilvl w:val="0"/>
          <w:numId w:val="2"/>
        </w:numPr>
        <w:spacing w:after="60" w:before="60"/>
      </w:pPr>
      <w:r>
        <w:rPr>
          <w:rFonts w:ascii="Arial" w:cs="Arial" w:eastAsia="Arial" w:hAnsi="Arial"/>
          <w:color w:val="1C1814"/>
          <w:sz w:val="22"/>
          <w:szCs w:val="22"/>
        </w:rPr>
        <w:t xml:space="preserve">output_meta.crm_note: JSON object auto-generated alongside every email (see CRM note spec below)</w:t>
      </w:r>
    </w:p>
    <w:p>
      <w:pPr>
        <w:pStyle w:val="ListParagraph"/>
        <w:numPr>
          <w:ilvl w:val="0"/>
          <w:numId w:val="2"/>
        </w:numPr>
        <w:spacing w:after="60" w:before="60"/>
      </w:pPr>
      <w:r>
        <w:rPr>
          <w:rFonts w:ascii="Arial" w:cs="Arial" w:eastAsia="Arial" w:hAnsi="Arial"/>
          <w:color w:val="1C1814"/>
          <w:sz w:val="22"/>
          <w:szCs w:val="22"/>
        </w:rPr>
        <w:t xml:space="preserve">output_meta.deal_stage_signal: interested | lukewarm | not_interested</w:t>
      </w:r>
    </w:p>
    <w:p>
      <w:pPr>
        <w:spacing w:after="80" w:before="240"/>
      </w:pPr>
      <w:r>
        <w:rPr>
          <w:rFonts w:ascii="Arial" w:cs="Arial" w:eastAsia="Arial" w:hAnsi="Arial"/>
          <w:b/>
          <w:bCs/>
          <w:color w:val="BF3B2A"/>
          <w:sz w:val="23"/>
          <w:szCs w:val="23"/>
        </w:rPr>
        <w:t xml:space="preserve">CRM note format (build new — 1 day)</w:t>
      </w:r>
    </w:p>
    <w:p>
      <w:pPr>
        <w:spacing w:after="80" w:before="80"/>
      </w:pPr>
      <w:r>
        <w:rPr>
          <w:rFonts w:ascii="Arial" w:cs="Arial" w:eastAsia="Arial" w:hAnsi="Arial"/>
          <w:color w:val="1C1814"/>
          <w:sz w:val="22"/>
          <w:szCs w:val="22"/>
        </w:rPr>
        <w:t xml:space="preserve">No CRM note format exists today. Every sales session should produce a structured note automatically — the SDR does not choose this format, it is always generated when the context is sales-related.</w:t>
      </w:r>
    </w:p>
    <w:p>
      <w:pPr>
        <w:spacing w:after="80" w:before="80"/>
      </w:pPr>
      <w:r>
        <w:rPr>
          <w:rFonts w:ascii="Arial" w:cs="Arial" w:eastAsia="Arial" w:hAnsi="Arial"/>
          <w:color w:val="1C1814"/>
          <w:sz w:val="22"/>
          <w:szCs w:val="22"/>
        </w:rPr>
        <w:t xml:space="preserve">Structure:</w:t>
      </w:r>
    </w:p>
    <w:p>
      <w:pPr>
        <w:pStyle w:val="ListParagraph"/>
        <w:numPr>
          <w:ilvl w:val="0"/>
          <w:numId w:val="2"/>
        </w:numPr>
        <w:spacing w:after="60" w:before="60"/>
      </w:pPr>
      <w:r>
        <w:rPr>
          <w:rFonts w:ascii="Arial" w:cs="Arial" w:eastAsia="Arial" w:hAnsi="Arial"/>
          <w:color w:val="1C1814"/>
          <w:sz w:val="22"/>
          <w:szCs w:val="22"/>
        </w:rPr>
        <w:t xml:space="preserve">Contact: name, company, role (extracted from transcript)</w:t>
      </w:r>
    </w:p>
    <w:p>
      <w:pPr>
        <w:pStyle w:val="ListParagraph"/>
        <w:numPr>
          <w:ilvl w:val="0"/>
          <w:numId w:val="2"/>
        </w:numPr>
        <w:spacing w:after="60" w:before="60"/>
      </w:pPr>
      <w:r>
        <w:rPr>
          <w:rFonts w:ascii="Arial" w:cs="Arial" w:eastAsia="Arial" w:hAnsi="Arial"/>
          <w:color w:val="1C1814"/>
          <w:sz w:val="22"/>
          <w:szCs w:val="22"/>
        </w:rPr>
        <w:t xml:space="preserve">Call outcome: interested / lukewarm / not_interested / no_answer / voicemail</w:t>
      </w:r>
    </w:p>
    <w:p>
      <w:pPr>
        <w:pStyle w:val="ListParagraph"/>
        <w:numPr>
          <w:ilvl w:val="0"/>
          <w:numId w:val="2"/>
        </w:numPr>
        <w:spacing w:after="60" w:before="60"/>
      </w:pPr>
      <w:r>
        <w:rPr>
          <w:rFonts w:ascii="Arial" w:cs="Arial" w:eastAsia="Arial" w:hAnsi="Arial"/>
          <w:color w:val="1C1814"/>
          <w:sz w:val="22"/>
          <w:szCs w:val="22"/>
        </w:rPr>
        <w:t xml:space="preserve">Key points: 3 bullets max — what the prospect said, what matters for the deal</w:t>
      </w:r>
    </w:p>
    <w:p>
      <w:pPr>
        <w:pStyle w:val="ListParagraph"/>
        <w:numPr>
          <w:ilvl w:val="0"/>
          <w:numId w:val="2"/>
        </w:numPr>
        <w:spacing w:after="60" w:before="60"/>
      </w:pPr>
      <w:r>
        <w:rPr>
          <w:rFonts w:ascii="Arial" w:cs="Arial" w:eastAsia="Arial" w:hAnsi="Arial"/>
          <w:color w:val="1C1814"/>
          <w:sz w:val="22"/>
          <w:szCs w:val="22"/>
        </w:rPr>
        <w:t xml:space="preserve">Pain identified: their specific problem in their exact words from the call</w:t>
      </w:r>
    </w:p>
    <w:p>
      <w:pPr>
        <w:pStyle w:val="ListParagraph"/>
        <w:numPr>
          <w:ilvl w:val="0"/>
          <w:numId w:val="2"/>
        </w:numPr>
        <w:spacing w:after="60" w:before="60"/>
      </w:pPr>
      <w:r>
        <w:rPr>
          <w:rFonts w:ascii="Arial" w:cs="Arial" w:eastAsia="Arial" w:hAnsi="Arial"/>
          <w:color w:val="1C1814"/>
          <w:sz w:val="22"/>
          <w:szCs w:val="22"/>
        </w:rPr>
        <w:t xml:space="preserve">Objections raised: what they pushed back on</w:t>
      </w:r>
    </w:p>
    <w:p>
      <w:pPr>
        <w:pStyle w:val="ListParagraph"/>
        <w:numPr>
          <w:ilvl w:val="0"/>
          <w:numId w:val="2"/>
        </w:numPr>
        <w:spacing w:after="60" w:before="60"/>
      </w:pPr>
      <w:r>
        <w:rPr>
          <w:rFonts w:ascii="Arial" w:cs="Arial" w:eastAsia="Arial" w:hAnsi="Arial"/>
          <w:color w:val="1C1814"/>
          <w:sz w:val="22"/>
          <w:szCs w:val="22"/>
        </w:rPr>
        <w:t xml:space="preserve">Next action: specific step with owner (rep or prospect) and date</w:t>
      </w:r>
    </w:p>
    <w:p>
      <w:pPr>
        <w:pStyle w:val="ListParagraph"/>
        <w:numPr>
          <w:ilvl w:val="0"/>
          <w:numId w:val="2"/>
        </w:numPr>
        <w:spacing w:after="60" w:before="60"/>
      </w:pPr>
      <w:r>
        <w:rPr>
          <w:rFonts w:ascii="Arial" w:cs="Arial" w:eastAsia="Arial" w:hAnsi="Arial"/>
          <w:color w:val="1C1814"/>
          <w:sz w:val="22"/>
          <w:szCs w:val="22"/>
        </w:rPr>
        <w:t xml:space="preserve">Deal signals: any buying intent signals or red flags detected</w:t>
      </w:r>
    </w:p>
    <w:p>
      <w:pPr>
        <w:spacing w:after="80" w:before="240"/>
      </w:pPr>
      <w:r>
        <w:rPr>
          <w:rFonts w:ascii="Arial" w:cs="Arial" w:eastAsia="Arial" w:hAnsi="Arial"/>
          <w:b/>
          <w:bCs/>
          <w:color w:val="BF3B2A"/>
          <w:sz w:val="23"/>
          <w:szCs w:val="23"/>
        </w:rPr>
        <w:t xml:space="preserve">Voicemail script (build new — 0.5 days)</w:t>
      </w:r>
    </w:p>
    <w:p>
      <w:pPr>
        <w:spacing w:after="80" w:before="80"/>
      </w:pPr>
      <w:r>
        <w:rPr>
          <w:rFonts w:ascii="Arial" w:cs="Arial" w:eastAsia="Arial" w:hAnsi="Arial"/>
          <w:color w:val="1C1814"/>
          <w:sz w:val="22"/>
          <w:szCs w:val="22"/>
        </w:rPr>
        <w:t xml:space="preserve">15-second voicemail script generated before or after a call attempt. The rep reads it. Max 45 words. References the prospect's specific role and a relevant hook — never generic. "Saw that Cleartax just expanded into 3 new markets — calling about how your reporting stack handles that."</w:t>
      </w:r>
    </w:p>
    <w:p>
      <w:pPr>
        <w:spacing w:after="80" w:before="240"/>
      </w:pPr>
      <w:r>
        <w:rPr>
          <w:rFonts w:ascii="Arial" w:cs="Arial" w:eastAsia="Arial" w:hAnsi="Arial"/>
          <w:b/>
          <w:bCs/>
          <w:color w:val="BF3B2A"/>
          <w:sz w:val="23"/>
          <w:szCs w:val="23"/>
        </w:rPr>
        <w:t xml:space="preserve">Pipeline update / deal summary (build new — 1 day)</w:t>
      </w:r>
    </w:p>
    <w:p>
      <w:pPr>
        <w:spacing w:after="80" w:before="80"/>
      </w:pPr>
      <w:r>
        <w:rPr>
          <w:rFonts w:ascii="Arial" w:cs="Arial" w:eastAsia="Arial" w:hAnsi="Arial"/>
          <w:color w:val="1C1814"/>
          <w:sz w:val="22"/>
          <w:szCs w:val="22"/>
        </w:rPr>
        <w:t xml:space="preserve">Weekly pipeline update format. The rep speaks their week: who moved, who stalled, who is close. Output is a structured manager-ready summary. Three sections: Hot (likely close this week), Warm (moving but not there), Cold (stalled, needs re-engage). Manager reads in 90 seconds.</w:t>
      </w:r>
    </w:p>
    <w:p>
      <w:pPr>
        <w:spacing w:after="80" w:before="240"/>
      </w:pPr>
      <w:r>
        <w:rPr>
          <w:rFonts w:ascii="Arial" w:cs="Arial" w:eastAsia="Arial" w:hAnsi="Arial"/>
          <w:b/>
          <w:bCs/>
          <w:color w:val="BF3B2A"/>
          <w:sz w:val="23"/>
          <w:szCs w:val="23"/>
        </w:rPr>
        <w:t xml:space="preserve">Sales patterns for EXPLAIN_PROMPT (extend existing — 1 day)</w:t>
      </w:r>
    </w:p>
    <w:p>
      <w:pPr>
        <w:spacing w:after="80" w:before="80"/>
      </w:pPr>
      <w:r>
        <w:rPr>
          <w:rFonts w:ascii="Arial" w:cs="Arial" w:eastAsia="Arial" w:hAnsi="Arial"/>
          <w:color w:val="1C1814"/>
          <w:sz w:val="22"/>
          <w:szCs w:val="22"/>
        </w:rPr>
        <w:t xml:space="preserve">Add these to the patterns_flagged list the explainer detects and the voice profile tracks:</w:t>
      </w:r>
    </w:p>
    <w:p>
      <w:pPr>
        <w:pStyle w:val="ListParagraph"/>
        <w:numPr>
          <w:ilvl w:val="0"/>
          <w:numId w:val="2"/>
        </w:numPr>
        <w:spacing w:after="60" w:before="60"/>
      </w:pPr>
      <w:r>
        <w:rPr>
          <w:rFonts w:ascii="Arial" w:cs="Arial" w:eastAsia="Arial" w:hAnsi="Arial"/>
          <w:b/>
          <w:bCs/>
          <w:color w:val="1C1814"/>
          <w:sz w:val="22"/>
          <w:szCs w:val="22"/>
        </w:rPr>
        <w:t xml:space="preserve">no_clear_ask — </w:t>
      </w:r>
      <w:r>
        <w:rPr>
          <w:rFonts w:ascii="Arial" w:cs="Arial" w:eastAsia="Arial" w:hAnsi="Arial"/>
          <w:color w:val="1C1814"/>
          <w:sz w:val="22"/>
          <w:szCs w:val="22"/>
        </w:rPr>
        <w:t xml:space="preserve">email ends without a specific proposed next step and time</w:t>
      </w:r>
    </w:p>
    <w:p>
      <w:pPr>
        <w:pStyle w:val="ListParagraph"/>
        <w:numPr>
          <w:ilvl w:val="0"/>
          <w:numId w:val="2"/>
        </w:numPr>
        <w:spacing w:after="60" w:before="60"/>
      </w:pPr>
      <w:r>
        <w:rPr>
          <w:rFonts w:ascii="Arial" w:cs="Arial" w:eastAsia="Arial" w:hAnsi="Arial"/>
          <w:b/>
          <w:bCs/>
          <w:color w:val="1C1814"/>
          <w:sz w:val="22"/>
          <w:szCs w:val="22"/>
        </w:rPr>
        <w:t xml:space="preserve">feature_dumping — </w:t>
      </w:r>
      <w:r>
        <w:rPr>
          <w:rFonts w:ascii="Arial" w:cs="Arial" w:eastAsia="Arial" w:hAnsi="Arial"/>
          <w:color w:val="1C1814"/>
          <w:sz w:val="22"/>
          <w:szCs w:val="22"/>
        </w:rPr>
        <w:t xml:space="preserve">listing features instead of directly addressing the prospect's stated pain</w:t>
      </w:r>
    </w:p>
    <w:p>
      <w:pPr>
        <w:pStyle w:val="ListParagraph"/>
        <w:numPr>
          <w:ilvl w:val="0"/>
          <w:numId w:val="2"/>
        </w:numPr>
        <w:spacing w:after="60" w:before="60"/>
      </w:pPr>
      <w:r>
        <w:rPr>
          <w:rFonts w:ascii="Arial" w:cs="Arial" w:eastAsia="Arial" w:hAnsi="Arial"/>
          <w:b/>
          <w:bCs/>
          <w:color w:val="1C1814"/>
          <w:sz w:val="22"/>
          <w:szCs w:val="22"/>
        </w:rPr>
        <w:t xml:space="preserve">weak_subject_line — </w:t>
      </w:r>
      <w:r>
        <w:rPr>
          <w:rFonts w:ascii="Arial" w:cs="Arial" w:eastAsia="Arial" w:hAnsi="Arial"/>
          <w:color w:val="1C1814"/>
          <w:sz w:val="22"/>
          <w:szCs w:val="22"/>
        </w:rPr>
        <w:t xml:space="preserve">subject line doesn't reference the call topic or prospect's specific situation</w:t>
      </w:r>
    </w:p>
    <w:p>
      <w:pPr>
        <w:pStyle w:val="ListParagraph"/>
        <w:numPr>
          <w:ilvl w:val="0"/>
          <w:numId w:val="2"/>
        </w:numPr>
        <w:spacing w:after="60" w:before="60"/>
      </w:pPr>
      <w:r>
        <w:rPr>
          <w:rFonts w:ascii="Arial" w:cs="Arial" w:eastAsia="Arial" w:hAnsi="Arial"/>
          <w:b/>
          <w:bCs/>
          <w:color w:val="1C1814"/>
          <w:sz w:val="22"/>
          <w:szCs w:val="22"/>
        </w:rPr>
        <w:t xml:space="preserve">late_cta — </w:t>
      </w:r>
      <w:r>
        <w:rPr>
          <w:rFonts w:ascii="Arial" w:cs="Arial" w:eastAsia="Arial" w:hAnsi="Arial"/>
          <w:color w:val="1C1814"/>
          <w:sz w:val="22"/>
          <w:szCs w:val="22"/>
        </w:rPr>
        <w:t xml:space="preserve">call to action buried in the final sentence instead of mid-email where open rates are highest</w:t>
      </w:r>
    </w:p>
    <w:p>
      <w:pPr>
        <w:pStyle w:val="ListParagraph"/>
        <w:numPr>
          <w:ilvl w:val="0"/>
          <w:numId w:val="2"/>
        </w:numPr>
        <w:spacing w:after="60" w:before="60"/>
      </w:pPr>
      <w:r>
        <w:rPr>
          <w:rFonts w:ascii="Arial" w:cs="Arial" w:eastAsia="Arial" w:hAnsi="Arial"/>
          <w:b/>
          <w:bCs/>
          <w:color w:val="1C1814"/>
          <w:sz w:val="22"/>
          <w:szCs w:val="22"/>
        </w:rPr>
        <w:t xml:space="preserve">no_urgency_signal — </w:t>
      </w:r>
      <w:r>
        <w:rPr>
          <w:rFonts w:ascii="Arial" w:cs="Arial" w:eastAsia="Arial" w:hAnsi="Arial"/>
          <w:color w:val="1C1814"/>
          <w:sz w:val="22"/>
          <w:szCs w:val="22"/>
        </w:rPr>
        <w:t xml:space="preserve">no reason for the prospect to act now; email could be sent in 3 months with no change</w:t>
      </w:r>
    </w:p>
    <w:p>
      <w:pPr>
        <w:pStyle w:val="ListParagraph"/>
        <w:numPr>
          <w:ilvl w:val="0"/>
          <w:numId w:val="2"/>
        </w:numPr>
        <w:spacing w:after="60" w:before="60"/>
      </w:pPr>
      <w:r>
        <w:rPr>
          <w:rFonts w:ascii="Arial" w:cs="Arial" w:eastAsia="Arial" w:hAnsi="Arial"/>
          <w:b/>
          <w:bCs/>
          <w:color w:val="1C1814"/>
          <w:sz w:val="22"/>
          <w:szCs w:val="22"/>
        </w:rPr>
        <w:t xml:space="preserve">generic_opener — </w:t>
      </w:r>
      <w:r>
        <w:rPr>
          <w:rFonts w:ascii="Arial" w:cs="Arial" w:eastAsia="Arial" w:hAnsi="Arial"/>
          <w:color w:val="1C1814"/>
          <w:sz w:val="22"/>
          <w:szCs w:val="22"/>
        </w:rPr>
        <w:t xml:space="preserve">'hope this finds you well' class openers that signal mass email, not genuine follow-up</w:t>
      </w:r>
    </w:p>
    <w:p>
      <w:pPr>
        <w:pStyle w:val="ListParagraph"/>
        <w:numPr>
          <w:ilvl w:val="0"/>
          <w:numId w:val="2"/>
        </w:numPr>
        <w:spacing w:after="60" w:before="60"/>
      </w:pPr>
      <w:r>
        <w:rPr>
          <w:rFonts w:ascii="Arial" w:cs="Arial" w:eastAsia="Arial" w:hAnsi="Arial"/>
          <w:b/>
          <w:bCs/>
          <w:color w:val="1C1814"/>
          <w:sz w:val="22"/>
          <w:szCs w:val="22"/>
        </w:rPr>
        <w:t xml:space="preserve">missing_social_proof — </w:t>
      </w:r>
      <w:r>
        <w:rPr>
          <w:rFonts w:ascii="Arial" w:cs="Arial" w:eastAsia="Arial" w:hAnsi="Arial"/>
          <w:color w:val="1C1814"/>
          <w:sz w:val="22"/>
          <w:szCs w:val="22"/>
        </w:rPr>
        <w:t xml:space="preserve">no case study, reference customer, or proof point to validate the claim</w:t>
      </w:r>
    </w:p>
    <w:p>
      <w:pPr>
        <w:pStyle w:val="Heading2"/>
        <w:spacing w:after="120" w:before="320"/>
      </w:pPr>
      <w:r>
        <w:rPr>
          <w:rFonts w:ascii="Arial" w:cs="Arial" w:eastAsia="Arial" w:hAnsi="Arial"/>
          <w:b/>
          <w:bCs/>
          <w:color w:val="1C1814"/>
          <w:sz w:val="28"/>
          <w:szCs w:val="28"/>
        </w:rPr>
        <w:t xml:space="preserve">Layer 2 — Context builder, sales edition</w:t>
      </w:r>
    </w:p>
    <w:p>
      <w:pPr>
        <w:spacing w:after="80" w:before="240"/>
      </w:pPr>
      <w:r>
        <w:rPr>
          <w:rFonts w:ascii="Arial" w:cs="Arial" w:eastAsia="Arial" w:hAnsi="Arial"/>
          <w:b/>
          <w:bCs/>
          <w:color w:val="BF3B2A"/>
          <w:sz w:val="23"/>
          <w:szCs w:val="23"/>
        </w:rPr>
        <w:t xml:space="preserve">Contact extraction from transcript (build new — 1 day)</w:t>
      </w:r>
    </w:p>
    <w:p>
      <w:pPr>
        <w:spacing w:after="80" w:before="80"/>
      </w:pPr>
      <w:r>
        <w:rPr>
          <w:rFonts w:ascii="Arial" w:cs="Arial" w:eastAsia="Arial" w:hAnsi="Arial"/>
          <w:color w:val="1C1814"/>
          <w:sz w:val="22"/>
          <w:szCs w:val="22"/>
        </w:rPr>
        <w:t xml:space="preserve">Quick GPT-4o-mini call at pipeline start to extract name and company from the transcript. Store in new contacts table. After 3+ interactions with the same person, Vokal learns their preferred communication style and auto-applies it. 'Priya at Cleartax prefers 4-sentence emails and responds to ROI-specific examples.'</w:t>
      </w:r>
    </w:p>
    <w:p>
      <w:pPr>
        <w:spacing w:after="80" w:before="240"/>
      </w:pPr>
      <w:r>
        <w:rPr>
          <w:rFonts w:ascii="Arial" w:cs="Arial" w:eastAsia="Arial" w:hAnsi="Arial"/>
          <w:b/>
          <w:bCs/>
          <w:color w:val="BF3B2A"/>
          <w:sz w:val="23"/>
          <w:szCs w:val="23"/>
        </w:rPr>
        <w:t xml:space="preserve">Gmail thread context fetch (extend existing — 1 day)</w:t>
      </w:r>
    </w:p>
    <w:p>
      <w:pPr>
        <w:spacing w:after="80" w:before="80"/>
      </w:pPr>
      <w:r>
        <w:rPr>
          <w:rFonts w:ascii="Arial" w:cs="Arial" w:eastAsia="Arial" w:hAnsi="Arial"/>
          <w:color w:val="1C1814"/>
          <w:sz w:val="22"/>
          <w:szCs w:val="22"/>
        </w:rPr>
        <w:t xml:space="preserve">Gmail delivery agent already exists and can send. Add read capability: before generating, search Gmail for an existing thread with the extracted contact email. Fetch the last 3 messages and pass to the intent agent as context. The generated email is genuinely threaded — references what was actually last said — not a cold follow-up that pretends history exists.</w:t>
      </w:r>
    </w:p>
    <w:p>
      <w:pPr>
        <w:spacing w:after="80" w:before="240"/>
      </w:pPr>
      <w:r>
        <w:rPr>
          <w:rFonts w:ascii="Arial" w:cs="Arial" w:eastAsia="Arial" w:hAnsi="Arial"/>
          <w:b/>
          <w:bCs/>
          <w:color w:val="BF3B2A"/>
          <w:sz w:val="23"/>
          <w:szCs w:val="23"/>
        </w:rPr>
        <w:t xml:space="preserve">Salesforce / HubSpot contact fetch (build new — 3 days)</w:t>
      </w:r>
    </w:p>
    <w:p>
      <w:pPr>
        <w:spacing w:after="80" w:before="80"/>
      </w:pPr>
      <w:r>
        <w:rPr>
          <w:rFonts w:ascii="Arial" w:cs="Arial" w:eastAsia="Arial" w:hAnsi="Arial"/>
          <w:color w:val="1C1814"/>
          <w:sz w:val="22"/>
          <w:szCs w:val="22"/>
        </w:rPr>
        <w:t xml:space="preserve">When a user with a CRM connected records a session, fetch the relevant contact and deal before the pipeline runs. The intent agent then sees: who this person is, what stage the deal is at, what was discussed and logged last time.</w:t>
      </w:r>
    </w:p>
    <w:p>
      <w:pPr>
        <w:pBdr>
          <w:left w:val="single" w:color="C8BEB4" w:sz="10" w:space="12"/>
        </w:pBdr>
        <w:spacing w:after="100" w:before="100"/>
        <w:ind w:left="440"/>
      </w:pPr>
      <w:r>
        <w:rPr>
          <w:rFonts w:ascii="Arial" w:cs="Arial" w:eastAsia="Arial" w:hAnsi="Arial"/>
          <w:i/>
          <w:iCs/>
          <w:color w:val="897D72"/>
          <w:sz w:val="20"/>
          <w:szCs w:val="20"/>
        </w:rPr>
        <w:t xml:space="preserve">Practical path for first 20 users: use Zapier webhook as the bridge — zero native CRM code needed. Build the HubSpot native agent in sprint 3 once you have validated that 10+ users actually use the CRM logging feature. Build Salesforce native in month 3.</w:t>
      </w:r>
    </w:p>
    <w:p>
      <w:pPr>
        <w:pStyle w:val="Heading2"/>
        <w:spacing w:after="120" w:before="320"/>
      </w:pPr>
      <w:r>
        <w:rPr>
          <w:rFonts w:ascii="Arial" w:cs="Arial" w:eastAsia="Arial" w:hAnsi="Arial"/>
          <w:b/>
          <w:bCs/>
          <w:color w:val="1C1814"/>
          <w:sz w:val="28"/>
          <w:szCs w:val="28"/>
        </w:rPr>
        <w:t xml:space="preserve">Layer 3 — CRM delivery agents</w:t>
      </w:r>
    </w:p>
    <w:p>
      <w:pPr>
        <w:spacing w:after="80" w:before="240"/>
      </w:pPr>
      <w:r>
        <w:rPr>
          <w:rFonts w:ascii="Arial" w:cs="Arial" w:eastAsia="Arial" w:hAnsi="Arial"/>
          <w:b/>
          <w:bCs/>
          <w:color w:val="BF3B2A"/>
          <w:sz w:val="23"/>
          <w:szCs w:val="23"/>
        </w:rPr>
        <w:t xml:space="preserve">Zapier webhook bridge (exists — use now, 0 days)</w:t>
      </w:r>
    </w:p>
    <w:p>
      <w:pPr>
        <w:spacing w:after="80" w:before="80"/>
      </w:pPr>
      <w:r>
        <w:rPr>
          <w:rFonts w:ascii="Arial" w:cs="Arial" w:eastAsia="Arial" w:hAnsi="Arial"/>
          <w:color w:val="1C1814"/>
          <w:sz w:val="22"/>
          <w:szCs w:val="22"/>
        </w:rPr>
        <w:t xml:space="preserve">ZapierDelivery agent already built and working. Publish pre-built Zapier templates immediately: 'When Vokal generates a CRM note → create HubSpot note' and 'When Vokal generates a CRM note → log Salesforce activity'. Users connect once and every session auto-logs. This can be live this week, before any native CRM code is written.</w:t>
      </w:r>
    </w:p>
    <w:p>
      <w:pPr>
        <w:spacing w:after="80" w:before="240"/>
      </w:pPr>
      <w:r>
        <w:rPr>
          <w:rFonts w:ascii="Arial" w:cs="Arial" w:eastAsia="Arial" w:hAnsi="Arial"/>
          <w:b/>
          <w:bCs/>
          <w:color w:val="BF3B2A"/>
          <w:sz w:val="23"/>
          <w:szCs w:val="23"/>
        </w:rPr>
        <w:t xml:space="preserve">HubSpot native agent (build in sprint 3 — 2 days)</w:t>
      </w:r>
    </w:p>
    <w:p>
      <w:pPr>
        <w:spacing w:after="80" w:before="80"/>
      </w:pPr>
      <w:r>
        <w:rPr>
          <w:rFonts w:ascii="Arial" w:cs="Arial" w:eastAsia="Arial" w:hAnsi="Arial"/>
          <w:color w:val="1C1814"/>
          <w:sz w:val="22"/>
          <w:szCs w:val="22"/>
        </w:rPr>
        <w:t xml:space="preserve">HubSpot API is simpler than Salesforce — start here. Three API calls: Engagements API for call logs, Notes API for CRM notes, Deals API to update deal stages. Add OAuth flow using the existing credentials.py pattern and encrypted token storage. Build after validating Zapier bridge with first 10 users.</w:t>
      </w:r>
    </w:p>
    <w:p>
      <w:pPr>
        <w:spacing w:after="80" w:before="240"/>
      </w:pPr>
      <w:r>
        <w:rPr>
          <w:rFonts w:ascii="Arial" w:cs="Arial" w:eastAsia="Arial" w:hAnsi="Arial"/>
          <w:b/>
          <w:bCs/>
          <w:color w:val="BF3B2A"/>
          <w:sz w:val="23"/>
          <w:szCs w:val="23"/>
        </w:rPr>
        <w:t xml:space="preserve">Salesforce native agent (build in month 3 — 3 days)</w:t>
      </w:r>
    </w:p>
    <w:p>
      <w:pPr>
        <w:spacing w:after="80" w:before="80"/>
      </w:pPr>
      <w:r>
        <w:rPr>
          <w:rFonts w:ascii="Arial" w:cs="Arial" w:eastAsia="Arial" w:hAnsi="Arial"/>
          <w:color w:val="1C1814"/>
          <w:sz w:val="22"/>
          <w:szCs w:val="22"/>
        </w:rPr>
        <w:t xml:space="preserve">Same pattern as HubSpot but using Salesforce REST API. Three operations: create Activity on Contact record, update Opportunity stage based on deal_stage_signal, create Task for next action with due date. Validate first 5 Salesforce users on the Zapier bridge before building the native agent.</w:t>
      </w:r>
    </w:p>
    <w:p>
      <w:pPr>
        <w:pStyle w:val="Heading2"/>
        <w:spacing w:after="120" w:before="320"/>
      </w:pPr>
      <w:r>
        <w:rPr>
          <w:rFonts w:ascii="Arial" w:cs="Arial" w:eastAsia="Arial" w:hAnsi="Arial"/>
          <w:b/>
          <w:bCs/>
          <w:color w:val="1C1814"/>
          <w:sz w:val="28"/>
          <w:szCs w:val="28"/>
        </w:rPr>
        <w:t xml:space="preserve">Layer 4 — Sales voice profile extensions</w:t>
      </w:r>
    </w:p>
    <w:p>
      <w:pPr>
        <w:spacing w:after="80" w:before="240"/>
      </w:pPr>
      <w:r>
        <w:rPr>
          <w:rFonts w:ascii="Arial" w:cs="Arial" w:eastAsia="Arial" w:hAnsi="Arial"/>
          <w:b/>
          <w:bCs/>
          <w:color w:val="BF3B2A"/>
          <w:sz w:val="23"/>
          <w:szCs w:val="23"/>
        </w:rPr>
        <w:t xml:space="preserve">Sales trait scores (extend existing — 1 day)</w:t>
      </w:r>
    </w:p>
    <w:p>
      <w:pPr>
        <w:spacing w:after="80" w:before="80"/>
      </w:pPr>
      <w:r>
        <w:rPr>
          <w:rFonts w:ascii="Arial" w:cs="Arial" w:eastAsia="Arial" w:hAnsi="Arial"/>
          <w:color w:val="1C1814"/>
          <w:sz w:val="22"/>
          <w:szCs w:val="22"/>
        </w:rPr>
        <w:t xml:space="preserve">Current TRAIT_KEYS: directness, conciseness, warmth, formality. Extend for sales sessions with four additional traits that compound over time:</w:t>
      </w:r>
    </w:p>
    <w:p>
      <w:pPr>
        <w:pStyle w:val="ListParagraph"/>
        <w:numPr>
          <w:ilvl w:val="0"/>
          <w:numId w:val="2"/>
        </w:numPr>
        <w:spacing w:after="60" w:before="60"/>
      </w:pPr>
      <w:r>
        <w:rPr>
          <w:rFonts w:ascii="Arial" w:cs="Arial" w:eastAsia="Arial" w:hAnsi="Arial"/>
          <w:b/>
          <w:bCs/>
          <w:color w:val="1C1814"/>
          <w:sz w:val="22"/>
          <w:szCs w:val="22"/>
        </w:rPr>
        <w:t xml:space="preserve">urgency_calibration — </w:t>
      </w:r>
      <w:r>
        <w:rPr>
          <w:rFonts w:ascii="Arial" w:cs="Arial" w:eastAsia="Arial" w:hAnsi="Arial"/>
          <w:color w:val="1C1814"/>
          <w:sz w:val="22"/>
          <w:szCs w:val="22"/>
        </w:rPr>
        <w:t xml:space="preserve">0 = too passive (prospects say 'let's stay in touch'), 1 = appropriate urgency that creates forward movement</w:t>
      </w:r>
    </w:p>
    <w:p>
      <w:pPr>
        <w:pStyle w:val="ListParagraph"/>
        <w:numPr>
          <w:ilvl w:val="0"/>
          <w:numId w:val="2"/>
        </w:numPr>
        <w:spacing w:after="60" w:before="60"/>
      </w:pPr>
      <w:r>
        <w:rPr>
          <w:rFonts w:ascii="Arial" w:cs="Arial" w:eastAsia="Arial" w:hAnsi="Arial"/>
          <w:b/>
          <w:bCs/>
          <w:color w:val="1C1814"/>
          <w:sz w:val="22"/>
          <w:szCs w:val="22"/>
        </w:rPr>
        <w:t xml:space="preserve">objection_handling — </w:t>
      </w:r>
      <w:r>
        <w:rPr>
          <w:rFonts w:ascii="Arial" w:cs="Arial" w:eastAsia="Arial" w:hAnsi="Arial"/>
          <w:color w:val="1C1814"/>
          <w:sz w:val="22"/>
          <w:szCs w:val="22"/>
        </w:rPr>
        <w:t xml:space="preserve">0 = avoids objections or glosses over them, 1 = addresses them directly and reframes them</w:t>
      </w:r>
    </w:p>
    <w:p>
      <w:pPr>
        <w:pStyle w:val="ListParagraph"/>
        <w:numPr>
          <w:ilvl w:val="0"/>
          <w:numId w:val="2"/>
        </w:numPr>
        <w:spacing w:after="60" w:before="60"/>
      </w:pPr>
      <w:r>
        <w:rPr>
          <w:rFonts w:ascii="Arial" w:cs="Arial" w:eastAsia="Arial" w:hAnsi="Arial"/>
          <w:b/>
          <w:bCs/>
          <w:color w:val="1C1814"/>
          <w:sz w:val="22"/>
          <w:szCs w:val="22"/>
        </w:rPr>
        <w:t xml:space="preserve">specificity — </w:t>
      </w:r>
      <w:r>
        <w:rPr>
          <w:rFonts w:ascii="Arial" w:cs="Arial" w:eastAsia="Arial" w:hAnsi="Arial"/>
          <w:color w:val="1C1814"/>
          <w:sz w:val="22"/>
          <w:szCs w:val="22"/>
        </w:rPr>
        <w:t xml:space="preserve">0 = generic messages that could go to any prospect, 1 = hyper-specific to this prospect's situation and words</w:t>
      </w:r>
    </w:p>
    <w:p>
      <w:pPr>
        <w:pStyle w:val="ListParagraph"/>
        <w:numPr>
          <w:ilvl w:val="0"/>
          <w:numId w:val="2"/>
        </w:numPr>
        <w:spacing w:after="60" w:before="60"/>
      </w:pPr>
      <w:r>
        <w:rPr>
          <w:rFonts w:ascii="Arial" w:cs="Arial" w:eastAsia="Arial" w:hAnsi="Arial"/>
          <w:b/>
          <w:bCs/>
          <w:color w:val="1C1814"/>
          <w:sz w:val="22"/>
          <w:szCs w:val="22"/>
        </w:rPr>
        <w:t xml:space="preserve">follow_through_clarity — </w:t>
      </w:r>
      <w:r>
        <w:rPr>
          <w:rFonts w:ascii="Arial" w:cs="Arial" w:eastAsia="Arial" w:hAnsi="Arial"/>
          <w:color w:val="1C1814"/>
          <w:sz w:val="22"/>
          <w:szCs w:val="22"/>
        </w:rPr>
        <w:t xml:space="preserve">0 = vague next steps ('I'll follow up soon'), 1 = crisp next steps with owner and date</w:t>
      </w:r>
    </w:p>
    <w:p>
      <w:pPr>
        <w:spacing w:after="80" w:before="240"/>
      </w:pPr>
      <w:r>
        <w:rPr>
          <w:rFonts w:ascii="Arial" w:cs="Arial" w:eastAsia="Arial" w:hAnsi="Arial"/>
          <w:b/>
          <w:bCs/>
          <w:color w:val="BF3B2A"/>
          <w:sz w:val="23"/>
          <w:szCs w:val="23"/>
        </w:rPr>
        <w:t xml:space="preserve">Prospect contact book (build new — 2 days)</w:t>
      </w:r>
    </w:p>
    <w:p>
      <w:pPr>
        <w:spacing w:after="80" w:before="80"/>
      </w:pPr>
      <w:r>
        <w:rPr>
          <w:rFonts w:ascii="Arial" w:cs="Arial" w:eastAsia="Arial" w:hAnsi="Arial"/>
          <w:color w:val="1C1814"/>
          <w:sz w:val="22"/>
          <w:szCs w:val="22"/>
        </w:rPr>
        <w:t xml:space="preserve">New contacts table. Every time a name is extracted from a sales session, store and match it. After 3+ interactions, learn their preferred style. After 10+, the voice profile knows exactly how this prospect responds and auto-adjusts the tone of every follow-up generated for them.</w:t>
      </w:r>
    </w:p>
    <w:p>
      <w:pPr>
        <w:pStyle w:val="Heading2"/>
        <w:spacing w:after="120" w:before="320"/>
      </w:pPr>
      <w:r>
        <w:rPr>
          <w:rFonts w:ascii="Arial" w:cs="Arial" w:eastAsia="Arial" w:hAnsi="Arial"/>
          <w:b/>
          <w:bCs/>
          <w:color w:val="1C1814"/>
          <w:sz w:val="28"/>
          <w:szCs w:val="28"/>
        </w:rPr>
        <w:t xml:space="preserve">New database tables</w:t>
      </w:r>
    </w:p>
    <w:p>
      <w:pPr>
        <w:spacing w:after="80" w:before="80"/>
      </w:pPr>
      <w:r>
        <w:rPr>
          <w:rFonts w:ascii="Arial" w:cs="Arial" w:eastAsia="Arial" w:hAnsi="Arial"/>
          <w:color w:val="1C1814"/>
          <w:sz w:val="22"/>
          <w:szCs w:val="22"/>
        </w:rPr>
        <w:t xml:space="preserve">sales_sessions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id</w:t>
            </w:r>
          </w:p>
        </w:tc>
        <w:tc>
          <w:tcPr>
            <w:tcW w:type="dxa" w:w="16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uuid PK</w:t>
            </w:r>
          </w:p>
        </w:tc>
        <w:tc>
          <w:tcPr>
            <w:tcW w:type="dxa" w:w="49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Links to recordings.id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user_id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uuid FK</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Owner</w:t>
            </w:r>
          </w:p>
        </w:tc>
      </w:tr>
      <w:tr>
        <w:tc>
          <w:tcPr>
            <w:tcW w:type="dxa" w:w="28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contact_id</w:t>
            </w:r>
          </w:p>
        </w:tc>
        <w:tc>
          <w:tcPr>
            <w:tcW w:type="dxa" w:w="16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uuid FK</w:t>
            </w:r>
          </w:p>
        </w:tc>
        <w:tc>
          <w:tcPr>
            <w:tcW w:type="dxa" w:w="49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Matched entry in contacts table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crm_contact_id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External Salesforce or HubSpot ID</w:t>
            </w:r>
          </w:p>
        </w:tc>
      </w:tr>
      <w:tr>
        <w:tc>
          <w:tcPr>
            <w:tcW w:type="dxa" w:w="28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call_outcome</w:t>
            </w:r>
          </w:p>
        </w:tc>
        <w:tc>
          <w:tcPr>
            <w:tcW w:type="dxa" w:w="16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text</w:t>
            </w:r>
          </w:p>
        </w:tc>
        <w:tc>
          <w:tcPr>
            <w:tcW w:type="dxa" w:w="49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interested | lukewarm | not_interested | voicemail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deal_stage_signal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Signal detected from speech content</w:t>
            </w:r>
          </w:p>
        </w:tc>
      </w:tr>
      <w:tr>
        <w:tc>
          <w:tcPr>
            <w:tcW w:type="dxa" w:w="28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crm_note</w:t>
            </w:r>
          </w:p>
        </w:tc>
        <w:tc>
          <w:tcPr>
            <w:tcW w:type="dxa" w:w="16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jsonb</w:t>
            </w:r>
          </w:p>
        </w:tc>
        <w:tc>
          <w:tcPr>
            <w:tcW w:type="dxa" w:w="49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Full structured note for CRM logging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next_action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Specific next step extracted from voice note</w:t>
            </w:r>
          </w:p>
        </w:tc>
      </w:tr>
      <w:tr>
        <w:tc>
          <w:tcPr>
            <w:tcW w:type="dxa" w:w="28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next_action_date</w:t>
            </w:r>
          </w:p>
        </w:tc>
        <w:tc>
          <w:tcPr>
            <w:tcW w:type="dxa" w:w="16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date</w:t>
            </w:r>
          </w:p>
        </w:tc>
        <w:tc>
          <w:tcPr>
            <w:tcW w:type="dxa" w:w="49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Date extracted or inferred from voice note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crm_logged_at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timestamptz</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When CRM was successfully updated</w:t>
            </w:r>
          </w:p>
        </w:tc>
      </w:tr>
    </w:tbl>
    <w:p>
      <w:pPr>
        <w:spacing w:after="0" w:before="160"/>
      </w:pPr>
    </w:p>
    <w:p>
      <w:pPr>
        <w:spacing w:after="80" w:before="80"/>
      </w:pPr>
      <w:r>
        <w:rPr>
          <w:rFonts w:ascii="Arial" w:cs="Arial" w:eastAsia="Arial" w:hAnsi="Arial"/>
          <w:color w:val="1C1814"/>
          <w:sz w:val="22"/>
          <w:szCs w:val="22"/>
        </w:rPr>
        <w:t xml:space="preserve">contacts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id</w:t>
            </w:r>
          </w:p>
        </w:tc>
        <w:tc>
          <w:tcPr>
            <w:tcW w:type="dxa" w:w="16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uuid PK</w:t>
            </w:r>
          </w:p>
        </w:tc>
        <w:tc>
          <w:tcPr>
            <w:tcW w:type="dxa" w:w="49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user_id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uuid FK</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Which Vokal user's contact book this belongs to</w:t>
            </w:r>
          </w:p>
        </w:tc>
      </w:tr>
      <w:tr>
        <w:tc>
          <w:tcPr>
            <w:tcW w:type="dxa" w:w="28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name</w:t>
            </w:r>
          </w:p>
        </w:tc>
        <w:tc>
          <w:tcPr>
            <w:tcW w:type="dxa" w:w="16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text</w:t>
            </w:r>
          </w:p>
        </w:tc>
        <w:tc>
          <w:tcPr>
            <w:tcW w:type="dxa" w:w="49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Full name as extracted from transcript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company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Company name extracted from transcript</w:t>
            </w:r>
          </w:p>
        </w:tc>
      </w:tr>
      <w:tr>
        <w:tc>
          <w:tcPr>
            <w:tcW w:type="dxa" w:w="28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email</w:t>
            </w:r>
          </w:p>
        </w:tc>
        <w:tc>
          <w:tcPr>
            <w:tcW w:type="dxa" w:w="16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text</w:t>
            </w:r>
          </w:p>
        </w:tc>
        <w:tc>
          <w:tcPr>
            <w:tcW w:type="dxa" w:w="49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Email if matched from Gmail or entered by user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crm_id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External CRM ID if matched</w:t>
            </w:r>
          </w:p>
        </w:tc>
      </w:tr>
      <w:tr>
        <w:tc>
          <w:tcPr>
            <w:tcW w:type="dxa" w:w="28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interaction_count</w:t>
            </w:r>
          </w:p>
        </w:tc>
        <w:tc>
          <w:tcPr>
            <w:tcW w:type="dxa" w:w="16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int</w:t>
            </w:r>
          </w:p>
        </w:tc>
        <w:tc>
          <w:tcPr>
            <w:tcW w:type="dxa" w:w="49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Number of Vokal sessions mentioning this contact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style_notes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jsonb</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814"/>
                <w:sz w:val="20"/>
                <w:szCs w:val="20"/>
              </w:rPr>
              <w:t xml:space="preserve">Learned communication preferences for this contact</w:t>
            </w:r>
          </w:p>
        </w:tc>
      </w:tr>
      <w:tr>
        <w:tc>
          <w:tcPr>
            <w:tcW w:type="dxa" w:w="28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last_seen</w:t>
            </w:r>
          </w:p>
        </w:tc>
        <w:tc>
          <w:tcPr>
            <w:tcW w:type="dxa" w:w="16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timestamptz</w:t>
            </w:r>
          </w:p>
        </w:tc>
        <w:tc>
          <w:tcPr>
            <w:tcW w:type="dxa" w:w="496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color w:val="1C1814"/>
                <w:sz w:val="20"/>
                <w:szCs w:val="20"/>
              </w:rPr>
              <w:t xml:space="preserve">Timestamp of most recent session mentioning them</w:t>
            </w:r>
          </w:p>
        </w:tc>
      </w:tr>
    </w:tbl>
    <w:p>
      <w:r>
        <w:br w:type="page"/>
      </w:r>
    </w:p>
    <w:p>
      <w:pPr>
        <w:pStyle w:val="Heading1"/>
        <w:spacing w:after="160" w:before="480"/>
      </w:pPr>
      <w:r>
        <w:rPr>
          <w:rFonts w:ascii="Arial" w:cs="Arial" w:eastAsia="Arial" w:hAnsi="Arial"/>
          <w:b/>
          <w:bCs/>
          <w:color w:val="1C1814"/>
          <w:sz w:val="40"/>
          <w:szCs w:val="40"/>
        </w:rPr>
        <w:t xml:space="preserve">Part 9 — 6-Week Sprint Plan</w:t>
      </w:r>
    </w:p>
    <w:p>
      <w:pPr>
        <w:spacing w:after="80" w:before="80"/>
      </w:pPr>
      <w:r>
        <w:rPr>
          <w:rFonts w:ascii="Arial" w:cs="Arial" w:eastAsia="Arial" w:hAnsi="Arial"/>
          <w:color w:val="1C1814"/>
          <w:sz w:val="22"/>
          <w:szCs w:val="22"/>
        </w:rPr>
        <w:t xml:space="preserve">Ordered strictly by impact. Each sprint ends with something real users can touch. The core constraint: do not build native CRM integrations before validating that users actually use the CRM logging feature. The Zapier bridge validates that cheaply.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3920"/>
        <w:gridCol w:w="2000"/>
      </w:tblGrid>
      <w:tr>
        <w:tc>
          <w:tcPr>
            <w:tcW w:type="dxa" w:w="144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00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92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Tasks to complete</w:t>
            </w:r>
          </w:p>
        </w:tc>
        <w:tc>
          <w:tcPr>
            <w:tcW w:type="dxa" w:w="2000"/>
            <w:tcBorders>
              <w:top w:val="single" w:color="DDDDDD" w:sz="1"/>
              <w:left w:val="single" w:color="DDDDDD" w:sz="1"/>
              <w:bottom w:val="single" w:color="DDDDDD" w:sz="1"/>
              <w:right w:val="single" w:color="DDDDDD" w:sz="1"/>
            </w:tcBorders>
            <w:shd w:fill="1C1814" w:val="clear"/>
            <w:tcMar>
              <w:top w:type="dxa" w:w="80"/>
              <w:left w:type="dxa" w:w="120"/>
              <w:bottom w:type="dxa" w:w="80"/>
              <w:right w:type="dxa" w:w="120"/>
            </w:tcMar>
          </w:tcPr>
          <w:p>
            <w:r>
              <w:rPr>
                <w:rFonts w:ascii="Arial" w:cs="Arial" w:eastAsia="Arial" w:hAnsi="Arial"/>
                <w:b/>
                <w:bCs/>
                <w:color w:val="FFFFFF"/>
                <w:sz w:val="20"/>
                <w:szCs w:val="20"/>
              </w:rPr>
              <w:t xml:space="preserve">End state</w:t>
            </w:r>
          </w:p>
        </w:tc>
      </w:tr>
      <w:tr>
        <w:tc>
          <w:tcPr>
            <w:tcW w:type="dxa" w:w="144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b/>
                <w:bCs/>
                <w:color w:val="BF3B2A"/>
                <w:sz w:val="20"/>
                <w:szCs w:val="20"/>
              </w:rPr>
              <w:t xml:space="preserve">Week 1–2</w:t>
            </w:r>
          </w:p>
        </w:tc>
        <w:tc>
          <w:tcPr>
            <w:tcW w:type="dxa" w:w="20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b/>
                <w:bCs/>
                <w:color w:val="1C1814"/>
                <w:sz w:val="20"/>
                <w:szCs w:val="20"/>
              </w:rPr>
              <w:t xml:space="preserve">Core formats + Zapier CRM bridge</w:t>
            </w:r>
          </w:p>
        </w:tc>
        <w:tc>
          <w:tcPr>
            <w:tcW w:type="dxa" w:w="392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C1814"/>
                <w:sz w:val="19"/>
                <w:szCs w:val="19"/>
              </w:rPr>
              <w:t xml:space="preserve">Add sales FORMAT_GUIDES to prompts/__init__.py: post_call_followup, crm_note, voicemail_script, pipeline_update</w:t>
            </w:r>
          </w:p>
          <w:p>
            <w:pPr>
              <w:pStyle w:val="ListParagraph"/>
              <w:numPr>
                <w:ilvl w:val="0"/>
                <w:numId w:val="2"/>
              </w:numPr>
              <w:spacing w:after="40" w:before="40"/>
            </w:pPr>
            <w:r>
              <w:rPr>
                <w:rFonts w:ascii="Arial" w:cs="Arial" w:eastAsia="Arial" w:hAnsi="Arial"/>
                <w:color w:val="1C1814"/>
                <w:sz w:val="19"/>
                <w:szCs w:val="19"/>
              </w:rPr>
              <w:t xml:space="preserve">Add crm_note JSON extraction to output_meta in GENERATE_PROMPT and output_blocks.py</w:t>
            </w:r>
          </w:p>
          <w:p>
            <w:pPr>
              <w:pStyle w:val="ListParagraph"/>
              <w:numPr>
                <w:ilvl w:val="0"/>
                <w:numId w:val="2"/>
              </w:numPr>
              <w:spacing w:after="40" w:before="40"/>
            </w:pPr>
            <w:r>
              <w:rPr>
                <w:rFonts w:ascii="Arial" w:cs="Arial" w:eastAsia="Arial" w:hAnsi="Arial"/>
                <w:color w:val="1C1814"/>
                <w:sz w:val="19"/>
                <w:szCs w:val="19"/>
              </w:rPr>
              <w:t xml:space="preserve">Add deal_stage_signal extraction to output_meta</w:t>
            </w:r>
          </w:p>
          <w:p>
            <w:pPr>
              <w:pStyle w:val="ListParagraph"/>
              <w:numPr>
                <w:ilvl w:val="0"/>
                <w:numId w:val="2"/>
              </w:numPr>
              <w:spacing w:after="40" w:before="40"/>
            </w:pPr>
            <w:r>
              <w:rPr>
                <w:rFonts w:ascii="Arial" w:cs="Arial" w:eastAsia="Arial" w:hAnsi="Arial"/>
                <w:color w:val="1C1814"/>
                <w:sz w:val="19"/>
                <w:szCs w:val="19"/>
              </w:rPr>
              <w:t xml:space="preserve">Publish Zapier template: Vokal webhook → HubSpot note / Salesforce activity</w:t>
            </w:r>
          </w:p>
          <w:p>
            <w:pPr>
              <w:pStyle w:val="ListParagraph"/>
              <w:numPr>
                <w:ilvl w:val="0"/>
                <w:numId w:val="2"/>
              </w:numPr>
              <w:spacing w:after="40" w:before="40"/>
            </w:pPr>
            <w:r>
              <w:rPr>
                <w:rFonts w:ascii="Arial" w:cs="Arial" w:eastAsia="Arial" w:hAnsi="Arial"/>
                <w:color w:val="1C1814"/>
                <w:sz w:val="19"/>
                <w:szCs w:val="19"/>
              </w:rPr>
              <w:t xml:space="preserve">Add sales patterns to EXPLAIN_PROMPT: no_clear_ask, feature_dumping, generic_opener, late_cta, missing_social_proof</w:t>
            </w:r>
          </w:p>
          <w:p>
            <w:pPr>
              <w:pStyle w:val="ListParagraph"/>
              <w:numPr>
                <w:ilvl w:val="0"/>
                <w:numId w:val="2"/>
              </w:numPr>
              <w:spacing w:after="40" w:before="40"/>
            </w:pPr>
            <w:r>
              <w:rPr>
                <w:rFonts w:ascii="Arial" w:cs="Arial" w:eastAsia="Arial" w:hAnsi="Arial"/>
                <w:color w:val="1C1814"/>
                <w:sz w:val="19"/>
                <w:szCs w:val="19"/>
              </w:rPr>
              <w:t xml:space="preserve">Fix run_pipeline blocking async — wrap in asyncio.run_in_executor</w:t>
            </w:r>
          </w:p>
          <w:p>
            <w:pPr>
              <w:pStyle w:val="ListParagraph"/>
              <w:numPr>
                <w:ilvl w:val="0"/>
                <w:numId w:val="2"/>
              </w:numPr>
              <w:spacing w:after="40" w:before="40"/>
            </w:pPr>
            <w:r>
              <w:rPr>
                <w:rFonts w:ascii="Arial" w:cs="Arial" w:eastAsia="Arial" w:hAnsi="Arial"/>
                <w:color w:val="1C1814"/>
                <w:sz w:val="19"/>
                <w:szCs w:val="19"/>
              </w:rPr>
              <w:t xml:space="preserve">Add tenacity retry to all OpenAI calls</w:t>
            </w:r>
          </w:p>
          <w:p>
            <w:pPr>
              <w:pStyle w:val="ListParagraph"/>
              <w:numPr>
                <w:ilvl w:val="0"/>
                <w:numId w:val="2"/>
              </w:numPr>
              <w:spacing w:after="40" w:before="40"/>
            </w:pPr>
            <w:r>
              <w:rPr>
                <w:rFonts w:ascii="Arial" w:cs="Arial" w:eastAsia="Arial" w:hAnsi="Arial"/>
                <w:color w:val="1C1814"/>
                <w:sz w:val="19"/>
                <w:szCs w:val="19"/>
              </w:rPr>
              <w:t xml:space="preserve">Upgrade Deepgram nova-2 → nova-3 (one line in deepgram.py)</w:t>
            </w:r>
          </w:p>
        </w:tc>
        <w:tc>
          <w:tcPr>
            <w:tcW w:type="dxa" w:w="20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i/>
                <w:iCs/>
                <w:color w:val="897D72"/>
                <w:sz w:val="19"/>
                <w:szCs w:val="19"/>
              </w:rPr>
              <w:t xml:space="preserve">SDR speaks after a call → CRM note + follow-up email in 90 seconds. Zapier auto-logs to HubSpot. This is the validated core loop — get 5 real SDRs on it before building anything else.</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BF3B2A"/>
                <w:sz w:val="20"/>
                <w:szCs w:val="20"/>
              </w:rPr>
              <w:t xml:space="preserve">Week 3–4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814"/>
                <w:sz w:val="20"/>
                <w:szCs w:val="20"/>
              </w:rPr>
              <w:t xml:space="preserve">Context builder + Gmail threading</w:t>
            </w:r>
          </w:p>
        </w:tc>
        <w:tc>
          <w:tcPr>
            <w:tcW w:type="dxa" w:w="3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C1814"/>
                <w:sz w:val="19"/>
                <w:szCs w:val="19"/>
              </w:rPr>
              <w:t xml:space="preserve">Create contacts table in Supabase</w:t>
            </w:r>
          </w:p>
          <w:p>
            <w:pPr>
              <w:pStyle w:val="ListParagraph"/>
              <w:numPr>
                <w:ilvl w:val="0"/>
                <w:numId w:val="2"/>
              </w:numPr>
              <w:spacing w:after="40" w:before="40"/>
            </w:pPr>
            <w:r>
              <w:rPr>
                <w:rFonts w:ascii="Arial" w:cs="Arial" w:eastAsia="Arial" w:hAnsi="Arial"/>
                <w:color w:val="1C1814"/>
                <w:sz w:val="19"/>
                <w:szCs w:val="19"/>
              </w:rPr>
              <w:t xml:space="preserve">Build contact name/company extraction — quick GPT-mini call at pipeline start</w:t>
            </w:r>
          </w:p>
          <w:p>
            <w:pPr>
              <w:pStyle w:val="ListParagraph"/>
              <w:numPr>
                <w:ilvl w:val="0"/>
                <w:numId w:val="2"/>
              </w:numPr>
              <w:spacing w:after="40" w:before="40"/>
            </w:pPr>
            <w:r>
              <w:rPr>
                <w:rFonts w:ascii="Arial" w:cs="Arial" w:eastAsia="Arial" w:hAnsi="Arial"/>
                <w:color w:val="1C1814"/>
                <w:sz w:val="19"/>
                <w:szCs w:val="19"/>
              </w:rPr>
              <w:t xml:space="preserve">Build context_builder.py — fetches last 5 sessions, Pinecone memory, contact history</w:t>
            </w:r>
          </w:p>
          <w:p>
            <w:pPr>
              <w:pStyle w:val="ListParagraph"/>
              <w:numPr>
                <w:ilvl w:val="0"/>
                <w:numId w:val="2"/>
              </w:numPr>
              <w:spacing w:after="40" w:before="40"/>
            </w:pPr>
            <w:r>
              <w:rPr>
                <w:rFonts w:ascii="Arial" w:cs="Arial" w:eastAsia="Arial" w:hAnsi="Arial"/>
                <w:color w:val="1C1814"/>
                <w:sz w:val="19"/>
                <w:szCs w:val="19"/>
              </w:rPr>
              <w:t xml:space="preserve">Add Gmail read capability — search for existing thread with extracted contact before generating</w:t>
            </w:r>
          </w:p>
          <w:p>
            <w:pPr>
              <w:pStyle w:val="ListParagraph"/>
              <w:numPr>
                <w:ilvl w:val="0"/>
                <w:numId w:val="2"/>
              </w:numPr>
              <w:spacing w:after="40" w:before="40"/>
            </w:pPr>
            <w:r>
              <w:rPr>
                <w:rFonts w:ascii="Arial" w:cs="Arial" w:eastAsia="Arial" w:hAnsi="Arial"/>
                <w:color w:val="1C1814"/>
                <w:sz w:val="19"/>
                <w:szCs w:val="19"/>
              </w:rPr>
              <w:t xml:space="preserve">Inject contact history into intent prompt after 3+ interactions with same person</w:t>
            </w:r>
          </w:p>
          <w:p>
            <w:pPr>
              <w:pStyle w:val="ListParagraph"/>
              <w:numPr>
                <w:ilvl w:val="0"/>
                <w:numId w:val="2"/>
              </w:numPr>
              <w:spacing w:after="40" w:before="40"/>
            </w:pPr>
            <w:r>
              <w:rPr>
                <w:rFonts w:ascii="Arial" w:cs="Arial" w:eastAsia="Arial" w:hAnsi="Arial"/>
                <w:color w:val="1C1814"/>
                <w:sz w:val="19"/>
                <w:szCs w:val="19"/>
              </w:rPr>
              <w:t xml:space="preserve">Build workflow_preferences.py — store user's delivery channel preferences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897D72"/>
                <w:sz w:val="19"/>
                <w:szCs w:val="19"/>
              </w:rPr>
              <w:t xml:space="preserve">Vokal knows who the rep just called. Follow-up email references real conversation history. The product feels like it understands context — not generic AI.</w:t>
            </w:r>
          </w:p>
        </w:tc>
      </w:tr>
      <w:tr>
        <w:tc>
          <w:tcPr>
            <w:tcW w:type="dxa" w:w="144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b/>
                <w:bCs/>
                <w:color w:val="BF3B2A"/>
                <w:sz w:val="20"/>
                <w:szCs w:val="20"/>
              </w:rPr>
              <w:t xml:space="preserve">Week 5–6</w:t>
            </w:r>
          </w:p>
        </w:tc>
        <w:tc>
          <w:tcPr>
            <w:tcW w:type="dxa" w:w="20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b/>
                <w:bCs/>
                <w:color w:val="1C1814"/>
                <w:sz w:val="20"/>
                <w:szCs w:val="20"/>
              </w:rPr>
              <w:t xml:space="preserve">Native HubSpot + sales voice profile</w:t>
            </w:r>
          </w:p>
        </w:tc>
        <w:tc>
          <w:tcPr>
            <w:tcW w:type="dxa" w:w="392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C1814"/>
                <w:sz w:val="19"/>
                <w:szCs w:val="19"/>
              </w:rPr>
              <w:t xml:space="preserve">Build HubSpot OAuth flow + encrypted token storage</w:t>
            </w:r>
          </w:p>
          <w:p>
            <w:pPr>
              <w:pStyle w:val="ListParagraph"/>
              <w:numPr>
                <w:ilvl w:val="0"/>
                <w:numId w:val="2"/>
              </w:numPr>
              <w:spacing w:after="40" w:before="40"/>
            </w:pPr>
            <w:r>
              <w:rPr>
                <w:rFonts w:ascii="Arial" w:cs="Arial" w:eastAsia="Arial" w:hAnsi="Arial"/>
                <w:color w:val="1C1814"/>
                <w:sz w:val="19"/>
                <w:szCs w:val="19"/>
              </w:rPr>
              <w:t xml:space="preserve">HubSpot Engagements API for call logs</w:t>
            </w:r>
          </w:p>
          <w:p>
            <w:pPr>
              <w:pStyle w:val="ListParagraph"/>
              <w:numPr>
                <w:ilvl w:val="0"/>
                <w:numId w:val="2"/>
              </w:numPr>
              <w:spacing w:after="40" w:before="40"/>
            </w:pPr>
            <w:r>
              <w:rPr>
                <w:rFonts w:ascii="Arial" w:cs="Arial" w:eastAsia="Arial" w:hAnsi="Arial"/>
                <w:color w:val="1C1814"/>
                <w:sz w:val="19"/>
                <w:szCs w:val="19"/>
              </w:rPr>
              <w:t xml:space="preserve">HubSpot Notes API for CRM notes</w:t>
            </w:r>
          </w:p>
          <w:p>
            <w:pPr>
              <w:pStyle w:val="ListParagraph"/>
              <w:numPr>
                <w:ilvl w:val="0"/>
                <w:numId w:val="2"/>
              </w:numPr>
              <w:spacing w:after="40" w:before="40"/>
            </w:pPr>
            <w:r>
              <w:rPr>
                <w:rFonts w:ascii="Arial" w:cs="Arial" w:eastAsia="Arial" w:hAnsi="Arial"/>
                <w:color w:val="1C1814"/>
                <w:sz w:val="19"/>
                <w:szCs w:val="19"/>
              </w:rPr>
              <w:t xml:space="preserve">HubSpot Deals API for deal stage updates</w:t>
            </w:r>
          </w:p>
          <w:p>
            <w:pPr>
              <w:pStyle w:val="ListParagraph"/>
              <w:numPr>
                <w:ilvl w:val="0"/>
                <w:numId w:val="2"/>
              </w:numPr>
              <w:spacing w:after="40" w:before="40"/>
            </w:pPr>
            <w:r>
              <w:rPr>
                <w:rFonts w:ascii="Arial" w:cs="Arial" w:eastAsia="Arial" w:hAnsi="Arial"/>
                <w:color w:val="1C1814"/>
                <w:sz w:val="19"/>
                <w:szCs w:val="19"/>
              </w:rPr>
              <w:t xml:space="preserve">Add sales trait scores to EXPLAIN_PROMPT extraction</w:t>
            </w:r>
          </w:p>
          <w:p>
            <w:pPr>
              <w:pStyle w:val="ListParagraph"/>
              <w:numPr>
                <w:ilvl w:val="0"/>
                <w:numId w:val="2"/>
              </w:numPr>
              <w:spacing w:after="40" w:before="40"/>
            </w:pPr>
            <w:r>
              <w:rPr>
                <w:rFonts w:ascii="Arial" w:cs="Arial" w:eastAsia="Arial" w:hAnsi="Arial"/>
                <w:color w:val="1C1814"/>
                <w:sz w:val="19"/>
                <w:szCs w:val="19"/>
              </w:rPr>
              <w:t xml:space="preserve">Extend voice_profile.py to track sales traits alongside existing traits</w:t>
            </w:r>
          </w:p>
          <w:p>
            <w:pPr>
              <w:pStyle w:val="ListParagraph"/>
              <w:numPr>
                <w:ilvl w:val="0"/>
                <w:numId w:val="2"/>
              </w:numPr>
              <w:spacing w:after="40" w:before="40"/>
            </w:pPr>
            <w:r>
              <w:rPr>
                <w:rFonts w:ascii="Arial" w:cs="Arial" w:eastAsia="Arial" w:hAnsi="Arial"/>
                <w:color w:val="1C1814"/>
                <w:sz w:val="19"/>
                <w:szCs w:val="19"/>
              </w:rPr>
              <w:t xml:space="preserve">Build sales dashboard view in Your Voice tab</w:t>
            </w:r>
          </w:p>
          <w:p>
            <w:pPr>
              <w:pStyle w:val="ListParagraph"/>
              <w:numPr>
                <w:ilvl w:val="0"/>
                <w:numId w:val="2"/>
              </w:numPr>
              <w:spacing w:after="40" w:before="40"/>
            </w:pPr>
            <w:r>
              <w:rPr>
                <w:rFonts w:ascii="Arial" w:cs="Arial" w:eastAsia="Arial" w:hAnsi="Arial"/>
                <w:color w:val="1C1814"/>
                <w:sz w:val="19"/>
                <w:szCs w:val="19"/>
              </w:rPr>
              <w:t xml:space="preserve">Integrate Adapty or RevenueCat for subscription management</w:t>
            </w:r>
          </w:p>
        </w:tc>
        <w:tc>
          <w:tcPr>
            <w:tcW w:type="dxa" w:w="2000"/>
            <w:tcBorders>
              <w:top w:val="single" w:color="DDDDDD" w:sz="1"/>
              <w:left w:val="single" w:color="DDDDDD" w:sz="1"/>
              <w:bottom w:val="single" w:color="DDDDDD" w:sz="1"/>
              <w:right w:val="single" w:color="DDDDDD" w:sz="1"/>
            </w:tcBorders>
            <w:shd w:fill="F5F1ED" w:val="clear"/>
            <w:tcMar>
              <w:top w:type="dxa" w:w="80"/>
              <w:left w:type="dxa" w:w="120"/>
              <w:bottom w:type="dxa" w:w="80"/>
              <w:right w:type="dxa" w:w="120"/>
            </w:tcMar>
          </w:tcPr>
          <w:p>
            <w:r>
              <w:rPr>
                <w:rFonts w:ascii="Arial" w:cs="Arial" w:eastAsia="Arial" w:hAnsi="Arial"/>
                <w:i/>
                <w:iCs/>
                <w:color w:val="897D72"/>
                <w:sz w:val="19"/>
                <w:szCs w:val="19"/>
              </w:rPr>
              <w:t xml:space="preserve">Zero manual CRM entry. Speak → email sent → Salesforce/HubSpot updated → reminder created. 292 minutes of admin reduced to 28. Demo-ready for investors and the first 20 paying users.</w:t>
            </w:r>
          </w:p>
        </w:tc>
      </w:tr>
    </w:tbl>
    <w:p>
      <w:pPr>
        <w:spacing w:after="0" w:before="200"/>
      </w:pPr>
    </w:p>
    <w:p>
      <w:pPr>
        <w:pBdr>
          <w:left w:val="single" w:color="854F0B" w:sz="18" w:space="14"/>
        </w:pBdr>
        <w:spacing w:after="160" w:before="160"/>
        <w:ind w:left="560"/>
      </w:pPr>
      <w:r>
        <w:rPr>
          <w:rFonts w:ascii="Arial" w:cs="Arial" w:eastAsia="Arial" w:hAnsi="Arial"/>
          <w:b/>
          <w:bCs/>
          <w:color w:val="854F0B"/>
          <w:sz w:val="21"/>
          <w:szCs w:val="21"/>
        </w:rPr>
        <w:t xml:space="preserve">What is NOT being built in this sprint:  </w:t>
      </w:r>
      <w:r>
        <w:rPr>
          <w:rFonts w:ascii="Arial" w:cs="Arial" w:eastAsia="Arial" w:hAnsi="Arial"/>
          <w:color w:val="1C1814"/>
          <w:sz w:val="21"/>
          <w:szCs w:val="21"/>
        </w:rPr>
        <w:t xml:space="preserve">Salesforce native agent (Zapier bridge covers this), LinkedIn enrichment (manual for now), email reply tracking, manager analytics dashboard, team/manager accounts. These ship in month 3 once 20 paying users are active and you know exactly what they need.</w:t>
      </w:r>
    </w:p>
    <w:p>
      <w:r>
        <w:br w:type="page"/>
      </w:r>
    </w:p>
    <w:p>
      <w:pPr>
        <w:pStyle w:val="Heading1"/>
        <w:spacing w:after="160" w:before="480"/>
      </w:pPr>
      <w:r>
        <w:rPr>
          <w:rFonts w:ascii="Arial" w:cs="Arial" w:eastAsia="Arial" w:hAnsi="Arial"/>
          <w:b/>
          <w:bCs/>
          <w:color w:val="1C1814"/>
          <w:sz w:val="40"/>
          <w:szCs w:val="40"/>
        </w:rPr>
        <w:t xml:space="preserve">Part 10 — Immediate Action Items</w:t>
      </w:r>
    </w:p>
    <w:p>
      <w:pPr>
        <w:spacing w:after="80" w:before="80"/>
      </w:pPr>
      <w:r>
        <w:rPr>
          <w:rFonts w:ascii="Arial" w:cs="Arial" w:eastAsia="Arial" w:hAnsi="Arial"/>
          <w:color w:val="1C1814"/>
          <w:sz w:val="22"/>
          <w:szCs w:val="22"/>
        </w:rPr>
        <w:t xml:space="preserve">Ordered strictly by urgency. The first four are blocking issues — do not onboard users until they are resolved. Items 5–9 are the week 1 build priorities.</w:t>
      </w:r>
    </w:p>
    <w:p>
      <w:pPr>
        <w:pStyle w:val="Heading2"/>
        <w:spacing w:after="120" w:before="320"/>
      </w:pPr>
      <w:r>
        <w:rPr>
          <w:rFonts w:ascii="Arial" w:cs="Arial" w:eastAsia="Arial" w:hAnsi="Arial"/>
          <w:b/>
          <w:bCs/>
          <w:color w:val="1C1814"/>
          <w:sz w:val="28"/>
          <w:szCs w:val="28"/>
        </w:rPr>
        <w:t xml:space="preserve">Critical fixes — before onboarding any users</w:t>
      </w:r>
    </w:p>
    <w:p>
      <w:pPr>
        <w:pStyle w:val="ListParagraph"/>
        <w:numPr>
          <w:ilvl w:val="0"/>
          <w:numId w:val="3"/>
        </w:numPr>
        <w:spacing w:after="80" w:before="80"/>
      </w:pPr>
      <w:r>
        <w:rPr>
          <w:rFonts w:ascii="Arial" w:cs="Arial" w:eastAsia="Arial" w:hAnsi="Arial"/>
          <w:b/>
          <w:bCs/>
          <w:color w:val="1C1814"/>
          <w:sz w:val="22"/>
          <w:szCs w:val="22"/>
        </w:rPr>
        <w:t xml:space="preserve">Fix run_pipeline blocking async in orchestrator.py. </w:t>
      </w:r>
      <w:r>
        <w:rPr>
          <w:rFonts w:ascii="Arial" w:cs="Arial" w:eastAsia="Arial" w:hAnsi="Arial"/>
          <w:color w:val="1C1814"/>
          <w:sz w:val="22"/>
          <w:szCs w:val="22"/>
        </w:rPr>
        <w:t xml:space="preserve">This is a production-breaking bug. Every recording ties up the entire FastAPI server for 8–15 seconds. Fix: wrap in asyncio.run_in_executor. Time: 1 day.</w:t>
      </w:r>
    </w:p>
    <w:p>
      <w:pPr>
        <w:pStyle w:val="ListParagraph"/>
        <w:numPr>
          <w:ilvl w:val="0"/>
          <w:numId w:val="3"/>
        </w:numPr>
        <w:spacing w:after="80" w:before="80"/>
      </w:pPr>
      <w:r>
        <w:rPr>
          <w:rFonts w:ascii="Arial" w:cs="Arial" w:eastAsia="Arial" w:hAnsi="Arial"/>
          <w:b/>
          <w:bCs/>
          <w:color w:val="1C1814"/>
          <w:sz w:val="22"/>
          <w:szCs w:val="22"/>
        </w:rPr>
        <w:t xml:space="preserve">Add tenacity retry to all OpenAI API calls. </w:t>
      </w:r>
      <w:r>
        <w:rPr>
          <w:rFonts w:ascii="Arial" w:cs="Arial" w:eastAsia="Arial" w:hAnsi="Arial"/>
          <w:color w:val="1C1814"/>
          <w:sz w:val="22"/>
          <w:szCs w:val="22"/>
        </w:rPr>
        <w:t xml:space="preserve">OpenAI calls fail silently under load. Tenacity with exponential backoff and 3 retries prevents an entire class of production failures. Time: 30 minutes.</w:t>
      </w:r>
    </w:p>
    <w:p>
      <w:pPr>
        <w:pStyle w:val="ListParagraph"/>
        <w:numPr>
          <w:ilvl w:val="0"/>
          <w:numId w:val="3"/>
        </w:numPr>
        <w:spacing w:after="80" w:before="80"/>
      </w:pPr>
      <w:r>
        <w:rPr>
          <w:rFonts w:ascii="Arial" w:cs="Arial" w:eastAsia="Arial" w:hAnsi="Arial"/>
          <w:b/>
          <w:bCs/>
          <w:color w:val="1C1814"/>
          <w:sz w:val="22"/>
          <w:szCs w:val="22"/>
        </w:rPr>
        <w:t xml:space="preserve">Upgrade Deepgram nova-2 to nova-3 in deepgram.py. </w:t>
      </w:r>
      <w:r>
        <w:rPr>
          <w:rFonts w:ascii="Arial" w:cs="Arial" w:eastAsia="Arial" w:hAnsi="Arial"/>
          <w:color w:val="1C1814"/>
          <w:sz w:val="22"/>
          <w:szCs w:val="22"/>
        </w:rPr>
        <w:t xml:space="preserve">Nova-3 has substantially lower error rates especially for non-native English speakers — Vokal's primary market. One line change. Time: 5 minutes.</w:t>
      </w:r>
    </w:p>
    <w:p>
      <w:pPr>
        <w:pStyle w:val="ListParagraph"/>
        <w:numPr>
          <w:ilvl w:val="0"/>
          <w:numId w:val="3"/>
        </w:numPr>
        <w:spacing w:after="80" w:before="80"/>
      </w:pPr>
      <w:r>
        <w:rPr>
          <w:rFonts w:ascii="Arial" w:cs="Arial" w:eastAsia="Arial" w:hAnsi="Arial"/>
          <w:b/>
          <w:bCs/>
          <w:color w:val="1C1814"/>
          <w:sz w:val="22"/>
          <w:szCs w:val="22"/>
        </w:rPr>
        <w:t xml:space="preserve">Integrate Adapty or RevenueCat before charging the first user. </w:t>
      </w:r>
      <w:r>
        <w:rPr>
          <w:rFonts w:ascii="Arial" w:cs="Arial" w:eastAsia="Arial" w:hAnsi="Arial"/>
          <w:color w:val="1C1814"/>
          <w:sz w:val="22"/>
          <w:szCs w:val="22"/>
        </w:rPr>
        <w:t xml:space="preserve">Letterly proved this is non-negotiable for a solo founder. Both handle iOS, Android, Stripe, cohort analytics, and paywall A/B testing. Building subscription management in-house costs months. Time: 1 day for integration, saves months.</w:t>
      </w:r>
    </w:p>
    <w:p>
      <w:pPr>
        <w:pStyle w:val="Heading2"/>
        <w:spacing w:after="120" w:before="320"/>
      </w:pPr>
      <w:r>
        <w:rPr>
          <w:rFonts w:ascii="Arial" w:cs="Arial" w:eastAsia="Arial" w:hAnsi="Arial"/>
          <w:b/>
          <w:bCs/>
          <w:color w:val="1C1814"/>
          <w:sz w:val="28"/>
          <w:szCs w:val="28"/>
        </w:rPr>
        <w:t xml:space="preserve">Week 1 product priorities</w:t>
      </w:r>
    </w:p>
    <w:p>
      <w:pPr>
        <w:pStyle w:val="ListParagraph"/>
        <w:numPr>
          <w:ilvl w:val="0"/>
          <w:numId w:val="3"/>
        </w:numPr>
        <w:spacing w:after="80" w:before="80"/>
      </w:pPr>
      <w:r>
        <w:rPr>
          <w:rFonts w:ascii="Arial" w:cs="Arial" w:eastAsia="Arial" w:hAnsi="Arial"/>
          <w:b/>
          <w:bCs/>
          <w:color w:val="1C1814"/>
          <w:sz w:val="22"/>
          <w:szCs w:val="22"/>
        </w:rPr>
        <w:t xml:space="preserve">Add sales format guides to FORMAT_GUIDES. </w:t>
      </w:r>
      <w:r>
        <w:rPr>
          <w:rFonts w:ascii="Arial" w:cs="Arial" w:eastAsia="Arial" w:hAnsi="Arial"/>
          <w:color w:val="1C1814"/>
          <w:sz w:val="22"/>
          <w:szCs w:val="22"/>
        </w:rPr>
        <w:t xml:space="preserve">Four new entries in prompts/__init__.py: post_call_followup, crm_note, voicemail_script, pipeline_update. This is the prompt engineering that unlocks the entire sales use case. Time: 2 days.</w:t>
      </w:r>
    </w:p>
    <w:p>
      <w:pPr>
        <w:pStyle w:val="ListParagraph"/>
        <w:numPr>
          <w:ilvl w:val="0"/>
          <w:numId w:val="3"/>
        </w:numPr>
        <w:spacing w:after="80" w:before="80"/>
      </w:pPr>
      <w:r>
        <w:rPr>
          <w:rFonts w:ascii="Arial" w:cs="Arial" w:eastAsia="Arial" w:hAnsi="Arial"/>
          <w:b/>
          <w:bCs/>
          <w:color w:val="1C1814"/>
          <w:sz w:val="22"/>
          <w:szCs w:val="22"/>
        </w:rPr>
        <w:t xml:space="preserve">Add crm_note and deal_stage_signal to output_meta extraction. </w:t>
      </w:r>
      <w:r>
        <w:rPr>
          <w:rFonts w:ascii="Arial" w:cs="Arial" w:eastAsia="Arial" w:hAnsi="Arial"/>
          <w:color w:val="1C1814"/>
          <w:sz w:val="22"/>
          <w:szCs w:val="22"/>
        </w:rPr>
        <w:t xml:space="preserve">Every sales session produces a structured CRM note as part of output_meta. No new pipeline steps — extend GENERATE_PROMPT and output_blocks.py. Time: 1 day.</w:t>
      </w:r>
    </w:p>
    <w:p>
      <w:pPr>
        <w:pStyle w:val="ListParagraph"/>
        <w:numPr>
          <w:ilvl w:val="0"/>
          <w:numId w:val="3"/>
        </w:numPr>
        <w:spacing w:after="80" w:before="80"/>
      </w:pPr>
      <w:r>
        <w:rPr>
          <w:rFonts w:ascii="Arial" w:cs="Arial" w:eastAsia="Arial" w:hAnsi="Arial"/>
          <w:b/>
          <w:bCs/>
          <w:color w:val="1C1814"/>
          <w:sz w:val="22"/>
          <w:szCs w:val="22"/>
        </w:rPr>
        <w:t xml:space="preserve">Publish Zapier CRM bridge template. </w:t>
      </w:r>
      <w:r>
        <w:rPr>
          <w:rFonts w:ascii="Arial" w:cs="Arial" w:eastAsia="Arial" w:hAnsi="Arial"/>
          <w:color w:val="1C1814"/>
          <w:sz w:val="22"/>
          <w:szCs w:val="22"/>
        </w:rPr>
        <w:t xml:space="preserve">CRM auto-logging can be live this week before any native CRM code exists. Get 5 SDRs on the Zapier bridge before building HubSpot native. Time: 1 day.</w:t>
      </w:r>
    </w:p>
    <w:p>
      <w:pPr>
        <w:pStyle w:val="ListParagraph"/>
        <w:numPr>
          <w:ilvl w:val="0"/>
          <w:numId w:val="3"/>
        </w:numPr>
        <w:spacing w:after="80" w:before="80"/>
      </w:pPr>
      <w:r>
        <w:rPr>
          <w:rFonts w:ascii="Arial" w:cs="Arial" w:eastAsia="Arial" w:hAnsi="Arial"/>
          <w:b/>
          <w:bCs/>
          <w:color w:val="1C1814"/>
          <w:sz w:val="22"/>
          <w:szCs w:val="22"/>
        </w:rPr>
        <w:t xml:space="preserve">Add sales patterns to EXPLAIN_PROMPT. </w:t>
      </w:r>
      <w:r>
        <w:rPr>
          <w:rFonts w:ascii="Arial" w:cs="Arial" w:eastAsia="Arial" w:hAnsi="Arial"/>
          <w:color w:val="1C1814"/>
          <w:sz w:val="22"/>
          <w:szCs w:val="22"/>
        </w:rPr>
        <w:t xml:space="preserve">no_clear_ask, feature_dumping, generic_opener, late_cta, missing_social_proof. SDRs will start seeing coaching they have never received before. Time: 1 day.</w:t>
      </w:r>
    </w:p>
    <w:p>
      <w:pPr>
        <w:pStyle w:val="ListParagraph"/>
        <w:numPr>
          <w:ilvl w:val="0"/>
          <w:numId w:val="3"/>
        </w:numPr>
        <w:spacing w:after="80" w:before="80"/>
      </w:pPr>
      <w:r>
        <w:rPr>
          <w:rFonts w:ascii="Arial" w:cs="Arial" w:eastAsia="Arial" w:hAnsi="Arial"/>
          <w:b/>
          <w:bCs/>
          <w:color w:val="1C1814"/>
          <w:sz w:val="22"/>
          <w:szCs w:val="22"/>
        </w:rPr>
        <w:t xml:space="preserve">Add session history view to Your Voice tab (frontend only). </w:t>
      </w:r>
      <w:r>
        <w:rPr>
          <w:rFonts w:ascii="Arial" w:cs="Arial" w:eastAsia="Arial" w:hAnsi="Arial"/>
          <w:color w:val="1C1814"/>
          <w:sz w:val="22"/>
          <w:szCs w:val="22"/>
        </w:rPr>
        <w:t xml:space="preserve">The API already supports this. Shows the clarity trend chart and recent pattern flags. Pure frontend work, no backend changes needed. Time: 0.5 days.</w:t>
      </w:r>
    </w:p>
    <w:p>
      <w:pPr>
        <w:pStyle w:val="Heading2"/>
        <w:spacing w:after="120" w:before="320"/>
      </w:pPr>
      <w:r>
        <w:rPr>
          <w:rFonts w:ascii="Arial" w:cs="Arial" w:eastAsia="Arial" w:hAnsi="Arial"/>
          <w:b/>
          <w:bCs/>
          <w:color w:val="1C1814"/>
          <w:sz w:val="28"/>
          <w:szCs w:val="28"/>
        </w:rPr>
        <w:t xml:space="preserve">Distribution — non-negotiable alongside product</w:t>
      </w:r>
    </w:p>
    <w:p>
      <w:pPr>
        <w:spacing w:after="80" w:before="80"/>
      </w:pPr>
      <w:r>
        <w:rPr>
          <w:rFonts w:ascii="Arial" w:cs="Arial" w:eastAsia="Arial" w:hAnsi="Arial"/>
          <w:color w:val="1C1814"/>
          <w:sz w:val="22"/>
          <w:szCs w:val="22"/>
        </w:rPr>
        <w:t xml:space="preserve">The Letterly lesson is clear: distribution beats product at this stage. These are not optional additions.</w:t>
      </w:r>
    </w:p>
    <w:p>
      <w:pPr>
        <w:pStyle w:val="ListParagraph"/>
        <w:numPr>
          <w:ilvl w:val="0"/>
          <w:numId w:val="2"/>
        </w:numPr>
        <w:spacing w:after="60" w:before="60"/>
      </w:pPr>
      <w:r>
        <w:rPr>
          <w:rFonts w:ascii="Arial" w:cs="Arial" w:eastAsia="Arial" w:hAnsi="Arial"/>
          <w:b/>
          <w:bCs/>
          <w:color w:val="1C1814"/>
          <w:sz w:val="22"/>
          <w:szCs w:val="22"/>
        </w:rPr>
        <w:t xml:space="preserve">Relaunch Product Hunt — </w:t>
      </w:r>
      <w:r>
        <w:rPr>
          <w:rFonts w:ascii="Arial" w:cs="Arial" w:eastAsia="Arial" w:hAnsi="Arial"/>
          <w:color w:val="1C1814"/>
          <w:sz w:val="22"/>
          <w:szCs w:val="22"/>
        </w:rPr>
        <w:t xml:space="preserve">Launch on a Tuesday or Wednesday with a working beta, not a landing page. The 847+ waitlist is warm — convert them.</w:t>
      </w:r>
    </w:p>
    <w:p>
      <w:pPr>
        <w:pStyle w:val="ListParagraph"/>
        <w:numPr>
          <w:ilvl w:val="0"/>
          <w:numId w:val="2"/>
        </w:numPr>
        <w:spacing w:after="60" w:before="60"/>
      </w:pPr>
      <w:r>
        <w:rPr>
          <w:rFonts w:ascii="Arial" w:cs="Arial" w:eastAsia="Arial" w:hAnsi="Arial"/>
          <w:b/>
          <w:bCs/>
          <w:color w:val="1C1814"/>
          <w:sz w:val="22"/>
          <w:szCs w:val="22"/>
        </w:rPr>
        <w:t xml:space="preserve">Post the personal story on LinkedIn and Twitter — </w:t>
      </w:r>
      <w:r>
        <w:rPr>
          <w:rFonts w:ascii="Arial" w:cs="Arial" w:eastAsia="Arial" w:hAnsi="Arial"/>
          <w:color w:val="1C1814"/>
          <w:sz w:val="22"/>
          <w:szCs w:val="22"/>
        </w:rPr>
        <w:t xml:space="preserve">Not 'I launched Vokal' but the human story: non-native English speaker, AI engineer, built the tool I needed. This is the audience. They will share it.</w:t>
      </w:r>
    </w:p>
    <w:p>
      <w:pPr>
        <w:pStyle w:val="ListParagraph"/>
        <w:numPr>
          <w:ilvl w:val="0"/>
          <w:numId w:val="2"/>
        </w:numPr>
        <w:spacing w:after="60" w:before="60"/>
      </w:pPr>
      <w:r>
        <w:rPr>
          <w:rFonts w:ascii="Arial" w:cs="Arial" w:eastAsia="Arial" w:hAnsi="Arial"/>
          <w:b/>
          <w:bCs/>
          <w:color w:val="1C1814"/>
          <w:sz w:val="22"/>
          <w:szCs w:val="22"/>
        </w:rPr>
        <w:t xml:space="preserve">Reach 5 real SDRs before building HubSpot native — </w:t>
      </w:r>
      <w:r>
        <w:rPr>
          <w:rFonts w:ascii="Arial" w:cs="Arial" w:eastAsia="Arial" w:hAnsi="Arial"/>
          <w:color w:val="1C1814"/>
          <w:sz w:val="22"/>
          <w:szCs w:val="22"/>
        </w:rPr>
        <w:t xml:space="preserve">Post in r/sales, r/salestips. Find 5 SDRs who will actually use the Zapier bridge workflow. Their feedback shapes everything in sprint 2.</w:t>
      </w:r>
    </w:p>
    <w:p>
      <w:pPr>
        <w:pStyle w:val="ListParagraph"/>
        <w:numPr>
          <w:ilvl w:val="0"/>
          <w:numId w:val="2"/>
        </w:numPr>
        <w:spacing w:after="60" w:before="60"/>
      </w:pPr>
      <w:r>
        <w:rPr>
          <w:rFonts w:ascii="Arial" w:cs="Arial" w:eastAsia="Arial" w:hAnsi="Arial"/>
          <w:b/>
          <w:bCs/>
          <w:color w:val="1C1814"/>
          <w:sz w:val="22"/>
          <w:szCs w:val="22"/>
        </w:rPr>
        <w:t xml:space="preserve">File trademark — </w:t>
      </w:r>
      <w:r>
        <w:rPr>
          <w:rFonts w:ascii="Arial" w:cs="Arial" w:eastAsia="Arial" w:hAnsi="Arial"/>
          <w:color w:val="1C1814"/>
          <w:sz w:val="22"/>
          <w:szCs w:val="22"/>
        </w:rPr>
        <w:t xml:space="preserve">Search VOKAL on ipindia.gov.in (Class 42) and USPTO TESS. File early. $300 and it is done.</w:t>
      </w:r>
    </w:p>
    <w:p>
      <w:pPr>
        <w:pStyle w:val="ListParagraph"/>
        <w:numPr>
          <w:ilvl w:val="0"/>
          <w:numId w:val="2"/>
        </w:numPr>
        <w:spacing w:after="60" w:before="60"/>
      </w:pPr>
      <w:r>
        <w:rPr>
          <w:rFonts w:ascii="Arial" w:cs="Arial" w:eastAsia="Arial" w:hAnsi="Arial"/>
          <w:b/>
          <w:bCs/>
          <w:color w:val="1C1814"/>
          <w:sz w:val="22"/>
          <w:szCs w:val="22"/>
        </w:rPr>
        <w:t xml:space="preserve">Register defensive domains — </w:t>
      </w:r>
      <w:r>
        <w:rPr>
          <w:rFonts w:ascii="Arial" w:cs="Arial" w:eastAsia="Arial" w:hAnsi="Arial"/>
          <w:color w:val="1C1814"/>
          <w:sz w:val="22"/>
          <w:szCs w:val="22"/>
        </w:rPr>
        <w:t xml:space="preserve">vokal.app and usevokal.com if not already registered. $30 total.</w:t>
      </w:r>
    </w:p>
    <w:p>
      <w:pPr>
        <w:pBdr>
          <w:bottom w:val="single" w:color="E0DAD5" w:sz="4" w:space="1"/>
        </w:pBdr>
        <w:spacing w:after="280" w:before="280"/>
      </w:pPr>
    </w:p>
    <w:p>
      <w:pPr>
        <w:pStyle w:val="Heading1"/>
        <w:spacing w:after="160" w:before="480"/>
      </w:pPr>
      <w:r>
        <w:rPr>
          <w:rFonts w:ascii="Arial" w:cs="Arial" w:eastAsia="Arial" w:hAnsi="Arial"/>
          <w:b/>
          <w:bCs/>
          <w:color w:val="1C1814"/>
          <w:sz w:val="40"/>
          <w:szCs w:val="40"/>
        </w:rPr>
        <w:t xml:space="preserve">The One Thing That Must Stay True</w:t>
      </w:r>
    </w:p>
    <w:p>
      <w:pPr>
        <w:spacing w:after="80" w:before="80"/>
      </w:pPr>
      <w:r>
        <w:rPr>
          <w:rFonts w:ascii="Arial" w:cs="Arial" w:eastAsia="Arial" w:hAnsi="Arial"/>
          <w:color w:val="1C1814"/>
          <w:sz w:val="22"/>
          <w:szCs w:val="22"/>
        </w:rPr>
        <w:t xml:space="preserve">Every competitor that has revenue — Wispr Flow, Letterly, Voicenotes, Granola — built their entire moat around one specific insight, executed without compromise.</w:t>
      </w:r>
    </w:p>
    <w:p>
      <w:pPr>
        <w:spacing w:after="80" w:before="80"/>
      </w:pPr>
      <w:r>
        <w:rPr>
          <w:rFonts w:ascii="Arial" w:cs="Arial" w:eastAsia="Arial" w:hAnsi="Arial"/>
          <w:color w:val="1C1814"/>
          <w:sz w:val="22"/>
          <w:szCs w:val="22"/>
        </w:rPr>
        <w:t xml:space="preserve">Wispr Flow: works everywhere on the OS, no switching required. Granola: no bot joins your call. Letterly: radical simplicity above everything else. Voicenotes: the founder uses it every day and it shows.</w:t>
      </w:r>
    </w:p>
    <w:p>
      <w:pPr>
        <w:spacing w:after="80" w:before="80"/>
      </w:pPr>
      <w:r>
        <w:rPr>
          <w:rFonts w:ascii="Arial" w:cs="Arial" w:eastAsia="Arial" w:hAnsi="Arial"/>
          <w:color w:val="1C1814"/>
          <w:sz w:val="22"/>
          <w:szCs w:val="22"/>
        </w:rPr>
        <w:t xml:space="preserve">Vokal's equivalent insight is the explanation layer + the compounding voice profile. The output is not the product. The relationship that builds over months is the product. After 60 days of daily use, the voice profile is irreplaceable — not because it is technically complex to replicate, but because it is built from the user's own communication history. No competitor can copy it because it belongs to the user.</w:t>
      </w:r>
    </w:p>
    <w:p>
      <w:pPr>
        <w:pBdr>
          <w:left w:val="single" w:color="BF3B2A" w:sz="18" w:space="14"/>
        </w:pBdr>
        <w:spacing w:after="160" w:before="160"/>
        <w:ind w:left="560"/>
      </w:pPr>
      <w:r>
        <w:rPr>
          <w:rFonts w:ascii="Arial" w:cs="Arial" w:eastAsia="Arial" w:hAnsi="Arial"/>
          <w:i/>
          <w:iCs/>
          <w:color w:val="1C1814"/>
          <w:sz w:val="21"/>
          <w:szCs w:val="21"/>
        </w:rPr>
        <w:t xml:space="preserve">Vokal doesn't help professionals communicate. It does their communication work for them — in their exact voice, automatically delivered to the right place — and makes them better communicators as a side effect. That is not a tool. That is a service. That is what YC is funding in 2026.</w:t>
      </w:r>
    </w:p>
    <w:p>
      <w:pPr>
        <w:spacing w:after="80" w:before="80"/>
      </w:pPr>
      <w:r>
        <w:rPr>
          <w:rFonts w:ascii="Arial" w:cs="Arial" w:eastAsia="Arial" w:hAnsi="Arial"/>
          <w:color w:val="1C1814"/>
          <w:sz w:val="22"/>
          <w:szCs w:val="22"/>
        </w:rPr>
        <w:t xml:space="preserve">Every architectural decision, every sprint priority, every feature debate should be tested against a single question: does this move Vokal closer to doing the work, or only to helping with the work? The former is fundable, retentive, and defensible. The latter is a commoditised productivity tool in an increasingly crowded market.</w:t>
      </w:r>
    </w:p>
    <w:p>
      <w:pPr>
        <w:spacing w:after="0" w:before="400"/>
      </w:pPr>
    </w:p>
    <w:p>
      <w:pPr>
        <w:spacing w:after="80" w:before="0"/>
      </w:pPr>
      <w:r>
        <w:rPr>
          <w:rFonts w:ascii="Arial" w:cs="Arial" w:eastAsia="Arial" w:hAnsi="Arial"/>
          <w:b/>
          <w:bCs/>
          <w:color w:val="1C1814"/>
          <w:sz w:val="26"/>
          <w:szCs w:val="26"/>
        </w:rPr>
        <w:t xml:space="preserve">vokal.work</w:t>
      </w:r>
    </w:p>
    <w:p>
      <w:pPr>
        <w:spacing w:after="60" w:before="60"/>
      </w:pPr>
      <w:r>
        <w:rPr>
          <w:rFonts w:ascii="Arial" w:cs="Arial" w:eastAsia="Arial" w:hAnsi="Arial"/>
          <w:i/>
          <w:iCs/>
          <w:color w:val="897D72"/>
          <w:sz w:val="20"/>
          <w:szCs w:val="20"/>
        </w:rPr>
        <w:t xml:space="preserve">Your voice, at work.</w:t>
      </w:r>
    </w:p>
    <w:p>
      <w:pPr>
        <w:spacing w:after="60" w:before="60"/>
      </w:pPr>
      <w:r>
        <w:rPr>
          <w:rFonts w:ascii="Arial" w:cs="Arial" w:eastAsia="Arial" w:hAnsi="Arial"/>
          <w:i/>
          <w:iCs/>
          <w:color w:val="897D72"/>
          <w:sz w:val="20"/>
          <w:szCs w:val="20"/>
        </w:rPr>
        <w:t xml:space="preserve">Documentation prepared May 27,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C1814"/>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C181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2026-05-27T06:41:50.386Z</dcterms:created>
  <dcterms:modified xsi:type="dcterms:W3CDTF">2026-05-27T06:41:50.397Z</dcterms:modified>
</cp:coreProperties>
</file>

<file path=docProps/custom.xml><?xml version="1.0" encoding="utf-8"?>
<Properties xmlns="http://schemas.openxmlformats.org/officeDocument/2006/custom-properties" xmlns:vt="http://schemas.openxmlformats.org/officeDocument/2006/docPropsVTypes"/>
</file>