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C021" w14:textId="0CB4B4B3" w:rsidR="00435ACB" w:rsidRPr="00752008" w:rsidRDefault="00E168E8" w:rsidP="00752008">
      <w:pPr>
        <w:pStyle w:val="Heading1"/>
      </w:pPr>
      <w:r>
        <w:br/>
      </w:r>
      <w:r w:rsidR="00752008" w:rsidRPr="00752008">
        <w:t>Client Confidentiality Agreement</w:t>
      </w:r>
    </w:p>
    <w:p w14:paraId="68E29438" w14:textId="77777777" w:rsidR="00752008" w:rsidRDefault="00752008" w:rsidP="00752008"/>
    <w:p w14:paraId="575D0747" w14:textId="77777777" w:rsidR="00752008" w:rsidRDefault="00752008" w:rsidP="00752008">
      <w:r w:rsidRPr="00752008">
        <w:t>Purpose: To ensure compliance with non-disclosure of potentially sensitive material</w:t>
      </w:r>
      <w:r w:rsidR="00E23B00">
        <w:t>,</w:t>
      </w:r>
      <w:r w:rsidRPr="00752008">
        <w:t xml:space="preserve"> and </w:t>
      </w:r>
      <w:r w:rsidR="00E23B00">
        <w:t xml:space="preserve">to </w:t>
      </w:r>
      <w:r w:rsidRPr="00752008">
        <w:t>establish authority over confidential information.</w:t>
      </w:r>
    </w:p>
    <w:p w14:paraId="26ED0DF4" w14:textId="77777777" w:rsidR="00771567" w:rsidRDefault="00771567" w:rsidP="00752008"/>
    <w:p w14:paraId="6F3D1757" w14:textId="79141A05" w:rsidR="008640D1" w:rsidRDefault="008640D1" w:rsidP="00752008">
      <w:pPr>
        <w:tabs>
          <w:tab w:val="left" w:pos="767"/>
        </w:tabs>
      </w:pPr>
      <w:r w:rsidRPr="00715028">
        <w:t>Date</w:t>
      </w:r>
      <w:r w:rsidRPr="00752008">
        <w:t>:</w:t>
      </w:r>
      <w:r w:rsidR="00E64970">
        <w:t xml:space="preserve"> </w:t>
      </w:r>
      <w:r w:rsidR="00183639" w:rsidRPr="00183639">
        <w:t>COLDATE</w:t>
      </w:r>
    </w:p>
    <w:p w14:paraId="15B54C4F" w14:textId="77777777" w:rsidR="00752008" w:rsidRDefault="00752008" w:rsidP="0075200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260"/>
        <w:gridCol w:w="4878"/>
      </w:tblGrid>
      <w:tr w:rsidR="00752008" w14:paraId="46E7CB08" w14:textId="77777777" w:rsidTr="00771567">
        <w:trPr>
          <w:jc w:val="center"/>
        </w:trPr>
        <w:tc>
          <w:tcPr>
            <w:tcW w:w="4878" w:type="dxa"/>
            <w:vAlign w:val="bottom"/>
          </w:tcPr>
          <w:p w14:paraId="673D3529" w14:textId="77777777" w:rsidR="00752008" w:rsidRDefault="00715028" w:rsidP="00715028">
            <w:pPr>
              <w:pStyle w:val="Heading2"/>
              <w:outlineLvl w:val="1"/>
            </w:pPr>
            <w:r w:rsidRPr="00715028">
              <w:t>Disclosing Party:</w:t>
            </w:r>
          </w:p>
        </w:tc>
        <w:tc>
          <w:tcPr>
            <w:tcW w:w="1260" w:type="dxa"/>
            <w:vAlign w:val="bottom"/>
          </w:tcPr>
          <w:p w14:paraId="322D4428" w14:textId="77777777" w:rsidR="00752008" w:rsidRDefault="00752008" w:rsidP="00715028"/>
        </w:tc>
        <w:tc>
          <w:tcPr>
            <w:tcW w:w="4878" w:type="dxa"/>
            <w:vAlign w:val="bottom"/>
          </w:tcPr>
          <w:p w14:paraId="0D9C7958" w14:textId="77777777" w:rsidR="00752008" w:rsidRDefault="00715028" w:rsidP="00715028">
            <w:pPr>
              <w:pStyle w:val="Heading2"/>
              <w:outlineLvl w:val="1"/>
            </w:pPr>
            <w:r w:rsidRPr="00715028">
              <w:t>Receiving Party:</w:t>
            </w:r>
          </w:p>
        </w:tc>
      </w:tr>
      <w:tr w:rsidR="00752008" w14:paraId="2927664F" w14:textId="77777777" w:rsidTr="00771567">
        <w:trPr>
          <w:jc w:val="center"/>
        </w:trPr>
        <w:tc>
          <w:tcPr>
            <w:tcW w:w="4878" w:type="dxa"/>
            <w:vAlign w:val="bottom"/>
          </w:tcPr>
          <w:p w14:paraId="4564D63C" w14:textId="7F6384D7" w:rsidR="00715028" w:rsidRDefault="00E64970" w:rsidP="00715028">
            <w:r>
              <w:t>[</w:t>
            </w:r>
            <w:r w:rsidR="00183639" w:rsidRPr="00183639">
              <w:t>COLDISCLOSINGCOMP</w:t>
            </w:r>
            <w:r>
              <w:t>]</w:t>
            </w:r>
          </w:p>
          <w:p w14:paraId="487B9DF4" w14:textId="59A61F8C" w:rsidR="00715028" w:rsidRDefault="00E64970" w:rsidP="00715028">
            <w:r>
              <w:t>[</w:t>
            </w:r>
            <w:r w:rsidR="00183639" w:rsidRPr="00183639">
              <w:t>COLDISCLOSINGADDR1</w:t>
            </w:r>
            <w:r w:rsidR="00715028">
              <w:t xml:space="preserve"> </w:t>
            </w:r>
          </w:p>
          <w:p w14:paraId="49677188" w14:textId="58A6D8B6" w:rsidR="00752008" w:rsidRDefault="00183639" w:rsidP="00715028">
            <w:r w:rsidRPr="00183639">
              <w:t>COLDISCLOSINGADDR2</w:t>
            </w:r>
            <w:r w:rsidR="00E64970">
              <w:t>]</w:t>
            </w:r>
          </w:p>
        </w:tc>
        <w:tc>
          <w:tcPr>
            <w:tcW w:w="1260" w:type="dxa"/>
            <w:vAlign w:val="bottom"/>
          </w:tcPr>
          <w:p w14:paraId="207B4AB8" w14:textId="77777777" w:rsidR="00752008" w:rsidRDefault="00752008" w:rsidP="00715028"/>
        </w:tc>
        <w:tc>
          <w:tcPr>
            <w:tcW w:w="4878" w:type="dxa"/>
            <w:vAlign w:val="bottom"/>
          </w:tcPr>
          <w:p w14:paraId="34EE464B" w14:textId="0680AA71" w:rsidR="00715028" w:rsidRDefault="00E64970" w:rsidP="00715028">
            <w:r>
              <w:t>[</w:t>
            </w:r>
            <w:r w:rsidR="00183639" w:rsidRPr="00183639">
              <w:t>COLRECEIVINGCOMP</w:t>
            </w:r>
            <w:r>
              <w:t>]</w:t>
            </w:r>
          </w:p>
          <w:p w14:paraId="340B6FBB" w14:textId="2210E226" w:rsidR="00715028" w:rsidRDefault="00E64970" w:rsidP="00715028">
            <w:r>
              <w:t>[</w:t>
            </w:r>
            <w:r w:rsidR="00183639" w:rsidRPr="00183639">
              <w:t>COLRECEIVINGADDR1</w:t>
            </w:r>
            <w:r w:rsidR="00715028">
              <w:t xml:space="preserve"> </w:t>
            </w:r>
          </w:p>
          <w:p w14:paraId="35CA3386" w14:textId="4E167D6D" w:rsidR="00752008" w:rsidRDefault="00183639" w:rsidP="00715028">
            <w:r w:rsidRPr="00183639">
              <w:t>COLRECEIVINGADDR2</w:t>
            </w:r>
            <w:r w:rsidR="00E64970">
              <w:t>]</w:t>
            </w:r>
          </w:p>
        </w:tc>
      </w:tr>
    </w:tbl>
    <w:p w14:paraId="678CBB3D" w14:textId="77777777" w:rsidR="00752008" w:rsidRDefault="00752008" w:rsidP="00752008"/>
    <w:p w14:paraId="1CF80B7F" w14:textId="77777777" w:rsidR="00715028" w:rsidRDefault="00715028" w:rsidP="00715028">
      <w:r>
        <w:t xml:space="preserve">The disclosing party and receiving party each hereby agree to the following: </w:t>
      </w:r>
    </w:p>
    <w:p w14:paraId="72DDD609" w14:textId="77777777" w:rsidR="00715028" w:rsidRDefault="00715028" w:rsidP="00715028"/>
    <w:p w14:paraId="4368FB60" w14:textId="77777777" w:rsidR="00715028" w:rsidRDefault="00715028" w:rsidP="00715028">
      <w:pPr>
        <w:pStyle w:val="ListParagraph"/>
      </w:pPr>
      <w:r>
        <w:t xml:space="preserve">The </w:t>
      </w:r>
      <w:r w:rsidRPr="00715028">
        <w:t>disclosing</w:t>
      </w:r>
      <w:r>
        <w:t xml:space="preserve"> party may intentionally or unintentionally disclose confidential info</w:t>
      </w:r>
      <w:r w:rsidR="007665D0">
        <w:t>rmation to the receiving party.</w:t>
      </w:r>
    </w:p>
    <w:p w14:paraId="2D805F21" w14:textId="77777777" w:rsidR="00715028" w:rsidRDefault="00715028" w:rsidP="00715028">
      <w:pPr>
        <w:pStyle w:val="ListParagraph"/>
      </w:pPr>
      <w:r>
        <w:t xml:space="preserve">Confidential information may include but is not limited to: financial information, marketing strategies, investment strategies, trade secrets, growth opportunities, and other business affairs. </w:t>
      </w:r>
    </w:p>
    <w:p w14:paraId="30CE32E1" w14:textId="77777777" w:rsidR="00715028" w:rsidRDefault="00715028" w:rsidP="00715028">
      <w:pPr>
        <w:pStyle w:val="ListParagraph"/>
      </w:pPr>
      <w:r>
        <w:t xml:space="preserve">The receiving party will not disclose confidential information to any unauthorized third parties. </w:t>
      </w:r>
    </w:p>
    <w:p w14:paraId="7182BCEC" w14:textId="77777777" w:rsidR="00715028" w:rsidRDefault="00715028" w:rsidP="00715028">
      <w:pPr>
        <w:pStyle w:val="ListParagraph"/>
      </w:pPr>
      <w:r>
        <w:t xml:space="preserve">All confidential information is and will remain under </w:t>
      </w:r>
      <w:r w:rsidR="00E23B00">
        <w:t xml:space="preserve">the </w:t>
      </w:r>
      <w:r>
        <w:t xml:space="preserve">ownership of the disclosing party. </w:t>
      </w:r>
    </w:p>
    <w:p w14:paraId="3F96AC1C" w14:textId="77777777" w:rsidR="00715028" w:rsidRDefault="00715028" w:rsidP="00715028">
      <w:pPr>
        <w:pStyle w:val="ListParagraph"/>
      </w:pPr>
      <w:r>
        <w:t xml:space="preserve">Disclosure of confidential information to the receiving party in no way conveys any rights or license to the usage of confidential information in an unauthorized manner. </w:t>
      </w:r>
    </w:p>
    <w:p w14:paraId="12558A1D" w14:textId="77777777" w:rsidR="00715028" w:rsidRDefault="00715028" w:rsidP="00715028">
      <w:pPr>
        <w:pStyle w:val="ListParagraph"/>
      </w:pPr>
      <w:r>
        <w:t xml:space="preserve">This agreement will remain in effect for 12 months, starting from </w:t>
      </w:r>
      <w:r w:rsidR="00E23B00">
        <w:t xml:space="preserve">its </w:t>
      </w:r>
      <w:r>
        <w:t xml:space="preserve">signing date. </w:t>
      </w:r>
    </w:p>
    <w:p w14:paraId="76A02923" w14:textId="77777777" w:rsidR="00715028" w:rsidRDefault="00715028" w:rsidP="00715028">
      <w:pPr>
        <w:pStyle w:val="ListParagraph"/>
      </w:pPr>
      <w:r>
        <w:t>At the end of the duration of this agreement, the receiving party will return all confidential information to the disclosing party, including</w:t>
      </w:r>
      <w:r w:rsidR="00E23B00">
        <w:t>,</w:t>
      </w:r>
      <w:r>
        <w:t xml:space="preserve"> but not limited to</w:t>
      </w:r>
      <w:r w:rsidR="00E23B00">
        <w:t>,</w:t>
      </w:r>
      <w:r>
        <w:t xml:space="preserve"> letters, files, copies, discs and documents. </w:t>
      </w:r>
    </w:p>
    <w:p w14:paraId="7957232A" w14:textId="77777777" w:rsidR="00715028" w:rsidRDefault="00715028" w:rsidP="00715028">
      <w:pPr>
        <w:pStyle w:val="ListParagraph"/>
      </w:pPr>
      <w:r>
        <w:t>The receiving party understands that any unauthorized disclosure</w:t>
      </w:r>
      <w:r w:rsidR="00E23B00">
        <w:t>,</w:t>
      </w:r>
      <w:r>
        <w:t xml:space="preserve"> whether intentional or unintentional</w:t>
      </w:r>
      <w:r w:rsidR="00E23B00">
        <w:t>,</w:t>
      </w:r>
      <w:r>
        <w:t xml:space="preserve"> of confidential information may be detrimental to Smith Communications. </w:t>
      </w:r>
    </w:p>
    <w:p w14:paraId="1EED016A" w14:textId="77777777" w:rsidR="00715028" w:rsidRDefault="00715028" w:rsidP="00715028">
      <w:pPr>
        <w:pStyle w:val="ListParagraph"/>
      </w:pPr>
      <w:r>
        <w:t xml:space="preserve">The receiving party understands that unauthorized disclosure of confidential information may result in legal action being taken by the disclosing party. </w:t>
      </w:r>
    </w:p>
    <w:p w14:paraId="055BFC6E" w14:textId="77777777" w:rsidR="00715028" w:rsidRDefault="00715028" w:rsidP="00715028">
      <w:pPr>
        <w:pStyle w:val="ListParagraph"/>
      </w:pPr>
      <w:r>
        <w:t>The receiving party understands that in the event of premature dissolution of the partnership, all confidential information must be immediately returned to the disclosing party, including</w:t>
      </w:r>
      <w:r w:rsidR="00E23B00">
        <w:t>,</w:t>
      </w:r>
      <w:r>
        <w:t xml:space="preserve"> but not limited to</w:t>
      </w:r>
      <w:r w:rsidR="00E23B00">
        <w:t>,</w:t>
      </w:r>
      <w:r>
        <w:t xml:space="preserve"> letters, files, copies, discs and documents.</w:t>
      </w:r>
    </w:p>
    <w:p w14:paraId="34EFAEED" w14:textId="77777777" w:rsidR="00715028" w:rsidRDefault="00715028" w:rsidP="00715028"/>
    <w:p w14:paraId="6A167EF4" w14:textId="04A9FE6F" w:rsidR="0040013C" w:rsidRDefault="00C81823" w:rsidP="00A012D8">
      <w:r w:rsidRPr="00715028">
        <w:t>The undersigned parties are in agreement in regards to the terms outlined above. This agreement shall</w:t>
      </w:r>
      <w:r w:rsidR="00E23B00">
        <w:t xml:space="preserve"> </w:t>
      </w:r>
      <w:r w:rsidR="0040013C" w:rsidRPr="0040013C">
        <w:t>be governed under the jurisdiction of the state of</w:t>
      </w:r>
      <w:r w:rsidR="0040013C">
        <w:t xml:space="preserve"> </w:t>
      </w:r>
      <w:r w:rsidR="00183639" w:rsidRPr="00183639">
        <w:t>COLSTATE</w:t>
      </w:r>
    </w:p>
    <w:p w14:paraId="7C115411" w14:textId="77777777" w:rsidR="00715028" w:rsidRDefault="00715028" w:rsidP="00715028"/>
    <w:p w14:paraId="3FD312ED" w14:textId="77777777" w:rsidR="00771567" w:rsidRDefault="00771567" w:rsidP="0071502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40"/>
        <w:gridCol w:w="3240"/>
        <w:gridCol w:w="810"/>
        <w:gridCol w:w="4698"/>
      </w:tblGrid>
      <w:tr w:rsidR="00771567" w14:paraId="64746647" w14:textId="77777777" w:rsidTr="00A012D8">
        <w:trPr>
          <w:jc w:val="center"/>
        </w:trPr>
        <w:tc>
          <w:tcPr>
            <w:tcW w:w="5508" w:type="dxa"/>
            <w:gridSpan w:val="3"/>
            <w:vAlign w:val="bottom"/>
          </w:tcPr>
          <w:p w14:paraId="1F89E697" w14:textId="77777777" w:rsidR="00771567" w:rsidRPr="00847B31" w:rsidRDefault="00771567" w:rsidP="00A012D8">
            <w:pPr>
              <w:pStyle w:val="Heading2"/>
              <w:outlineLvl w:val="1"/>
              <w:rPr>
                <w:rFonts w:ascii="Verdana" w:hAnsi="Verdana"/>
              </w:rPr>
            </w:pPr>
            <w:r w:rsidRPr="00771567">
              <w:t>Disclosing Party Signature</w:t>
            </w:r>
          </w:p>
        </w:tc>
        <w:tc>
          <w:tcPr>
            <w:tcW w:w="5508" w:type="dxa"/>
            <w:gridSpan w:val="2"/>
            <w:vAlign w:val="bottom"/>
          </w:tcPr>
          <w:p w14:paraId="085FF631" w14:textId="77777777" w:rsidR="00771567" w:rsidRDefault="00771567" w:rsidP="00A012D8">
            <w:pPr>
              <w:pStyle w:val="Heading2"/>
              <w:outlineLvl w:val="1"/>
            </w:pPr>
            <w:r w:rsidRPr="00771567">
              <w:t>Receiving Party Signature</w:t>
            </w:r>
          </w:p>
        </w:tc>
      </w:tr>
      <w:tr w:rsidR="00771567" w14:paraId="544B39E0" w14:textId="77777777" w:rsidTr="00A012D8">
        <w:trPr>
          <w:trHeight w:val="432"/>
          <w:jc w:val="center"/>
        </w:trPr>
        <w:tc>
          <w:tcPr>
            <w:tcW w:w="5508" w:type="dxa"/>
            <w:gridSpan w:val="3"/>
            <w:vAlign w:val="bottom"/>
          </w:tcPr>
          <w:p w14:paraId="60849FA3" w14:textId="2506ABAF" w:rsidR="00771567" w:rsidRDefault="00183639" w:rsidP="00A012D8">
            <w:r w:rsidRPr="00183639">
              <w:t>COLDISCLOSINGCOMP</w:t>
            </w:r>
          </w:p>
        </w:tc>
        <w:tc>
          <w:tcPr>
            <w:tcW w:w="5508" w:type="dxa"/>
            <w:gridSpan w:val="2"/>
            <w:vAlign w:val="bottom"/>
          </w:tcPr>
          <w:p w14:paraId="5AED14FE" w14:textId="297793E4" w:rsidR="00771567" w:rsidRDefault="00183639" w:rsidP="00A012D8">
            <w:r w:rsidRPr="00183639">
              <w:t>COLRECEIVINGCOMP</w:t>
            </w:r>
          </w:p>
        </w:tc>
      </w:tr>
      <w:tr w:rsidR="00771567" w14:paraId="4C06B44E" w14:textId="77777777" w:rsidTr="00A012D8">
        <w:trPr>
          <w:trHeight w:val="432"/>
          <w:jc w:val="center"/>
        </w:trPr>
        <w:tc>
          <w:tcPr>
            <w:tcW w:w="2268" w:type="dxa"/>
            <w:gridSpan w:val="2"/>
            <w:vAlign w:val="bottom"/>
          </w:tcPr>
          <w:p w14:paraId="64F82BE7" w14:textId="77777777" w:rsidR="00771567" w:rsidRDefault="00771567" w:rsidP="00A012D8">
            <w:r w:rsidRPr="00771567">
              <w:t>Name of Signatory: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1FB91B7B" w14:textId="76E6672A" w:rsidR="00771567" w:rsidRDefault="00183639" w:rsidP="00A012D8">
            <w:r w:rsidRPr="00183639">
              <w:t>COLSIGNATORYNAME</w:t>
            </w:r>
          </w:p>
        </w:tc>
        <w:tc>
          <w:tcPr>
            <w:tcW w:w="5508" w:type="dxa"/>
            <w:gridSpan w:val="2"/>
            <w:vAlign w:val="bottom"/>
          </w:tcPr>
          <w:p w14:paraId="1B5FFA01" w14:textId="77777777" w:rsidR="00771567" w:rsidRDefault="00771567" w:rsidP="00A012D8"/>
        </w:tc>
      </w:tr>
      <w:tr w:rsidR="00771567" w14:paraId="7E007779" w14:textId="77777777" w:rsidTr="00A012D8">
        <w:trPr>
          <w:trHeight w:val="432"/>
          <w:jc w:val="center"/>
        </w:trPr>
        <w:tc>
          <w:tcPr>
            <w:tcW w:w="828" w:type="dxa"/>
            <w:vAlign w:val="bottom"/>
          </w:tcPr>
          <w:p w14:paraId="383FFA2A" w14:textId="77777777" w:rsidR="00771567" w:rsidRDefault="00771567" w:rsidP="00A012D8">
            <w:r w:rsidRPr="00771567">
              <w:t>Date: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vAlign w:val="bottom"/>
          </w:tcPr>
          <w:p w14:paraId="096CF155" w14:textId="39E5D6C3" w:rsidR="00771567" w:rsidRDefault="00183639" w:rsidP="00A012D8">
            <w:r w:rsidRPr="00183639">
              <w:t>COLSIGNATORYDATE</w:t>
            </w:r>
          </w:p>
        </w:tc>
        <w:tc>
          <w:tcPr>
            <w:tcW w:w="810" w:type="dxa"/>
            <w:vAlign w:val="bottom"/>
          </w:tcPr>
          <w:p w14:paraId="3372F5B7" w14:textId="77777777" w:rsidR="00771567" w:rsidRDefault="00771567" w:rsidP="00A012D8">
            <w:r>
              <w:t>Date:</w:t>
            </w:r>
          </w:p>
        </w:tc>
        <w:tc>
          <w:tcPr>
            <w:tcW w:w="4698" w:type="dxa"/>
            <w:tcBorders>
              <w:bottom w:val="single" w:sz="4" w:space="0" w:color="auto"/>
            </w:tcBorders>
            <w:vAlign w:val="bottom"/>
          </w:tcPr>
          <w:p w14:paraId="5C492AEC" w14:textId="189BE7EE" w:rsidR="00771567" w:rsidRDefault="00183639" w:rsidP="00A012D8">
            <w:r w:rsidRPr="00183639">
              <w:t>COLRECEIVINGSIGNDATE</w:t>
            </w:r>
          </w:p>
        </w:tc>
      </w:tr>
    </w:tbl>
    <w:p w14:paraId="72F451B1" w14:textId="77777777" w:rsidR="00771567" w:rsidRDefault="00771567" w:rsidP="00715028"/>
    <w:p w14:paraId="4443B624" w14:textId="19D7F814" w:rsidR="008D3CDB" w:rsidRPr="00752008" w:rsidRDefault="008D3CDB" w:rsidP="00183639">
      <w:pPr>
        <w:spacing w:after="200" w:line="276" w:lineRule="auto"/>
      </w:pPr>
    </w:p>
    <w:sectPr w:rsidR="008D3CDB" w:rsidRPr="00752008" w:rsidSect="00752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C47"/>
    <w:multiLevelType w:val="hybridMultilevel"/>
    <w:tmpl w:val="67DE3436"/>
    <w:lvl w:ilvl="0" w:tplc="79564E1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37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018"/>
    <w:rsid w:val="00183639"/>
    <w:rsid w:val="0040013C"/>
    <w:rsid w:val="004217C6"/>
    <w:rsid w:val="00435ACB"/>
    <w:rsid w:val="00597018"/>
    <w:rsid w:val="00715028"/>
    <w:rsid w:val="0071725A"/>
    <w:rsid w:val="00752008"/>
    <w:rsid w:val="007665D0"/>
    <w:rsid w:val="00771567"/>
    <w:rsid w:val="00847B31"/>
    <w:rsid w:val="008640D1"/>
    <w:rsid w:val="008D3CDB"/>
    <w:rsid w:val="00A012D8"/>
    <w:rsid w:val="00C81823"/>
    <w:rsid w:val="00D75A06"/>
    <w:rsid w:val="00E168E8"/>
    <w:rsid w:val="00E23B00"/>
    <w:rsid w:val="00E64970"/>
    <w:rsid w:val="00F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C0E0"/>
  <w15:docId w15:val="{9701D1A9-8ACD-4B5F-B537-2549C9C0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D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008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028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5028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52008"/>
    <w:rPr>
      <w:rFonts w:ascii="Times New Roman" w:hAnsi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715028"/>
    <w:pPr>
      <w:numPr>
        <w:numId w:val="1"/>
      </w:numPr>
      <w:spacing w:after="40"/>
    </w:pPr>
  </w:style>
  <w:style w:type="character" w:styleId="PlaceholderText">
    <w:name w:val="Placeholder Text"/>
    <w:basedOn w:val="DefaultParagraphFont"/>
    <w:uiPriority w:val="99"/>
    <w:semiHidden/>
    <w:rsid w:val="004001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3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Muhammad Asyraf</cp:lastModifiedBy>
  <cp:revision>3</cp:revision>
  <dcterms:created xsi:type="dcterms:W3CDTF">2018-03-16T04:43:00Z</dcterms:created>
  <dcterms:modified xsi:type="dcterms:W3CDTF">2022-06-08T02:48:00Z</dcterms:modified>
</cp:coreProperties>
</file>