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EAD36" w14:textId="603C4F57" w:rsidR="000418AC" w:rsidRDefault="00114D18" w:rsidP="00114D18">
      <w:pPr>
        <w:pStyle w:val="Title"/>
        <w:rPr>
          <w:lang w:val="en-US"/>
        </w:rPr>
      </w:pPr>
      <w:r>
        <w:rPr>
          <w:lang w:val="en-US"/>
        </w:rPr>
        <w:t xml:space="preserve">Lab </w:t>
      </w:r>
      <w:r w:rsidR="004948EB">
        <w:rPr>
          <w:lang w:val="en-US"/>
        </w:rPr>
        <w:t>5</w:t>
      </w:r>
      <w:r>
        <w:rPr>
          <w:lang w:val="en-US"/>
        </w:rPr>
        <w:t xml:space="preserve"> Reflection</w:t>
      </w:r>
    </w:p>
    <w:p w14:paraId="13428093" w14:textId="6B151FAE" w:rsidR="00BF2F89" w:rsidRDefault="00BF2F89" w:rsidP="00171AFA">
      <w:pPr>
        <w:pStyle w:val="Heading1"/>
        <w:rPr>
          <w:lang w:val="en-US"/>
        </w:rPr>
      </w:pPr>
      <w:r>
        <w:rPr>
          <w:lang w:val="en-US"/>
        </w:rPr>
        <w:t>Proof</w:t>
      </w:r>
    </w:p>
    <w:p w14:paraId="5130ED86" w14:textId="77777777" w:rsidR="00091FFE" w:rsidRDefault="00091FFE" w:rsidP="00091FFE">
      <w:pPr>
        <w:rPr>
          <w:lang w:val="en-US"/>
        </w:rPr>
      </w:pPr>
      <w:r>
        <w:rPr>
          <w:noProof/>
          <w:lang w:val="en-US"/>
        </w:rPr>
        <w:drawing>
          <wp:inline distT="0" distB="0" distL="0" distR="0" wp14:anchorId="7F623C86" wp14:editId="76B8CFB8">
            <wp:extent cx="5943600" cy="2822575"/>
            <wp:effectExtent l="0" t="0" r="0" b="0"/>
            <wp:docPr id="1834788462"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88462" name="Picture 15"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822575"/>
                    </a:xfrm>
                    <a:prstGeom prst="rect">
                      <a:avLst/>
                    </a:prstGeom>
                  </pic:spPr>
                </pic:pic>
              </a:graphicData>
            </a:graphic>
          </wp:inline>
        </w:drawing>
      </w:r>
    </w:p>
    <w:p w14:paraId="5D1515C1" w14:textId="57B014B3" w:rsidR="00091FFE" w:rsidRDefault="00091FFE" w:rsidP="00091FFE">
      <w:pPr>
        <w:rPr>
          <w:lang w:val="en-US"/>
        </w:rPr>
      </w:pPr>
      <w:r>
        <w:rPr>
          <w:lang w:val="en-US"/>
        </w:rPr>
        <w:t xml:space="preserve">PT1: Calling the thread function with </w:t>
      </w:r>
      <w:proofErr w:type="spellStart"/>
      <w:r>
        <w:rPr>
          <w:lang w:val="en-US"/>
        </w:rPr>
        <w:t>args</w:t>
      </w:r>
      <w:proofErr w:type="spellEnd"/>
    </w:p>
    <w:p w14:paraId="0CF0726B" w14:textId="77777777" w:rsidR="00091FFE" w:rsidRDefault="00091FFE" w:rsidP="00091FFE">
      <w:pPr>
        <w:rPr>
          <w:lang w:val="en-US"/>
        </w:rPr>
      </w:pPr>
      <w:r>
        <w:rPr>
          <w:noProof/>
          <w:lang w:val="en-US"/>
        </w:rPr>
        <w:lastRenderedPageBreak/>
        <w:drawing>
          <wp:inline distT="0" distB="0" distL="0" distR="0" wp14:anchorId="2B05CD64" wp14:editId="18A53F6F">
            <wp:extent cx="5943600" cy="5298440"/>
            <wp:effectExtent l="0" t="0" r="0" b="0"/>
            <wp:docPr id="1437466900"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66900" name="Picture 16" descr="A screenshot of a computer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5298440"/>
                    </a:xfrm>
                    <a:prstGeom prst="rect">
                      <a:avLst/>
                    </a:prstGeom>
                  </pic:spPr>
                </pic:pic>
              </a:graphicData>
            </a:graphic>
          </wp:inline>
        </w:drawing>
      </w:r>
    </w:p>
    <w:p w14:paraId="1150509A" w14:textId="7AD2A63F" w:rsidR="00091FFE" w:rsidRPr="00091FFE" w:rsidRDefault="00091FFE" w:rsidP="00091FFE">
      <w:pPr>
        <w:rPr>
          <w:lang w:val="en-US"/>
        </w:rPr>
      </w:pPr>
      <w:r>
        <w:rPr>
          <w:lang w:val="en-US"/>
        </w:rPr>
        <w:t>PT1: Output</w:t>
      </w:r>
    </w:p>
    <w:p w14:paraId="11047E2D" w14:textId="4C62F2FA" w:rsidR="00004A8A" w:rsidRDefault="00091FFE" w:rsidP="00091FFE">
      <w:pPr>
        <w:rPr>
          <w:lang w:val="en-US"/>
        </w:rPr>
      </w:pPr>
      <w:r>
        <w:rPr>
          <w:noProof/>
          <w:lang w:val="en-US"/>
        </w:rPr>
        <w:lastRenderedPageBreak/>
        <w:drawing>
          <wp:inline distT="0" distB="0" distL="0" distR="0" wp14:anchorId="0669627C" wp14:editId="12C20032">
            <wp:extent cx="5943600" cy="1911350"/>
            <wp:effectExtent l="0" t="0" r="0" b="6350"/>
            <wp:docPr id="1139481261" name="Picture 10"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81261" name="Picture 10" descr="A computer screen shot of a program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inline>
        </w:drawing>
      </w:r>
      <w:r>
        <w:rPr>
          <w:noProof/>
          <w:lang w:val="en-US"/>
        </w:rPr>
        <w:drawing>
          <wp:inline distT="0" distB="0" distL="0" distR="0" wp14:anchorId="136B68C4" wp14:editId="29EAA571">
            <wp:extent cx="5943600" cy="4107815"/>
            <wp:effectExtent l="0" t="0" r="0" b="0"/>
            <wp:docPr id="1598325408" name="Picture 1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5408" name="Picture 11" descr="A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107815"/>
                    </a:xfrm>
                    <a:prstGeom prst="rect">
                      <a:avLst/>
                    </a:prstGeom>
                  </pic:spPr>
                </pic:pic>
              </a:graphicData>
            </a:graphic>
          </wp:inline>
        </w:drawing>
      </w:r>
      <w:r>
        <w:rPr>
          <w:noProof/>
          <w:lang w:val="en-US"/>
        </w:rPr>
        <w:lastRenderedPageBreak/>
        <w:drawing>
          <wp:inline distT="0" distB="0" distL="0" distR="0" wp14:anchorId="6C1B4DE3" wp14:editId="408CE8AF">
            <wp:extent cx="5943600" cy="1123315"/>
            <wp:effectExtent l="0" t="0" r="0" b="0"/>
            <wp:docPr id="1945565019" name="Picture 1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65019" name="Picture 12" descr="A screen 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123315"/>
                    </a:xfrm>
                    <a:prstGeom prst="rect">
                      <a:avLst/>
                    </a:prstGeom>
                  </pic:spPr>
                </pic:pic>
              </a:graphicData>
            </a:graphic>
          </wp:inline>
        </w:drawing>
      </w:r>
      <w:r>
        <w:rPr>
          <w:noProof/>
          <w:lang w:val="en-US"/>
        </w:rPr>
        <w:drawing>
          <wp:inline distT="0" distB="0" distL="0" distR="0" wp14:anchorId="039B23FA" wp14:editId="403CA30B">
            <wp:extent cx="5943600" cy="3896360"/>
            <wp:effectExtent l="0" t="0" r="0" b="2540"/>
            <wp:docPr id="455580058"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0058" name="Picture 13" descr="A screen 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79E316FF" w14:textId="78B17F06" w:rsidR="00091FFE" w:rsidRPr="00BF2F89" w:rsidRDefault="00091FFE" w:rsidP="00BF2F89">
      <w:pPr>
        <w:rPr>
          <w:lang w:val="en-US"/>
        </w:rPr>
      </w:pPr>
      <w:r>
        <w:rPr>
          <w:lang w:val="en-US"/>
        </w:rPr>
        <w:t>Function Definitions</w:t>
      </w:r>
    </w:p>
    <w:p w14:paraId="6FB8C01B" w14:textId="01318E71" w:rsidR="00114D18" w:rsidRDefault="00114D18" w:rsidP="00114D18">
      <w:pPr>
        <w:pStyle w:val="Heading1"/>
      </w:pPr>
      <w:r>
        <w:t>Question 1</w:t>
      </w:r>
    </w:p>
    <w:p w14:paraId="26FF4A1C" w14:textId="57CFE86F" w:rsidR="00591222" w:rsidRPr="00591222" w:rsidRDefault="002A2207" w:rsidP="00591222">
      <w:r>
        <w:t xml:space="preserve">Explain the process by which an argument gets passed into a thread. Begin with what the user </w:t>
      </w:r>
      <w:proofErr w:type="gramStart"/>
      <w:r>
        <w:t>has to</w:t>
      </w:r>
      <w:proofErr w:type="gramEnd"/>
      <w:r>
        <w:t xml:space="preserve"> do, then talk about what the OS has to do, and finally explain why it works.</w:t>
      </w:r>
    </w:p>
    <w:p w14:paraId="260D4008" w14:textId="37BB4CA5" w:rsidR="00114D18" w:rsidRDefault="004D19FA" w:rsidP="004D19FA">
      <w:pPr>
        <w:pStyle w:val="Heading2"/>
      </w:pPr>
      <w:r>
        <w:t>Answer:</w:t>
      </w:r>
    </w:p>
    <w:p w14:paraId="0F4239F8" w14:textId="77777777" w:rsidR="00171AFA" w:rsidRPr="00171AFA" w:rsidRDefault="00171AFA" w:rsidP="00171AFA">
      <w:pPr>
        <w:rPr>
          <w:b/>
          <w:bCs/>
        </w:rPr>
      </w:pPr>
      <w:r w:rsidRPr="00171AFA">
        <w:rPr>
          <w:b/>
          <w:bCs/>
        </w:rPr>
        <w:t>1. User's Role:</w:t>
      </w:r>
    </w:p>
    <w:p w14:paraId="7AB6A885" w14:textId="40D53134" w:rsidR="00171AFA" w:rsidRPr="00171AFA" w:rsidRDefault="00171AFA" w:rsidP="00171AFA">
      <w:pPr>
        <w:numPr>
          <w:ilvl w:val="0"/>
          <w:numId w:val="3"/>
        </w:numPr>
      </w:pPr>
      <w:r w:rsidRPr="00171AFA">
        <w:t>Define the Thread Function: The user writes a function the thread will execute. This function typically accepts a single void* parameter</w:t>
      </w:r>
      <w:r>
        <w:t>, allowing</w:t>
      </w:r>
      <w:r w:rsidRPr="00171AFA">
        <w:t xml:space="preserve"> flexibility in passing various data types.</w:t>
      </w:r>
    </w:p>
    <w:p w14:paraId="4AF0D3BC" w14:textId="77777777" w:rsidR="00171AFA" w:rsidRPr="00171AFA" w:rsidRDefault="00171AFA" w:rsidP="00171AFA">
      <w:r w:rsidRPr="00171AFA">
        <w:t xml:space="preserve">void </w:t>
      </w:r>
      <w:proofErr w:type="spellStart"/>
      <w:proofErr w:type="gramStart"/>
      <w:r w:rsidRPr="00171AFA">
        <w:t>threadFunction</w:t>
      </w:r>
      <w:proofErr w:type="spellEnd"/>
      <w:r w:rsidRPr="00171AFA">
        <w:t>(</w:t>
      </w:r>
      <w:proofErr w:type="gramEnd"/>
      <w:r w:rsidRPr="00171AFA">
        <w:t xml:space="preserve">void* </w:t>
      </w:r>
      <w:proofErr w:type="spellStart"/>
      <w:r w:rsidRPr="00171AFA">
        <w:t>args</w:t>
      </w:r>
      <w:proofErr w:type="spellEnd"/>
      <w:r w:rsidRPr="00171AFA">
        <w:t>) {</w:t>
      </w:r>
    </w:p>
    <w:p w14:paraId="13F79EE7" w14:textId="77777777" w:rsidR="00171AFA" w:rsidRPr="00171AFA" w:rsidRDefault="00171AFA" w:rsidP="00171AFA">
      <w:r w:rsidRPr="00171AFA">
        <w:t xml:space="preserve">    // Thread code utilizing '</w:t>
      </w:r>
      <w:proofErr w:type="spellStart"/>
      <w:r w:rsidRPr="00171AFA">
        <w:t>args</w:t>
      </w:r>
      <w:proofErr w:type="spellEnd"/>
      <w:r w:rsidRPr="00171AFA">
        <w:t>'</w:t>
      </w:r>
    </w:p>
    <w:p w14:paraId="1D97C1F6" w14:textId="77777777" w:rsidR="00171AFA" w:rsidRPr="00171AFA" w:rsidRDefault="00171AFA" w:rsidP="00171AFA">
      <w:r w:rsidRPr="00171AFA">
        <w:t>}</w:t>
      </w:r>
    </w:p>
    <w:p w14:paraId="61F8BD20" w14:textId="4F633E7E" w:rsidR="00171AFA" w:rsidRPr="00171AFA" w:rsidRDefault="00171AFA" w:rsidP="00171AFA">
      <w:pPr>
        <w:numPr>
          <w:ilvl w:val="0"/>
          <w:numId w:val="3"/>
        </w:numPr>
      </w:pPr>
      <w:r w:rsidRPr="00171AFA">
        <w:lastRenderedPageBreak/>
        <w:t>Prepare the Argument: The user prepares the data to be passed to the thread by allocating and initializing a structure or variable.</w:t>
      </w:r>
    </w:p>
    <w:p w14:paraId="11B14A30" w14:textId="77777777" w:rsidR="00171AFA" w:rsidRPr="00171AFA" w:rsidRDefault="00171AFA" w:rsidP="00171AFA">
      <w:r w:rsidRPr="00171AFA">
        <w:t xml:space="preserve">struct </w:t>
      </w:r>
      <w:proofErr w:type="spellStart"/>
      <w:r w:rsidRPr="00171AFA">
        <w:t>ThreadArgs</w:t>
      </w:r>
      <w:proofErr w:type="spellEnd"/>
      <w:r w:rsidRPr="00171AFA">
        <w:t xml:space="preserve"> {</w:t>
      </w:r>
    </w:p>
    <w:p w14:paraId="5977C351" w14:textId="77777777" w:rsidR="00171AFA" w:rsidRPr="00171AFA" w:rsidRDefault="00171AFA" w:rsidP="00171AFA">
      <w:r w:rsidRPr="00171AFA">
        <w:t xml:space="preserve">    int </w:t>
      </w:r>
      <w:proofErr w:type="gramStart"/>
      <w:r w:rsidRPr="00171AFA">
        <w:t>value;</w:t>
      </w:r>
      <w:proofErr w:type="gramEnd"/>
    </w:p>
    <w:p w14:paraId="628CD6E3" w14:textId="77777777" w:rsidR="00171AFA" w:rsidRPr="00171AFA" w:rsidRDefault="00171AFA" w:rsidP="00171AFA">
      <w:r w:rsidRPr="00171AFA">
        <w:t xml:space="preserve">    // Other fields as needed</w:t>
      </w:r>
    </w:p>
    <w:p w14:paraId="501CA1D9" w14:textId="77777777" w:rsidR="00171AFA" w:rsidRPr="00171AFA" w:rsidRDefault="00171AFA" w:rsidP="00171AFA">
      <w:r w:rsidRPr="00171AFA">
        <w:t>};</w:t>
      </w:r>
    </w:p>
    <w:p w14:paraId="7579E46F" w14:textId="77777777" w:rsidR="00171AFA" w:rsidRPr="00171AFA" w:rsidRDefault="00171AFA" w:rsidP="00171AFA"/>
    <w:p w14:paraId="603D7806" w14:textId="77777777" w:rsidR="00171AFA" w:rsidRPr="00171AFA" w:rsidRDefault="00171AFA" w:rsidP="00171AFA">
      <w:r w:rsidRPr="00171AFA">
        <w:t xml:space="preserve">struct </w:t>
      </w:r>
      <w:proofErr w:type="spellStart"/>
      <w:r w:rsidRPr="00171AFA">
        <w:t>ThreadArgs</w:t>
      </w:r>
      <w:proofErr w:type="spellEnd"/>
      <w:r w:rsidRPr="00171AFA">
        <w:t xml:space="preserve">* </w:t>
      </w:r>
      <w:proofErr w:type="spellStart"/>
      <w:r w:rsidRPr="00171AFA">
        <w:t>args</w:t>
      </w:r>
      <w:proofErr w:type="spellEnd"/>
      <w:r w:rsidRPr="00171AFA">
        <w:t xml:space="preserve"> = </w:t>
      </w:r>
      <w:proofErr w:type="gramStart"/>
      <w:r w:rsidRPr="00171AFA">
        <w:t>malloc(</w:t>
      </w:r>
      <w:proofErr w:type="spellStart"/>
      <w:proofErr w:type="gramEnd"/>
      <w:r w:rsidRPr="00171AFA">
        <w:t>sizeof</w:t>
      </w:r>
      <w:proofErr w:type="spellEnd"/>
      <w:r w:rsidRPr="00171AFA">
        <w:t xml:space="preserve">(struct </w:t>
      </w:r>
      <w:proofErr w:type="spellStart"/>
      <w:r w:rsidRPr="00171AFA">
        <w:t>ThreadArgs</w:t>
      </w:r>
      <w:proofErr w:type="spellEnd"/>
      <w:r w:rsidRPr="00171AFA">
        <w:t>));</w:t>
      </w:r>
    </w:p>
    <w:p w14:paraId="31326834" w14:textId="77777777" w:rsidR="00171AFA" w:rsidRPr="00171AFA" w:rsidRDefault="00171AFA" w:rsidP="00171AFA">
      <w:proofErr w:type="spellStart"/>
      <w:r w:rsidRPr="00171AFA">
        <w:t>args</w:t>
      </w:r>
      <w:proofErr w:type="spellEnd"/>
      <w:r w:rsidRPr="00171AFA">
        <w:t xml:space="preserve">-&gt;value = </w:t>
      </w:r>
      <w:proofErr w:type="gramStart"/>
      <w:r w:rsidRPr="00171AFA">
        <w:t>42;</w:t>
      </w:r>
      <w:proofErr w:type="gramEnd"/>
    </w:p>
    <w:p w14:paraId="717BB22E" w14:textId="588F9904" w:rsidR="00171AFA" w:rsidRPr="00171AFA" w:rsidRDefault="00171AFA" w:rsidP="00171AFA">
      <w:pPr>
        <w:numPr>
          <w:ilvl w:val="0"/>
          <w:numId w:val="3"/>
        </w:numPr>
      </w:pPr>
      <w:r w:rsidRPr="00171AFA">
        <w:t>Create the Thread: The user invokes the OS's thread creation function, passing the thread function and the argument.</w:t>
      </w:r>
    </w:p>
    <w:p w14:paraId="1EB0C56E" w14:textId="77777777" w:rsidR="00171AFA" w:rsidRPr="00171AFA" w:rsidRDefault="00171AFA" w:rsidP="00171AFA">
      <w:proofErr w:type="spellStart"/>
      <w:proofErr w:type="gramStart"/>
      <w:r w:rsidRPr="00171AFA">
        <w:t>osCreateThread</w:t>
      </w:r>
      <w:proofErr w:type="spellEnd"/>
      <w:r w:rsidRPr="00171AFA">
        <w:t>(</w:t>
      </w:r>
      <w:proofErr w:type="spellStart"/>
      <w:proofErr w:type="gramEnd"/>
      <w:r w:rsidRPr="00171AFA">
        <w:t>threadFunction</w:t>
      </w:r>
      <w:proofErr w:type="spellEnd"/>
      <w:r w:rsidRPr="00171AFA">
        <w:t>, (void*)</w:t>
      </w:r>
      <w:proofErr w:type="spellStart"/>
      <w:r w:rsidRPr="00171AFA">
        <w:t>args</w:t>
      </w:r>
      <w:proofErr w:type="spellEnd"/>
      <w:r w:rsidRPr="00171AFA">
        <w:t>);</w:t>
      </w:r>
    </w:p>
    <w:p w14:paraId="7E92DB2F" w14:textId="77777777" w:rsidR="00171AFA" w:rsidRPr="00171AFA" w:rsidRDefault="00171AFA" w:rsidP="00171AFA">
      <w:pPr>
        <w:rPr>
          <w:b/>
          <w:bCs/>
        </w:rPr>
      </w:pPr>
      <w:r w:rsidRPr="00171AFA">
        <w:rPr>
          <w:b/>
          <w:bCs/>
        </w:rPr>
        <w:t>2. Operating System's Role:</w:t>
      </w:r>
    </w:p>
    <w:p w14:paraId="62EF8C30" w14:textId="77777777" w:rsidR="00171AFA" w:rsidRPr="00171AFA" w:rsidRDefault="00171AFA" w:rsidP="00171AFA">
      <w:pPr>
        <w:numPr>
          <w:ilvl w:val="0"/>
          <w:numId w:val="4"/>
        </w:numPr>
      </w:pPr>
      <w:r w:rsidRPr="00171AFA">
        <w:t>Allocate Stack Space: The OS allocates stack memory for the new thread.</w:t>
      </w:r>
    </w:p>
    <w:p w14:paraId="1AE1FFDB" w14:textId="77777777" w:rsidR="00171AFA" w:rsidRPr="00171AFA" w:rsidRDefault="00171AFA" w:rsidP="00171AFA">
      <w:pPr>
        <w:numPr>
          <w:ilvl w:val="0"/>
          <w:numId w:val="4"/>
        </w:numPr>
      </w:pPr>
      <w:r w:rsidRPr="00171AFA">
        <w:t>Initialize the Stack Frame: The OS sets up the initial stack frame for the thread, adhering to the ARM Procedure Call Standard (AAPCS). This involves:</w:t>
      </w:r>
    </w:p>
    <w:p w14:paraId="6B21360B" w14:textId="77777777" w:rsidR="00171AFA" w:rsidRPr="00171AFA" w:rsidRDefault="00171AFA" w:rsidP="00171AFA">
      <w:pPr>
        <w:numPr>
          <w:ilvl w:val="1"/>
          <w:numId w:val="4"/>
        </w:numPr>
      </w:pPr>
      <w:proofErr w:type="spellStart"/>
      <w:r w:rsidRPr="00171AFA">
        <w:t>xPSR</w:t>
      </w:r>
      <w:proofErr w:type="spellEnd"/>
      <w:r w:rsidRPr="00171AFA">
        <w:t>: Setting the Program Status Register with the Thumb state bit.</w:t>
      </w:r>
    </w:p>
    <w:p w14:paraId="74233AC1" w14:textId="77777777" w:rsidR="00171AFA" w:rsidRPr="00171AFA" w:rsidRDefault="00171AFA" w:rsidP="00171AFA">
      <w:pPr>
        <w:numPr>
          <w:ilvl w:val="1"/>
          <w:numId w:val="4"/>
        </w:numPr>
      </w:pPr>
      <w:r w:rsidRPr="00171AFA">
        <w:t>PC: Assigning the Program Counter to point to the thread function.</w:t>
      </w:r>
    </w:p>
    <w:p w14:paraId="0691FA93" w14:textId="77777777" w:rsidR="00171AFA" w:rsidRPr="00171AFA" w:rsidRDefault="00171AFA" w:rsidP="00171AFA">
      <w:pPr>
        <w:numPr>
          <w:ilvl w:val="1"/>
          <w:numId w:val="4"/>
        </w:numPr>
      </w:pPr>
      <w:r w:rsidRPr="00171AFA">
        <w:t>LR: Setting the Link Register to a known value (e.g., 0xFFFFFFFD) to handle thread exit.</w:t>
      </w:r>
    </w:p>
    <w:p w14:paraId="294681A4" w14:textId="77777777" w:rsidR="00171AFA" w:rsidRPr="00171AFA" w:rsidRDefault="00171AFA" w:rsidP="00171AFA">
      <w:pPr>
        <w:numPr>
          <w:ilvl w:val="1"/>
          <w:numId w:val="4"/>
        </w:numPr>
      </w:pPr>
      <w:r w:rsidRPr="00171AFA">
        <w:t>R0: Placing the argument pointer in register R0, as per AAPCS, which specifies that the first argument is passed in R0.</w:t>
      </w:r>
    </w:p>
    <w:p w14:paraId="10E838D0" w14:textId="77777777" w:rsidR="00171AFA" w:rsidRPr="00171AFA" w:rsidRDefault="00171AFA" w:rsidP="00171AFA">
      <w:pPr>
        <w:numPr>
          <w:ilvl w:val="1"/>
          <w:numId w:val="4"/>
        </w:numPr>
      </w:pPr>
      <w:r w:rsidRPr="00171AFA">
        <w:t>R1-R3, R12: Initializing other registers to default values.</w:t>
      </w:r>
    </w:p>
    <w:p w14:paraId="37D83AEF" w14:textId="77777777" w:rsidR="00171AFA" w:rsidRPr="00171AFA" w:rsidRDefault="00171AFA" w:rsidP="00171AFA">
      <w:pPr>
        <w:numPr>
          <w:ilvl w:val="1"/>
          <w:numId w:val="4"/>
        </w:numPr>
      </w:pPr>
      <w:r w:rsidRPr="00171AFA">
        <w:t>R4-R11: Setting callee-saved registers to default values.</w:t>
      </w:r>
    </w:p>
    <w:p w14:paraId="7D59C594" w14:textId="77777777" w:rsidR="00171AFA" w:rsidRPr="00171AFA" w:rsidRDefault="00171AFA" w:rsidP="00171AFA">
      <w:r w:rsidRPr="00171AFA">
        <w:t>This setup ensures that when the thread starts, it retrieves the argument from R0.</w:t>
      </w:r>
    </w:p>
    <w:p w14:paraId="77FDA809" w14:textId="77777777" w:rsidR="00171AFA" w:rsidRPr="00171AFA" w:rsidRDefault="00171AFA" w:rsidP="00171AFA">
      <w:pPr>
        <w:rPr>
          <w:b/>
          <w:bCs/>
        </w:rPr>
      </w:pPr>
      <w:r w:rsidRPr="00171AFA">
        <w:rPr>
          <w:b/>
          <w:bCs/>
        </w:rPr>
        <w:t>3. Why It Works:</w:t>
      </w:r>
    </w:p>
    <w:p w14:paraId="5924696A" w14:textId="77777777" w:rsidR="00171AFA" w:rsidRPr="00171AFA" w:rsidRDefault="00171AFA" w:rsidP="00171AFA">
      <w:r w:rsidRPr="00171AFA">
        <w:t>The ARM Cortex-M4 architecture follows the ARM Procedure Call Standard (AAPCS), which defines how functions receive parameters and return values. According to AAPCS:</w:t>
      </w:r>
    </w:p>
    <w:p w14:paraId="64ECE2FE" w14:textId="77777777" w:rsidR="00171AFA" w:rsidRPr="00171AFA" w:rsidRDefault="00171AFA" w:rsidP="00171AFA">
      <w:pPr>
        <w:numPr>
          <w:ilvl w:val="0"/>
          <w:numId w:val="5"/>
        </w:numPr>
      </w:pPr>
      <w:r w:rsidRPr="00171AFA">
        <w:t>Register Usage: The first four arguments to a function are passed in registers R0 to R3.</w:t>
      </w:r>
    </w:p>
    <w:p w14:paraId="6ECD2228" w14:textId="77777777" w:rsidR="00171AFA" w:rsidRPr="00171AFA" w:rsidRDefault="00171AFA" w:rsidP="00171AFA">
      <w:pPr>
        <w:numPr>
          <w:ilvl w:val="0"/>
          <w:numId w:val="5"/>
        </w:numPr>
      </w:pPr>
      <w:r w:rsidRPr="00171AFA">
        <w:t>Stack Usage: If there are more than four arguments, the additional ones are passed on the stack.</w:t>
      </w:r>
    </w:p>
    <w:p w14:paraId="4EA44A59" w14:textId="77777777" w:rsidR="00171AFA" w:rsidRPr="00171AFA" w:rsidRDefault="00171AFA" w:rsidP="00171AFA">
      <w:r w:rsidRPr="00171AFA">
        <w:lastRenderedPageBreak/>
        <w:t>By placing the argument pointer in R0 during thread initialization, the OS ensures that the thread function receives the correct parameter upon execution. This convention allows seamless function calls and thread executions, as both the compiler and the OS adhere to the same calling conventions.</w:t>
      </w:r>
    </w:p>
    <w:p w14:paraId="6CA7B915" w14:textId="77777777" w:rsidR="00114D18" w:rsidRPr="00171AFA" w:rsidRDefault="00114D18" w:rsidP="00114D18">
      <w:pPr>
        <w:rPr>
          <w:b/>
          <w:bCs/>
        </w:rPr>
      </w:pPr>
    </w:p>
    <w:p w14:paraId="7FADD078" w14:textId="77777777" w:rsidR="00114D18" w:rsidRDefault="00114D18" w:rsidP="00114D18"/>
    <w:p w14:paraId="51B3D77A" w14:textId="77EA4CCA" w:rsidR="00114D18" w:rsidRDefault="00114D18" w:rsidP="00114D18">
      <w:pPr>
        <w:pStyle w:val="Heading1"/>
      </w:pPr>
      <w:r>
        <w:t>Question 2</w:t>
      </w:r>
    </w:p>
    <w:p w14:paraId="59507935" w14:textId="418BE96A" w:rsidR="00114D18" w:rsidRPr="00581B64" w:rsidRDefault="0066256A" w:rsidP="00114D18">
      <w:pPr>
        <w:rPr>
          <w:rFonts w:cstheme="minorHAnsi"/>
          <w:kern w:val="0"/>
          <w14:ligatures w14:val="none"/>
        </w:rPr>
      </w:pPr>
      <w:r>
        <w:rPr>
          <w:rFonts w:cstheme="minorHAnsi"/>
          <w:kern w:val="0"/>
          <w14:ligatures w14:val="none"/>
        </w:rPr>
        <w:t xml:space="preserve">Why can’t you call </w:t>
      </w:r>
      <w:proofErr w:type="spellStart"/>
      <w:r w:rsidR="00D250FC" w:rsidRPr="00D250FC">
        <w:rPr>
          <w:rFonts w:ascii="Courier New" w:hAnsi="Courier New" w:cs="Courier New"/>
          <w:kern w:val="0"/>
          <w14:ligatures w14:val="none"/>
        </w:rPr>
        <w:t>osYield</w:t>
      </w:r>
      <w:proofErr w:type="spellEnd"/>
      <w:r w:rsidR="00D250FC">
        <w:rPr>
          <w:rFonts w:cstheme="minorHAnsi"/>
          <w:kern w:val="0"/>
          <w14:ligatures w14:val="none"/>
        </w:rPr>
        <w:t xml:space="preserve"> in any of our context-switching functions (</w:t>
      </w:r>
      <w:proofErr w:type="spellStart"/>
      <w:r w:rsidR="00D250FC" w:rsidRPr="00D250FC">
        <w:rPr>
          <w:rFonts w:ascii="Courier New" w:hAnsi="Courier New" w:cs="Courier New"/>
          <w:kern w:val="0"/>
          <w14:ligatures w14:val="none"/>
        </w:rPr>
        <w:t>PendSV_Handler</w:t>
      </w:r>
      <w:proofErr w:type="spellEnd"/>
      <w:r w:rsidR="00D250FC" w:rsidRPr="00D250FC">
        <w:rPr>
          <w:rFonts w:ascii="Courier New" w:hAnsi="Courier New" w:cs="Courier New"/>
          <w:kern w:val="0"/>
          <w14:ligatures w14:val="none"/>
        </w:rPr>
        <w:t xml:space="preserve">, </w:t>
      </w:r>
      <w:proofErr w:type="spellStart"/>
      <w:r w:rsidR="00D250FC" w:rsidRPr="00D250FC">
        <w:rPr>
          <w:rFonts w:ascii="Courier New" w:hAnsi="Courier New" w:cs="Courier New"/>
          <w:kern w:val="0"/>
          <w14:ligatures w14:val="none"/>
        </w:rPr>
        <w:t>SVC_Handler</w:t>
      </w:r>
      <w:proofErr w:type="spellEnd"/>
      <w:r w:rsidR="00D250FC">
        <w:rPr>
          <w:rFonts w:cstheme="minorHAnsi"/>
          <w:kern w:val="0"/>
          <w14:ligatures w14:val="none"/>
        </w:rPr>
        <w:t xml:space="preserve"> and its associated </w:t>
      </w:r>
      <w:proofErr w:type="spellStart"/>
      <w:r w:rsidR="00D250FC" w:rsidRPr="00D250FC">
        <w:rPr>
          <w:rFonts w:ascii="Courier New" w:hAnsi="Courier New" w:cs="Courier New"/>
          <w:kern w:val="0"/>
          <w14:ligatures w14:val="none"/>
        </w:rPr>
        <w:t>SVC_Handler_Main</w:t>
      </w:r>
      <w:proofErr w:type="spellEnd"/>
      <w:r w:rsidR="00D250FC">
        <w:rPr>
          <w:rFonts w:cstheme="minorHAnsi"/>
          <w:kern w:val="0"/>
          <w14:ligatures w14:val="none"/>
        </w:rPr>
        <w:t xml:space="preserve">, </w:t>
      </w:r>
      <w:r w:rsidR="00D250FC" w:rsidRPr="00D250FC">
        <w:rPr>
          <w:rFonts w:ascii="Courier New" w:hAnsi="Courier New" w:cs="Courier New"/>
          <w:kern w:val="0"/>
          <w14:ligatures w14:val="none"/>
        </w:rPr>
        <w:t xml:space="preserve">and </w:t>
      </w:r>
      <w:proofErr w:type="spellStart"/>
      <w:r w:rsidR="00D250FC" w:rsidRPr="00D250FC">
        <w:rPr>
          <w:rFonts w:ascii="Courier New" w:hAnsi="Courier New" w:cs="Courier New"/>
          <w:kern w:val="0"/>
          <w14:ligatures w14:val="none"/>
        </w:rPr>
        <w:t>SysTick_Handler</w:t>
      </w:r>
      <w:proofErr w:type="spellEnd"/>
      <w:r w:rsidR="00D250FC">
        <w:rPr>
          <w:rFonts w:cstheme="minorHAnsi"/>
          <w:kern w:val="0"/>
          <w14:ligatures w14:val="none"/>
        </w:rPr>
        <w:t>)? What happens if you do, and why is it bad?</w:t>
      </w:r>
    </w:p>
    <w:p w14:paraId="1BAC5E5B" w14:textId="1DDC9FC1" w:rsidR="004D19FA" w:rsidRDefault="004D19FA" w:rsidP="004D19FA">
      <w:pPr>
        <w:pStyle w:val="Heading2"/>
      </w:pPr>
      <w:r>
        <w:t>Answer:</w:t>
      </w:r>
    </w:p>
    <w:p w14:paraId="423C41B0" w14:textId="4B1167C5" w:rsidR="00171AFA" w:rsidRPr="00171AFA" w:rsidRDefault="00171AFA" w:rsidP="00171AFA">
      <w:pPr>
        <w:rPr>
          <w:rFonts w:ascii="Calibri" w:hAnsi="Calibri" w:cs="Calibri"/>
          <w:kern w:val="0"/>
          <w14:ligatures w14:val="none"/>
        </w:rPr>
      </w:pPr>
      <w:r>
        <w:rPr>
          <w:rFonts w:ascii="Calibri" w:hAnsi="Calibri" w:cs="Calibri"/>
          <w:kern w:val="0"/>
          <w14:ligatures w14:val="none"/>
        </w:rPr>
        <w:t>I</w:t>
      </w:r>
      <w:r w:rsidRPr="00171AFA">
        <w:rPr>
          <w:rFonts w:ascii="Calibri" w:hAnsi="Calibri" w:cs="Calibri"/>
          <w:kern w:val="0"/>
          <w14:ligatures w14:val="none"/>
        </w:rPr>
        <w:t xml:space="preserve">nvoking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within the context-switching functions—namely </w:t>
      </w:r>
      <w:proofErr w:type="spellStart"/>
      <w:r w:rsidRPr="00171AFA">
        <w:rPr>
          <w:rFonts w:ascii="Calibri" w:hAnsi="Calibri" w:cs="Calibri"/>
          <w:kern w:val="0"/>
          <w14:ligatures w14:val="none"/>
        </w:rPr>
        <w:t>PendSV_Handler</w:t>
      </w:r>
      <w:proofErr w:type="spellEnd"/>
      <w:r w:rsidRPr="00171AFA">
        <w:rPr>
          <w:rFonts w:ascii="Calibri" w:hAnsi="Calibri" w:cs="Calibri"/>
          <w:kern w:val="0"/>
          <w14:ligatures w14:val="none"/>
        </w:rPr>
        <w:t xml:space="preserve">, </w:t>
      </w:r>
      <w:proofErr w:type="spellStart"/>
      <w:r w:rsidRPr="00171AFA">
        <w:rPr>
          <w:rFonts w:ascii="Calibri" w:hAnsi="Calibri" w:cs="Calibri"/>
          <w:kern w:val="0"/>
          <w14:ligatures w14:val="none"/>
        </w:rPr>
        <w:t>SVC_Handler</w:t>
      </w:r>
      <w:proofErr w:type="spellEnd"/>
      <w:r w:rsidRPr="00171AFA">
        <w:rPr>
          <w:rFonts w:ascii="Calibri" w:hAnsi="Calibri" w:cs="Calibri"/>
          <w:kern w:val="0"/>
          <w14:ligatures w14:val="none"/>
        </w:rPr>
        <w:t xml:space="preserve"> (and its associated </w:t>
      </w:r>
      <w:proofErr w:type="spellStart"/>
      <w:r w:rsidRPr="00171AFA">
        <w:rPr>
          <w:rFonts w:ascii="Calibri" w:hAnsi="Calibri" w:cs="Calibri"/>
          <w:kern w:val="0"/>
          <w14:ligatures w14:val="none"/>
        </w:rPr>
        <w:t>SVC_Handler_Main</w:t>
      </w:r>
      <w:proofErr w:type="spellEnd"/>
      <w:r w:rsidRPr="00171AFA">
        <w:rPr>
          <w:rFonts w:ascii="Calibri" w:hAnsi="Calibri" w:cs="Calibri"/>
          <w:kern w:val="0"/>
          <w14:ligatures w14:val="none"/>
        </w:rPr>
        <w:t xml:space="preserve">), and </w:t>
      </w:r>
      <w:proofErr w:type="spellStart"/>
      <w:r w:rsidRPr="00171AFA">
        <w:rPr>
          <w:rFonts w:ascii="Calibri" w:hAnsi="Calibri" w:cs="Calibri"/>
          <w:kern w:val="0"/>
          <w14:ligatures w14:val="none"/>
        </w:rPr>
        <w:t>SysTick_Handler</w:t>
      </w:r>
      <w:proofErr w:type="spellEnd"/>
      <w:r w:rsidRPr="00171AFA">
        <w:rPr>
          <w:rFonts w:ascii="Calibri" w:hAnsi="Calibri" w:cs="Calibri"/>
          <w:kern w:val="0"/>
          <w14:ligatures w14:val="none"/>
        </w:rPr>
        <w:t>—is problematic and should be avoided. Here's why:</w:t>
      </w:r>
    </w:p>
    <w:p w14:paraId="1CB0CCD0" w14:textId="1161634E" w:rsidR="00171AFA" w:rsidRPr="00171AFA" w:rsidRDefault="00171AFA" w:rsidP="00171AFA">
      <w:pPr>
        <w:rPr>
          <w:rFonts w:ascii="Calibri" w:hAnsi="Calibri" w:cs="Calibri"/>
          <w:kern w:val="0"/>
          <w14:ligatures w14:val="none"/>
        </w:rPr>
      </w:pPr>
      <w:r w:rsidRPr="00171AFA">
        <w:rPr>
          <w:rFonts w:ascii="Calibri" w:hAnsi="Calibri" w:cs="Calibri"/>
          <w:b/>
          <w:bCs/>
          <w:kern w:val="0"/>
          <w14:ligatures w14:val="none"/>
        </w:rPr>
        <w:t xml:space="preserve">1. </w:t>
      </w:r>
      <w:r w:rsidRPr="00171AFA">
        <w:rPr>
          <w:rFonts w:ascii="Calibri" w:hAnsi="Calibri" w:cs="Calibri"/>
          <w:b/>
          <w:bCs/>
          <w:kern w:val="0"/>
          <w14:ligatures w14:val="none"/>
        </w:rPr>
        <w:t>Re-entrancy</w:t>
      </w:r>
      <w:r w:rsidRPr="00171AFA">
        <w:rPr>
          <w:rFonts w:ascii="Calibri" w:hAnsi="Calibri" w:cs="Calibri"/>
          <w:b/>
          <w:bCs/>
          <w:kern w:val="0"/>
          <w14:ligatures w14:val="none"/>
        </w:rPr>
        <w:t xml:space="preserve"> Issues:</w:t>
      </w:r>
      <w:r w:rsidRPr="00171AFA">
        <w:rPr>
          <w:rFonts w:ascii="Calibri" w:hAnsi="Calibri" w:cs="Calibri"/>
          <w:kern w:val="0"/>
          <w14:ligatures w14:val="none"/>
        </w:rPr>
        <w:t xml:space="preserve"> These handlers are part of the kernel's core interrupt service routines (ISRs). Calling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within them can lead to </w:t>
      </w:r>
      <w:r w:rsidRPr="00171AFA">
        <w:rPr>
          <w:rFonts w:ascii="Calibri" w:hAnsi="Calibri" w:cs="Calibri"/>
          <w:kern w:val="0"/>
          <w14:ligatures w14:val="none"/>
        </w:rPr>
        <w:t>re-entrancy</w:t>
      </w:r>
      <w:r w:rsidRPr="00171AFA">
        <w:rPr>
          <w:rFonts w:ascii="Calibri" w:hAnsi="Calibri" w:cs="Calibri"/>
          <w:kern w:val="0"/>
          <w14:ligatures w14:val="none"/>
        </w:rPr>
        <w:t xml:space="preserve"> problems, where the function is invoked again before the previous execution has </w:t>
      </w:r>
      <w:r>
        <w:rPr>
          <w:rFonts w:ascii="Calibri" w:hAnsi="Calibri" w:cs="Calibri"/>
          <w:kern w:val="0"/>
          <w14:ligatures w14:val="none"/>
        </w:rPr>
        <w:t xml:space="preserve">been </w:t>
      </w:r>
      <w:r w:rsidRPr="00171AFA">
        <w:rPr>
          <w:rFonts w:ascii="Calibri" w:hAnsi="Calibri" w:cs="Calibri"/>
          <w:kern w:val="0"/>
          <w14:ligatures w14:val="none"/>
        </w:rPr>
        <w:t>completed. This can corrupt the kernel's state and lead to unpredictable behavio</w:t>
      </w:r>
      <w:r>
        <w:rPr>
          <w:rFonts w:ascii="Calibri" w:hAnsi="Calibri" w:cs="Calibri"/>
          <w:kern w:val="0"/>
          <w14:ligatures w14:val="none"/>
        </w:rPr>
        <w:t>u</w:t>
      </w:r>
      <w:r w:rsidRPr="00171AFA">
        <w:rPr>
          <w:rFonts w:ascii="Calibri" w:hAnsi="Calibri" w:cs="Calibri"/>
          <w:kern w:val="0"/>
          <w14:ligatures w14:val="none"/>
        </w:rPr>
        <w:t>r.</w:t>
      </w:r>
    </w:p>
    <w:p w14:paraId="45AE132A" w14:textId="77777777" w:rsidR="00171AFA" w:rsidRPr="00171AFA" w:rsidRDefault="00171AFA" w:rsidP="00171AFA">
      <w:pPr>
        <w:rPr>
          <w:rFonts w:ascii="Calibri" w:hAnsi="Calibri" w:cs="Calibri"/>
          <w:kern w:val="0"/>
          <w14:ligatures w14:val="none"/>
        </w:rPr>
      </w:pPr>
      <w:r w:rsidRPr="00171AFA">
        <w:rPr>
          <w:rFonts w:ascii="Calibri" w:hAnsi="Calibri" w:cs="Calibri"/>
          <w:b/>
          <w:bCs/>
          <w:kern w:val="0"/>
          <w14:ligatures w14:val="none"/>
        </w:rPr>
        <w:t>2. Stack Overflow Risks:</w:t>
      </w:r>
      <w:r w:rsidRPr="00171AFA">
        <w:rPr>
          <w:rFonts w:ascii="Calibri" w:hAnsi="Calibri" w:cs="Calibri"/>
          <w:kern w:val="0"/>
          <w14:ligatures w14:val="none"/>
        </w:rPr>
        <w:t xml:space="preserve"> Each interrupt handler operates on a limited stack space. Invoking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within these handlers can cause additional function calls and context switches, consuming more stack space. This increases the risk of stack overflow, which can crash the system.</w:t>
      </w:r>
    </w:p>
    <w:p w14:paraId="422216A9" w14:textId="16BA3EAD" w:rsidR="00171AFA" w:rsidRPr="00171AFA" w:rsidRDefault="00171AFA" w:rsidP="00171AFA">
      <w:pPr>
        <w:rPr>
          <w:rFonts w:ascii="Calibri" w:hAnsi="Calibri" w:cs="Calibri"/>
          <w:kern w:val="0"/>
          <w14:ligatures w14:val="none"/>
        </w:rPr>
      </w:pPr>
      <w:r w:rsidRPr="00171AFA">
        <w:rPr>
          <w:rFonts w:ascii="Calibri" w:hAnsi="Calibri" w:cs="Calibri"/>
          <w:b/>
          <w:bCs/>
          <w:kern w:val="0"/>
          <w14:ligatures w14:val="none"/>
        </w:rPr>
        <w:t>3. Nested Interrupts and Priority Inversion:</w:t>
      </w:r>
      <w:r w:rsidRPr="00171AFA">
        <w:rPr>
          <w:rFonts w:ascii="Calibri" w:hAnsi="Calibri" w:cs="Calibri"/>
          <w:kern w:val="0"/>
          <w14:ligatures w14:val="none"/>
        </w:rPr>
        <w:t xml:space="preserve"> Calling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within an ISR can lead to nested interrupts, where a lower-priority interrupt </w:t>
      </w:r>
      <w:proofErr w:type="spellStart"/>
      <w:r w:rsidRPr="00171AFA">
        <w:rPr>
          <w:rFonts w:ascii="Calibri" w:hAnsi="Calibri" w:cs="Calibri"/>
          <w:kern w:val="0"/>
          <w14:ligatures w14:val="none"/>
        </w:rPr>
        <w:t>preempts</w:t>
      </w:r>
      <w:proofErr w:type="spellEnd"/>
      <w:r w:rsidRPr="00171AFA">
        <w:rPr>
          <w:rFonts w:ascii="Calibri" w:hAnsi="Calibri" w:cs="Calibri"/>
          <w:kern w:val="0"/>
          <w14:ligatures w14:val="none"/>
        </w:rPr>
        <w:t xml:space="preserve"> a higher-priority one. This can cause priority inversion, where </w:t>
      </w:r>
      <w:r>
        <w:rPr>
          <w:rFonts w:ascii="Calibri" w:hAnsi="Calibri" w:cs="Calibri"/>
          <w:kern w:val="0"/>
          <w14:ligatures w14:val="none"/>
        </w:rPr>
        <w:t>lower-priority ones, degrading system performance, delay high-priority tasks</w:t>
      </w:r>
      <w:r w:rsidRPr="00171AFA">
        <w:rPr>
          <w:rFonts w:ascii="Calibri" w:hAnsi="Calibri" w:cs="Calibri"/>
          <w:kern w:val="0"/>
          <w14:ligatures w14:val="none"/>
        </w:rPr>
        <w:t>.</w:t>
      </w:r>
    </w:p>
    <w:p w14:paraId="30CC3A85" w14:textId="77777777" w:rsidR="00171AFA" w:rsidRPr="00171AFA" w:rsidRDefault="00171AFA" w:rsidP="00171AFA">
      <w:pPr>
        <w:rPr>
          <w:rFonts w:ascii="Calibri" w:hAnsi="Calibri" w:cs="Calibri"/>
          <w:kern w:val="0"/>
          <w14:ligatures w14:val="none"/>
        </w:rPr>
      </w:pPr>
      <w:r w:rsidRPr="00171AFA">
        <w:rPr>
          <w:rFonts w:ascii="Calibri" w:hAnsi="Calibri" w:cs="Calibri"/>
          <w:b/>
          <w:bCs/>
          <w:kern w:val="0"/>
          <w14:ligatures w14:val="none"/>
        </w:rPr>
        <w:t>4. Kernel State Corruption:</w:t>
      </w:r>
      <w:r w:rsidRPr="00171AFA">
        <w:rPr>
          <w:rFonts w:ascii="Calibri" w:hAnsi="Calibri" w:cs="Calibri"/>
          <w:kern w:val="0"/>
          <w14:ligatures w14:val="none"/>
        </w:rPr>
        <w:t xml:space="preserve"> The kernel relies on a well-defined sequence of operations during context switching. Introducing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within these handlers can disrupt this sequence, leading to kernel state corruption and system instability.</w:t>
      </w:r>
    </w:p>
    <w:p w14:paraId="25EDD417" w14:textId="0203305E" w:rsidR="00171AFA" w:rsidRPr="00171AFA" w:rsidRDefault="00171AFA" w:rsidP="00171AFA">
      <w:pPr>
        <w:rPr>
          <w:rFonts w:ascii="Calibri" w:hAnsi="Calibri" w:cs="Calibri"/>
          <w:kern w:val="0"/>
          <w14:ligatures w14:val="none"/>
        </w:rPr>
      </w:pPr>
      <w:r w:rsidRPr="00171AFA">
        <w:rPr>
          <w:rFonts w:ascii="Calibri" w:hAnsi="Calibri" w:cs="Calibri"/>
          <w:b/>
          <w:bCs/>
          <w:kern w:val="0"/>
          <w14:ligatures w14:val="none"/>
        </w:rPr>
        <w:t>Conclusion:</w:t>
      </w:r>
      <w:r w:rsidRPr="00171AFA">
        <w:rPr>
          <w:rFonts w:ascii="Calibri" w:hAnsi="Calibri" w:cs="Calibri"/>
          <w:kern w:val="0"/>
          <w14:ligatures w14:val="none"/>
        </w:rPr>
        <w:t xml:space="preserve"> To maintain system stability and ensure predictable behavior,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should not be called within </w:t>
      </w:r>
      <w:proofErr w:type="spellStart"/>
      <w:r w:rsidRPr="00171AFA">
        <w:rPr>
          <w:rFonts w:ascii="Calibri" w:hAnsi="Calibri" w:cs="Calibri"/>
          <w:kern w:val="0"/>
          <w14:ligatures w14:val="none"/>
        </w:rPr>
        <w:t>PendSV_Handler</w:t>
      </w:r>
      <w:proofErr w:type="spellEnd"/>
      <w:r w:rsidRPr="00171AFA">
        <w:rPr>
          <w:rFonts w:ascii="Calibri" w:hAnsi="Calibri" w:cs="Calibri"/>
          <w:kern w:val="0"/>
          <w14:ligatures w14:val="none"/>
        </w:rPr>
        <w:t xml:space="preserve">, </w:t>
      </w:r>
      <w:proofErr w:type="spellStart"/>
      <w:r w:rsidRPr="00171AFA">
        <w:rPr>
          <w:rFonts w:ascii="Calibri" w:hAnsi="Calibri" w:cs="Calibri"/>
          <w:kern w:val="0"/>
          <w14:ligatures w14:val="none"/>
        </w:rPr>
        <w:t>SVC_Handler</w:t>
      </w:r>
      <w:proofErr w:type="spellEnd"/>
      <w:r w:rsidRPr="00171AFA">
        <w:rPr>
          <w:rFonts w:ascii="Calibri" w:hAnsi="Calibri" w:cs="Calibri"/>
          <w:kern w:val="0"/>
          <w14:ligatures w14:val="none"/>
        </w:rPr>
        <w:t xml:space="preserve">, </w:t>
      </w:r>
      <w:proofErr w:type="spellStart"/>
      <w:r w:rsidRPr="00171AFA">
        <w:rPr>
          <w:rFonts w:ascii="Calibri" w:hAnsi="Calibri" w:cs="Calibri"/>
          <w:kern w:val="0"/>
          <w14:ligatures w14:val="none"/>
        </w:rPr>
        <w:t>SVC_Handler_Main</w:t>
      </w:r>
      <w:proofErr w:type="spellEnd"/>
      <w:r w:rsidRPr="00171AFA">
        <w:rPr>
          <w:rFonts w:ascii="Calibri" w:hAnsi="Calibri" w:cs="Calibri"/>
          <w:kern w:val="0"/>
          <w14:ligatures w14:val="none"/>
        </w:rPr>
        <w:t xml:space="preserve">, or </w:t>
      </w:r>
      <w:proofErr w:type="spellStart"/>
      <w:r w:rsidRPr="00171AFA">
        <w:rPr>
          <w:rFonts w:ascii="Calibri" w:hAnsi="Calibri" w:cs="Calibri"/>
          <w:kern w:val="0"/>
          <w14:ligatures w14:val="none"/>
        </w:rPr>
        <w:t>SysTick_Handler</w:t>
      </w:r>
      <w:proofErr w:type="spellEnd"/>
      <w:r w:rsidRPr="00171AFA">
        <w:rPr>
          <w:rFonts w:ascii="Calibri" w:hAnsi="Calibri" w:cs="Calibri"/>
          <w:kern w:val="0"/>
          <w14:ligatures w14:val="none"/>
        </w:rPr>
        <w:t xml:space="preserve">. These handlers are designed to manage context switching and system ticks without additional intervention. Invoking </w:t>
      </w:r>
      <w:proofErr w:type="spellStart"/>
      <w:r w:rsidRPr="00171AFA">
        <w:rPr>
          <w:rFonts w:ascii="Calibri" w:hAnsi="Calibri" w:cs="Calibri"/>
          <w:kern w:val="0"/>
          <w14:ligatures w14:val="none"/>
        </w:rPr>
        <w:t>osYield</w:t>
      </w:r>
      <w:proofErr w:type="spellEnd"/>
      <w:r w:rsidRPr="00171AFA">
        <w:rPr>
          <w:rFonts w:ascii="Calibri" w:hAnsi="Calibri" w:cs="Calibri"/>
          <w:kern w:val="0"/>
          <w14:ligatures w14:val="none"/>
        </w:rPr>
        <w:t xml:space="preserve"> within them can lead to </w:t>
      </w:r>
      <w:proofErr w:type="spellStart"/>
      <w:r w:rsidRPr="00171AFA">
        <w:rPr>
          <w:rFonts w:ascii="Calibri" w:hAnsi="Calibri" w:cs="Calibri"/>
          <w:kern w:val="0"/>
          <w14:ligatures w14:val="none"/>
        </w:rPr>
        <w:t>reentrancy</w:t>
      </w:r>
      <w:proofErr w:type="spellEnd"/>
      <w:r w:rsidRPr="00171AFA">
        <w:rPr>
          <w:rFonts w:ascii="Calibri" w:hAnsi="Calibri" w:cs="Calibri"/>
          <w:kern w:val="0"/>
          <w14:ligatures w14:val="none"/>
        </w:rPr>
        <w:t xml:space="preserve"> issues, stack overflows, nested interrupts, and kernel state corruption, all detrimental to the system's operation.</w:t>
      </w:r>
    </w:p>
    <w:p w14:paraId="7D018436" w14:textId="77777777" w:rsidR="00625000" w:rsidRDefault="00625000" w:rsidP="00114D18">
      <w:pPr>
        <w:rPr>
          <w:rFonts w:ascii="Calibri" w:hAnsi="Calibri" w:cs="Calibri"/>
          <w:kern w:val="0"/>
          <w14:ligatures w14:val="none"/>
        </w:rPr>
      </w:pPr>
    </w:p>
    <w:p w14:paraId="51AE0296" w14:textId="14FB88CA" w:rsidR="00625000" w:rsidRDefault="00625000" w:rsidP="00625000">
      <w:pPr>
        <w:pStyle w:val="Heading1"/>
      </w:pPr>
      <w:r>
        <w:t xml:space="preserve">Question </w:t>
      </w:r>
      <w:r w:rsidR="00581B64">
        <w:t>3</w:t>
      </w:r>
    </w:p>
    <w:p w14:paraId="79BC84AD" w14:textId="0C5DC7D2" w:rsidR="00625000" w:rsidRDefault="007B4644" w:rsidP="00625000">
      <w:r>
        <w:t>In this lab we set up the fundamental OS clock to be 1ms. Say we wanted it to be 0.1ms instead. Discuss the benefits and downsides of doing this.</w:t>
      </w:r>
    </w:p>
    <w:p w14:paraId="418C1F49" w14:textId="5AC26CDD" w:rsidR="004D19FA" w:rsidRDefault="004D19FA" w:rsidP="004D19FA">
      <w:pPr>
        <w:pStyle w:val="Heading2"/>
      </w:pPr>
      <w:r>
        <w:lastRenderedPageBreak/>
        <w:t>Answer:</w:t>
      </w:r>
    </w:p>
    <w:p w14:paraId="1B8AEC1A" w14:textId="77777777" w:rsidR="00171AFA" w:rsidRPr="00171AFA" w:rsidRDefault="00171AFA" w:rsidP="00171AFA">
      <w:r w:rsidRPr="00171AFA">
        <w:t>Adjusting the operating system's tick rate from 1 </w:t>
      </w:r>
      <w:proofErr w:type="spellStart"/>
      <w:r w:rsidRPr="00171AFA">
        <w:t>ms</w:t>
      </w:r>
      <w:proofErr w:type="spellEnd"/>
      <w:r w:rsidRPr="00171AFA">
        <w:t xml:space="preserve"> to 0.1 </w:t>
      </w:r>
      <w:proofErr w:type="spellStart"/>
      <w:r w:rsidRPr="00171AFA">
        <w:t>ms</w:t>
      </w:r>
      <w:proofErr w:type="spellEnd"/>
      <w:r w:rsidRPr="00171AFA">
        <w:t xml:space="preserve"> involves several trade-offs:</w:t>
      </w:r>
    </w:p>
    <w:p w14:paraId="3B906FF9" w14:textId="77777777" w:rsidR="00171AFA" w:rsidRPr="00171AFA" w:rsidRDefault="00171AFA" w:rsidP="00171AFA">
      <w:r w:rsidRPr="00171AFA">
        <w:rPr>
          <w:b/>
          <w:bCs/>
        </w:rPr>
        <w:t>Benefits:</w:t>
      </w:r>
    </w:p>
    <w:p w14:paraId="2F2464B9" w14:textId="77777777" w:rsidR="00171AFA" w:rsidRPr="00171AFA" w:rsidRDefault="00171AFA" w:rsidP="00171AFA">
      <w:pPr>
        <w:numPr>
          <w:ilvl w:val="0"/>
          <w:numId w:val="6"/>
        </w:numPr>
      </w:pPr>
      <w:r w:rsidRPr="00171AFA">
        <w:rPr>
          <w:b/>
          <w:bCs/>
        </w:rPr>
        <w:t>Improved Responsiveness:</w:t>
      </w:r>
      <w:r w:rsidRPr="00171AFA">
        <w:t xml:space="preserve"> A higher tick rate allows the OS to handle time-sensitive tasks more promptly, reducing latency for operations that require rapid attention.</w:t>
      </w:r>
    </w:p>
    <w:p w14:paraId="2238C8B4" w14:textId="77777777" w:rsidR="00171AFA" w:rsidRPr="00171AFA" w:rsidRDefault="00171AFA" w:rsidP="00171AFA">
      <w:pPr>
        <w:numPr>
          <w:ilvl w:val="0"/>
          <w:numId w:val="6"/>
        </w:numPr>
      </w:pPr>
      <w:r w:rsidRPr="00171AFA">
        <w:rPr>
          <w:b/>
          <w:bCs/>
        </w:rPr>
        <w:t>Finer Time Granularity:</w:t>
      </w:r>
      <w:r w:rsidRPr="00171AFA">
        <w:t xml:space="preserve"> With a 0.1 </w:t>
      </w:r>
      <w:proofErr w:type="spellStart"/>
      <w:r w:rsidRPr="00171AFA">
        <w:t>ms</w:t>
      </w:r>
      <w:proofErr w:type="spellEnd"/>
      <w:r w:rsidRPr="00171AFA">
        <w:t xml:space="preserve"> tick rate, the system can measure and manage time intervals with greater precision, which is beneficial for applications needing high-resolution timing.</w:t>
      </w:r>
    </w:p>
    <w:p w14:paraId="77785D68" w14:textId="77777777" w:rsidR="00171AFA" w:rsidRPr="00171AFA" w:rsidRDefault="00171AFA" w:rsidP="00171AFA">
      <w:r w:rsidRPr="00171AFA">
        <w:rPr>
          <w:b/>
          <w:bCs/>
        </w:rPr>
        <w:t>Downsides:</w:t>
      </w:r>
    </w:p>
    <w:p w14:paraId="5FA44B93" w14:textId="77777777" w:rsidR="00171AFA" w:rsidRPr="00171AFA" w:rsidRDefault="00171AFA" w:rsidP="00171AFA">
      <w:pPr>
        <w:numPr>
          <w:ilvl w:val="0"/>
          <w:numId w:val="7"/>
        </w:numPr>
      </w:pPr>
      <w:r w:rsidRPr="00171AFA">
        <w:rPr>
          <w:b/>
          <w:bCs/>
        </w:rPr>
        <w:t>Increased CPU Overhead:</w:t>
      </w:r>
      <w:r w:rsidRPr="00171AFA">
        <w:t xml:space="preserve"> A higher tick rate means the CPU processes more timer interrupts per second, leading to increased overhead. This can reduce the CPU time available for executing application code. </w:t>
      </w:r>
    </w:p>
    <w:p w14:paraId="00CA0B0E" w14:textId="77777777" w:rsidR="00171AFA" w:rsidRPr="00171AFA" w:rsidRDefault="00171AFA" w:rsidP="00171AFA">
      <w:pPr>
        <w:numPr>
          <w:ilvl w:val="0"/>
          <w:numId w:val="7"/>
        </w:numPr>
      </w:pPr>
      <w:r w:rsidRPr="00171AFA">
        <w:rPr>
          <w:b/>
          <w:bCs/>
        </w:rPr>
        <w:t>Higher Power Consumption:</w:t>
      </w:r>
      <w:r w:rsidRPr="00171AFA">
        <w:t xml:space="preserve"> More frequent interrupts prevent the CPU from entering low-power states as often, resulting in increased power consumption—a critical consideration for battery-powered or energy-sensitive devices.</w:t>
      </w:r>
    </w:p>
    <w:p w14:paraId="6216D201" w14:textId="77777777" w:rsidR="00171AFA" w:rsidRPr="00171AFA" w:rsidRDefault="00171AFA" w:rsidP="00171AFA">
      <w:pPr>
        <w:numPr>
          <w:ilvl w:val="0"/>
          <w:numId w:val="7"/>
        </w:numPr>
      </w:pPr>
      <w:r w:rsidRPr="00171AFA">
        <w:rPr>
          <w:b/>
          <w:bCs/>
        </w:rPr>
        <w:t>Potential for System Instability:</w:t>
      </w:r>
      <w:r w:rsidRPr="00171AFA">
        <w:t xml:space="preserve"> If the system cannot handle the increased interrupt load efficiently, it may lead to missed deadlines or system instability.</w:t>
      </w:r>
    </w:p>
    <w:p w14:paraId="208359DE" w14:textId="77777777" w:rsidR="00171AFA" w:rsidRPr="00171AFA" w:rsidRDefault="00171AFA" w:rsidP="00171AFA">
      <w:r w:rsidRPr="00171AFA">
        <w:t>In summary, while a 0.1 </w:t>
      </w:r>
      <w:proofErr w:type="spellStart"/>
      <w:r w:rsidRPr="00171AFA">
        <w:t>ms</w:t>
      </w:r>
      <w:proofErr w:type="spellEnd"/>
      <w:r w:rsidRPr="00171AFA">
        <w:t xml:space="preserve"> tick rate can enhance system responsiveness and timing precision, it also introduces significant overhead and power consumption challenges. Therefore, it's essential to balance the need for finer timing resolution against the system's capacity to manage the associated overhead.</w:t>
      </w:r>
    </w:p>
    <w:p w14:paraId="16CB30A6" w14:textId="77777777" w:rsidR="00BD7D29" w:rsidRDefault="00BD7D29" w:rsidP="00625000"/>
    <w:p w14:paraId="44B2B4C9" w14:textId="13C5D43A" w:rsidR="00BD7D29" w:rsidRDefault="00BD7D29" w:rsidP="00BD7D29">
      <w:pPr>
        <w:pStyle w:val="Heading1"/>
      </w:pPr>
      <w:r>
        <w:t>Question 4</w:t>
      </w:r>
    </w:p>
    <w:p w14:paraId="16E3558D" w14:textId="0F911519" w:rsidR="00F338A0" w:rsidRPr="00AA7E41" w:rsidRDefault="00B135E1" w:rsidP="00EB0D85">
      <w:pPr>
        <w:rPr>
          <w:rFonts w:cstheme="minorHAnsi"/>
        </w:rPr>
      </w:pPr>
      <w:r>
        <w:t xml:space="preserve">Explain the difference between co-operative and pre-emptive multitasking from the user perspective and in terms of what the OS </w:t>
      </w:r>
      <w:proofErr w:type="gramStart"/>
      <w:r>
        <w:t>has to</w:t>
      </w:r>
      <w:proofErr w:type="gramEnd"/>
      <w:r>
        <w:t xml:space="preserve"> do for each one.</w:t>
      </w:r>
    </w:p>
    <w:p w14:paraId="397544FC" w14:textId="4D3C21A3" w:rsidR="004D19FA" w:rsidRDefault="004D19FA" w:rsidP="004D19FA">
      <w:pPr>
        <w:pStyle w:val="Heading2"/>
      </w:pPr>
      <w:r>
        <w:t>Answer:</w:t>
      </w:r>
    </w:p>
    <w:p w14:paraId="7F6EDEDD" w14:textId="77777777" w:rsidR="0088102E" w:rsidRPr="0088102E" w:rsidRDefault="0088102E" w:rsidP="0088102E">
      <w:r w:rsidRPr="0088102E">
        <w:t xml:space="preserve">Multitasking allows an operating system (OS) to execute multiple tasks or processes seemingly simultaneously. The two primary approaches to multitasking are cooperative and </w:t>
      </w:r>
      <w:proofErr w:type="spellStart"/>
      <w:r w:rsidRPr="0088102E">
        <w:t>preemptive</w:t>
      </w:r>
      <w:proofErr w:type="spellEnd"/>
      <w:r w:rsidRPr="0088102E">
        <w:t>, each differing in how control is managed between the OS and running processes.</w:t>
      </w:r>
    </w:p>
    <w:p w14:paraId="5B68AFE1" w14:textId="77777777" w:rsidR="0088102E" w:rsidRPr="0088102E" w:rsidRDefault="0088102E" w:rsidP="0088102E">
      <w:r w:rsidRPr="0088102E">
        <w:rPr>
          <w:b/>
          <w:bCs/>
        </w:rPr>
        <w:t>Cooperative Multitasking:</w:t>
      </w:r>
    </w:p>
    <w:p w14:paraId="5A3044A5" w14:textId="77777777" w:rsidR="0088102E" w:rsidRPr="0088102E" w:rsidRDefault="0088102E" w:rsidP="0088102E">
      <w:r w:rsidRPr="0088102E">
        <w:rPr>
          <w:i/>
          <w:iCs/>
        </w:rPr>
        <w:t>From the User's Perspective:</w:t>
      </w:r>
      <w:r w:rsidRPr="0088102E">
        <w:t xml:space="preserve"> In cooperative multitasking, applications are responsible for yielding control to allow other processes to run. If an application fails to yield, it can monopolize the CPU, leading to system unresponsiveness. Users may experience system hangs if a single application becomes unresponsive.</w:t>
      </w:r>
    </w:p>
    <w:p w14:paraId="08C65C17" w14:textId="77777777" w:rsidR="0088102E" w:rsidRPr="0088102E" w:rsidRDefault="0088102E" w:rsidP="0088102E">
      <w:r w:rsidRPr="0088102E">
        <w:rPr>
          <w:i/>
          <w:iCs/>
        </w:rPr>
        <w:t>From the OS's Perspective:</w:t>
      </w:r>
      <w:r w:rsidRPr="0088102E">
        <w:t xml:space="preserve"> The OS relies on each process to voluntarily yield control, either when idle or at predefined points. The OS does not forcibly interrupt processes; instead, it waits for them to release </w:t>
      </w:r>
      <w:r w:rsidRPr="0088102E">
        <w:lastRenderedPageBreak/>
        <w:t xml:space="preserve">control. This approach simplifies the OS design but can lead to stability issues if applications do not behave cooperatively. </w:t>
      </w:r>
    </w:p>
    <w:p w14:paraId="4F43A946" w14:textId="77777777" w:rsidR="0088102E" w:rsidRPr="0088102E" w:rsidRDefault="0088102E" w:rsidP="0088102E">
      <w:proofErr w:type="spellStart"/>
      <w:r w:rsidRPr="0088102E">
        <w:rPr>
          <w:b/>
          <w:bCs/>
        </w:rPr>
        <w:t>Preemptive</w:t>
      </w:r>
      <w:proofErr w:type="spellEnd"/>
      <w:r w:rsidRPr="0088102E">
        <w:rPr>
          <w:b/>
          <w:bCs/>
        </w:rPr>
        <w:t xml:space="preserve"> Multitasking:</w:t>
      </w:r>
    </w:p>
    <w:p w14:paraId="71C1C974" w14:textId="77777777" w:rsidR="0088102E" w:rsidRPr="0088102E" w:rsidRDefault="0088102E" w:rsidP="0088102E">
      <w:r w:rsidRPr="0088102E">
        <w:rPr>
          <w:i/>
          <w:iCs/>
        </w:rPr>
        <w:t>From the User's Perspective:</w:t>
      </w:r>
      <w:r w:rsidRPr="0088102E">
        <w:t xml:space="preserve"> </w:t>
      </w:r>
      <w:proofErr w:type="spellStart"/>
      <w:r w:rsidRPr="0088102E">
        <w:t>Preemptive</w:t>
      </w:r>
      <w:proofErr w:type="spellEnd"/>
      <w:r w:rsidRPr="0088102E">
        <w:t xml:space="preserve"> multitasking provides a more responsive and stable system. The OS can interrupt and switch between applications, ensuring that no single process can monopolize the CPU. Users experience smoother multitasking and reduced risk of system hangs due to unresponsive applications.</w:t>
      </w:r>
    </w:p>
    <w:p w14:paraId="325A5DFA" w14:textId="77777777" w:rsidR="0088102E" w:rsidRPr="0088102E" w:rsidRDefault="0088102E" w:rsidP="0088102E">
      <w:r w:rsidRPr="0088102E">
        <w:rPr>
          <w:i/>
          <w:iCs/>
        </w:rPr>
        <w:t>From the OS's Perspective:</w:t>
      </w:r>
      <w:r w:rsidRPr="0088102E">
        <w:t xml:space="preserve"> The OS has greater control, as it can </w:t>
      </w:r>
      <w:proofErr w:type="spellStart"/>
      <w:r w:rsidRPr="0088102E">
        <w:t>preempt</w:t>
      </w:r>
      <w:proofErr w:type="spellEnd"/>
      <w:r w:rsidRPr="0088102E">
        <w:t xml:space="preserve"> (interrupt) running processes to allocate CPU time to others. This requires a more complex scheduler to manage context switching and process priorities effectively. While it enhances system stability and responsiveness, it also demands more from the OS in terms of resource management and scheduling algorithms. </w:t>
      </w:r>
    </w:p>
    <w:p w14:paraId="1761F4A3" w14:textId="77777777" w:rsidR="0088102E" w:rsidRPr="0088102E" w:rsidRDefault="0088102E" w:rsidP="0088102E">
      <w:r w:rsidRPr="0088102E">
        <w:t xml:space="preserve">In summary, cooperative multitasking depends on well-behaved applications to share CPU time, which can lead to issues if they do not yield control appropriately. </w:t>
      </w:r>
      <w:proofErr w:type="spellStart"/>
      <w:r w:rsidRPr="0088102E">
        <w:t>Preemptive</w:t>
      </w:r>
      <w:proofErr w:type="spellEnd"/>
      <w:r w:rsidRPr="0088102E">
        <w:t xml:space="preserve"> multitasking, however, empowers the OS to manage CPU time allocation, leading to a more stable and responsive user experience.</w:t>
      </w:r>
    </w:p>
    <w:p w14:paraId="63C36287" w14:textId="77777777" w:rsidR="00310963" w:rsidRDefault="00310963" w:rsidP="00BD7D29"/>
    <w:p w14:paraId="125155BD" w14:textId="0D7E5D28" w:rsidR="00310963" w:rsidRDefault="00310963" w:rsidP="00310963">
      <w:pPr>
        <w:pStyle w:val="Heading1"/>
      </w:pPr>
      <w:r>
        <w:t>Question 5</w:t>
      </w:r>
    </w:p>
    <w:p w14:paraId="00B30468" w14:textId="506FD64A" w:rsidR="00310963" w:rsidRPr="007A5276" w:rsidRDefault="002B1DF4" w:rsidP="00310963">
      <w:pPr>
        <w:rPr>
          <w:rFonts w:cstheme="minorHAnsi"/>
        </w:rPr>
      </w:pPr>
      <w:r>
        <w:t xml:space="preserve">The final exercise of this </w:t>
      </w:r>
      <w:r w:rsidR="003C7587">
        <w:t>lab</w:t>
      </w:r>
      <w:r>
        <w:t xml:space="preserve"> had you </w:t>
      </w:r>
      <w:proofErr w:type="gramStart"/>
      <w:r>
        <w:t>mix together</w:t>
      </w:r>
      <w:proofErr w:type="gramEnd"/>
      <w:r>
        <w:t xml:space="preserve"> yielding</w:t>
      </w:r>
      <w:r w:rsidR="00D2058E">
        <w:t xml:space="preserve"> and time-based pre-emptive context switching. How is it possible for these two mechanisms to work together?</w:t>
      </w:r>
    </w:p>
    <w:p w14:paraId="4A5A8E9E" w14:textId="0726E1CC" w:rsidR="004D19FA" w:rsidRDefault="004D19FA" w:rsidP="004D19FA">
      <w:pPr>
        <w:pStyle w:val="Heading2"/>
      </w:pPr>
      <w:r>
        <w:t>Answer</w:t>
      </w:r>
      <w:r w:rsidR="008F5C06">
        <w:t>:</w:t>
      </w:r>
    </w:p>
    <w:p w14:paraId="5D8E1B4A" w14:textId="77777777" w:rsidR="004D19FA" w:rsidRDefault="004D19FA" w:rsidP="00310963"/>
    <w:p w14:paraId="75B372C5" w14:textId="2E085FA6" w:rsidR="0088102E" w:rsidRPr="0088102E" w:rsidRDefault="0088102E" w:rsidP="0088102E">
      <w:r w:rsidRPr="0088102E">
        <w:t xml:space="preserve">In this lab, </w:t>
      </w:r>
      <w:r>
        <w:t>I</w:t>
      </w:r>
      <w:r w:rsidRPr="0088102E">
        <w:t xml:space="preserve"> implemented both cooperative and </w:t>
      </w:r>
      <w:proofErr w:type="spellStart"/>
      <w:r w:rsidRPr="0088102E">
        <w:t>preemptive</w:t>
      </w:r>
      <w:proofErr w:type="spellEnd"/>
      <w:r w:rsidRPr="0088102E">
        <w:t xml:space="preserve"> multitasking mechanisms, allowing threads to yield control voluntarily and to be </w:t>
      </w:r>
      <w:proofErr w:type="spellStart"/>
      <w:r w:rsidRPr="0088102E">
        <w:t>preempted</w:t>
      </w:r>
      <w:proofErr w:type="spellEnd"/>
      <w:r w:rsidRPr="0088102E">
        <w:t xml:space="preserve"> by the operating system based on time slices. These two mechanisms can coexist and function together effectively due to their complementary nature.</w:t>
      </w:r>
    </w:p>
    <w:p w14:paraId="0046F0E6" w14:textId="77777777" w:rsidR="0088102E" w:rsidRPr="0088102E" w:rsidRDefault="0088102E" w:rsidP="0088102E">
      <w:r w:rsidRPr="0088102E">
        <w:rPr>
          <w:b/>
          <w:bCs/>
        </w:rPr>
        <w:t>Cooperative Multitasking (Yielding):</w:t>
      </w:r>
      <w:r w:rsidRPr="0088102E">
        <w:t xml:space="preserve"> In cooperative multitasking, a thread voluntarily relinquishes control of the CPU by calling a function like </w:t>
      </w:r>
      <w:proofErr w:type="spellStart"/>
      <w:proofErr w:type="gramStart"/>
      <w:r w:rsidRPr="0088102E">
        <w:t>osYield</w:t>
      </w:r>
      <w:proofErr w:type="spellEnd"/>
      <w:r w:rsidRPr="0088102E">
        <w:t>(</w:t>
      </w:r>
      <w:proofErr w:type="gramEnd"/>
      <w:r w:rsidRPr="0088102E">
        <w:t>). This explicit yield indicates that the thread is ready to allow other threads to execute. The operating system then performs a context switch to another ready thread. This approach relies on the threads' cooperation to ensure fair CPU sharing.</w:t>
      </w:r>
    </w:p>
    <w:p w14:paraId="3C945F3A" w14:textId="77777777" w:rsidR="0088102E" w:rsidRPr="0088102E" w:rsidRDefault="0088102E" w:rsidP="0088102E">
      <w:proofErr w:type="spellStart"/>
      <w:r w:rsidRPr="0088102E">
        <w:rPr>
          <w:b/>
          <w:bCs/>
        </w:rPr>
        <w:t>Preemptive</w:t>
      </w:r>
      <w:proofErr w:type="spellEnd"/>
      <w:r w:rsidRPr="0088102E">
        <w:rPr>
          <w:b/>
          <w:bCs/>
        </w:rPr>
        <w:t xml:space="preserve"> Multitasking (Time-Based):</w:t>
      </w:r>
      <w:r w:rsidRPr="0088102E">
        <w:t xml:space="preserve"> In </w:t>
      </w:r>
      <w:proofErr w:type="spellStart"/>
      <w:r w:rsidRPr="0088102E">
        <w:t>preemptive</w:t>
      </w:r>
      <w:proofErr w:type="spellEnd"/>
      <w:r w:rsidRPr="0088102E">
        <w:t xml:space="preserve"> multitasking, the operating system enforces context switches based on a timer interrupt, such as the </w:t>
      </w:r>
      <w:proofErr w:type="spellStart"/>
      <w:r w:rsidRPr="0088102E">
        <w:t>SysTick</w:t>
      </w:r>
      <w:proofErr w:type="spellEnd"/>
      <w:r w:rsidRPr="0088102E">
        <w:t xml:space="preserve"> timer configured to trigger at regular intervals (e.g., every 1 </w:t>
      </w:r>
      <w:proofErr w:type="spellStart"/>
      <w:r w:rsidRPr="0088102E">
        <w:t>ms</w:t>
      </w:r>
      <w:proofErr w:type="spellEnd"/>
      <w:r w:rsidRPr="0088102E">
        <w:t xml:space="preserve">). When the timer interrupt occurs, the OS checks if the currently running thread has exhausted its allocated time slice. If so, it </w:t>
      </w:r>
      <w:proofErr w:type="spellStart"/>
      <w:r w:rsidRPr="0088102E">
        <w:t>preempts</w:t>
      </w:r>
      <w:proofErr w:type="spellEnd"/>
      <w:r w:rsidRPr="0088102E">
        <w:t xml:space="preserve"> the thread and switches to another ready thread, ensuring that no single thread can monopolize the CPU.</w:t>
      </w:r>
    </w:p>
    <w:p w14:paraId="23160C57" w14:textId="77777777" w:rsidR="0088102E" w:rsidRPr="0088102E" w:rsidRDefault="0088102E" w:rsidP="0088102E">
      <w:r w:rsidRPr="0088102E">
        <w:rPr>
          <w:b/>
          <w:bCs/>
        </w:rPr>
        <w:t>Integration of Both Mechanisms:</w:t>
      </w:r>
      <w:r w:rsidRPr="0088102E">
        <w:t xml:space="preserve"> By combining both yielding and time-based </w:t>
      </w:r>
      <w:proofErr w:type="spellStart"/>
      <w:r w:rsidRPr="0088102E">
        <w:t>preemption</w:t>
      </w:r>
      <w:proofErr w:type="spellEnd"/>
      <w:r w:rsidRPr="0088102E">
        <w:t>, the system benefits from the advantages of each approach:</w:t>
      </w:r>
    </w:p>
    <w:p w14:paraId="1FE4266C" w14:textId="77777777" w:rsidR="0088102E" w:rsidRPr="0088102E" w:rsidRDefault="0088102E" w:rsidP="0088102E">
      <w:pPr>
        <w:numPr>
          <w:ilvl w:val="0"/>
          <w:numId w:val="8"/>
        </w:numPr>
      </w:pPr>
      <w:r w:rsidRPr="0088102E">
        <w:rPr>
          <w:b/>
          <w:bCs/>
        </w:rPr>
        <w:lastRenderedPageBreak/>
        <w:t>Responsiveness:</w:t>
      </w:r>
      <w:r w:rsidRPr="0088102E">
        <w:t xml:space="preserve"> Threads that can determine appropriate points to yield (e.g., after completing a task or reaching a logical checkpoint) can call </w:t>
      </w:r>
      <w:proofErr w:type="spellStart"/>
      <w:proofErr w:type="gramStart"/>
      <w:r w:rsidRPr="0088102E">
        <w:t>osYield</w:t>
      </w:r>
      <w:proofErr w:type="spellEnd"/>
      <w:r w:rsidRPr="0088102E">
        <w:t>(</w:t>
      </w:r>
      <w:proofErr w:type="gramEnd"/>
      <w:r w:rsidRPr="0088102E">
        <w:t>), allowing for efficient CPU utilization and responsiveness to other threads' needs.</w:t>
      </w:r>
    </w:p>
    <w:p w14:paraId="0EA2B549" w14:textId="77777777" w:rsidR="0088102E" w:rsidRPr="0088102E" w:rsidRDefault="0088102E" w:rsidP="0088102E">
      <w:pPr>
        <w:numPr>
          <w:ilvl w:val="0"/>
          <w:numId w:val="8"/>
        </w:numPr>
      </w:pPr>
      <w:r w:rsidRPr="0088102E">
        <w:rPr>
          <w:b/>
          <w:bCs/>
        </w:rPr>
        <w:t>Fairness:</w:t>
      </w:r>
      <w:r w:rsidRPr="0088102E">
        <w:t xml:space="preserve"> The </w:t>
      </w:r>
      <w:proofErr w:type="spellStart"/>
      <w:r w:rsidRPr="0088102E">
        <w:t>preemptive</w:t>
      </w:r>
      <w:proofErr w:type="spellEnd"/>
      <w:r w:rsidRPr="0088102E">
        <w:t xml:space="preserve"> mechanism ensures that even if a thread does not yield voluntarily, it will be </w:t>
      </w:r>
      <w:proofErr w:type="spellStart"/>
      <w:r w:rsidRPr="0088102E">
        <w:t>preempted</w:t>
      </w:r>
      <w:proofErr w:type="spellEnd"/>
      <w:r w:rsidRPr="0088102E">
        <w:t xml:space="preserve"> after its time slice expires, preventing any single thread from monopolizing the CPU.</w:t>
      </w:r>
    </w:p>
    <w:p w14:paraId="13115FE7" w14:textId="4568FB52" w:rsidR="0088102E" w:rsidRPr="0088102E" w:rsidRDefault="00091FFE" w:rsidP="0088102E">
      <w:r>
        <w:t>T</w:t>
      </w:r>
      <w:r w:rsidR="0088102E" w:rsidRPr="0088102E">
        <w:t xml:space="preserve">he </w:t>
      </w:r>
      <w:proofErr w:type="spellStart"/>
      <w:r w:rsidR="0088102E" w:rsidRPr="0088102E">
        <w:t>SysTick</w:t>
      </w:r>
      <w:proofErr w:type="spellEnd"/>
      <w:r w:rsidR="0088102E" w:rsidRPr="0088102E">
        <w:t xml:space="preserve"> timer interrupt (</w:t>
      </w:r>
      <w:proofErr w:type="spellStart"/>
      <w:r w:rsidR="0088102E" w:rsidRPr="0088102E">
        <w:t>SysTick_Handler</w:t>
      </w:r>
      <w:proofErr w:type="spellEnd"/>
      <w:r w:rsidR="0088102E" w:rsidRPr="0088102E">
        <w:t xml:space="preserve">) decrements the runtime of the current thread. If runtime reaches zero, it triggers a </w:t>
      </w:r>
      <w:proofErr w:type="spellStart"/>
      <w:r w:rsidR="0088102E" w:rsidRPr="0088102E">
        <w:t>PendSV</w:t>
      </w:r>
      <w:proofErr w:type="spellEnd"/>
      <w:r w:rsidR="0088102E" w:rsidRPr="0088102E">
        <w:t xml:space="preserve"> interrupt to perform a context switch. Simultaneously, threads can call </w:t>
      </w:r>
      <w:proofErr w:type="spellStart"/>
      <w:proofErr w:type="gramStart"/>
      <w:r w:rsidR="0088102E" w:rsidRPr="0088102E">
        <w:t>osYield</w:t>
      </w:r>
      <w:proofErr w:type="spellEnd"/>
      <w:r w:rsidR="0088102E" w:rsidRPr="0088102E">
        <w:t>(</w:t>
      </w:r>
      <w:proofErr w:type="gramEnd"/>
      <w:r w:rsidR="0088102E" w:rsidRPr="0088102E">
        <w:t xml:space="preserve">) to voluntarily trigger a context switch before their time slice expires. This dual mechanism ensures that the system remains responsive and fair, accommodating both cooperative and </w:t>
      </w:r>
      <w:proofErr w:type="spellStart"/>
      <w:r w:rsidR="0088102E" w:rsidRPr="0088102E">
        <w:t>preemptive</w:t>
      </w:r>
      <w:proofErr w:type="spellEnd"/>
      <w:r w:rsidR="0088102E" w:rsidRPr="0088102E">
        <w:t xml:space="preserve"> multitasking paradigms.</w:t>
      </w:r>
    </w:p>
    <w:p w14:paraId="1C98E51B" w14:textId="77777777" w:rsidR="0088102E" w:rsidRPr="0088102E" w:rsidRDefault="0088102E" w:rsidP="0088102E">
      <w:r w:rsidRPr="0088102E">
        <w:t xml:space="preserve">By integrating these two mechanisms, the operating system can handle a wide range of thread behaviors, from those that yield control cooperatively to those that require enforced </w:t>
      </w:r>
      <w:proofErr w:type="spellStart"/>
      <w:r w:rsidRPr="0088102E">
        <w:t>preemption</w:t>
      </w:r>
      <w:proofErr w:type="spellEnd"/>
      <w:r w:rsidRPr="0088102E">
        <w:t>, resulting in a robust and efficient multitasking environment.</w:t>
      </w:r>
    </w:p>
    <w:p w14:paraId="2992E677" w14:textId="77777777" w:rsidR="00F746F3" w:rsidRDefault="00F746F3" w:rsidP="00310963"/>
    <w:p w14:paraId="33BB7F94" w14:textId="77777777" w:rsidR="00F746F3" w:rsidRDefault="00F746F3" w:rsidP="00310963"/>
    <w:p w14:paraId="71860028" w14:textId="52312A0B" w:rsidR="00F746F3" w:rsidRDefault="00F746F3" w:rsidP="00F746F3">
      <w:pPr>
        <w:pStyle w:val="Heading1"/>
      </w:pPr>
      <w:r>
        <w:t>Grading</w:t>
      </w:r>
    </w:p>
    <w:p w14:paraId="54DE6B5B" w14:textId="5823AE0F" w:rsidR="00114D18" w:rsidRDefault="00314B77" w:rsidP="00114D18">
      <w:pPr>
        <w:rPr>
          <w:kern w:val="0"/>
          <w14:ligatures w14:val="none"/>
        </w:rPr>
      </w:pPr>
      <w:r>
        <w:rPr>
          <w:kern w:val="0"/>
          <w14:ligatures w14:val="none"/>
        </w:rPr>
        <w:t>Each question is evaluated based on the following scale</w:t>
      </w:r>
      <w:r w:rsidR="00943026">
        <w:rPr>
          <w:kern w:val="0"/>
          <w14:ligatures w14:val="none"/>
        </w:rPr>
        <w:t xml:space="preserve">. </w:t>
      </w:r>
    </w:p>
    <w:p w14:paraId="44112995" w14:textId="5B4BC96F" w:rsidR="00314B77" w:rsidRDefault="00314B77" w:rsidP="00114D18">
      <w:pPr>
        <w:rPr>
          <w:kern w:val="0"/>
          <w14:ligatures w14:val="none"/>
        </w:rPr>
      </w:pPr>
      <w:r>
        <w:rPr>
          <w:b/>
          <w:bCs/>
          <w:kern w:val="0"/>
          <w14:ligatures w14:val="none"/>
        </w:rPr>
        <w:t xml:space="preserve">Meets </w:t>
      </w:r>
      <w:r w:rsidR="00BA4A7A">
        <w:rPr>
          <w:b/>
          <w:bCs/>
          <w:kern w:val="0"/>
          <w14:ligatures w14:val="none"/>
        </w:rPr>
        <w:t>e</w:t>
      </w:r>
      <w:r>
        <w:rPr>
          <w:b/>
          <w:bCs/>
          <w:kern w:val="0"/>
          <w14:ligatures w14:val="none"/>
        </w:rPr>
        <w:t>xpectations:</w:t>
      </w:r>
      <w:r>
        <w:rPr>
          <w:kern w:val="0"/>
          <w14:ligatures w14:val="none"/>
        </w:rPr>
        <w:t xml:space="preserve"> The answer is entirely correct. The answer is sufficiently detailed to </w:t>
      </w:r>
      <w:r w:rsidR="00DF31CD">
        <w:rPr>
          <w:kern w:val="0"/>
          <w14:ligatures w14:val="none"/>
        </w:rPr>
        <w:t>include the major ideas necessary to prove that the student understands the concept. The answer is clear</w:t>
      </w:r>
      <w:r w:rsidR="00E24F0D">
        <w:rPr>
          <w:kern w:val="0"/>
          <w14:ligatures w14:val="none"/>
        </w:rPr>
        <w:t xml:space="preserve">. </w:t>
      </w:r>
    </w:p>
    <w:p w14:paraId="38368D00" w14:textId="78D5BA15" w:rsidR="00E24F0D" w:rsidRDefault="00E24F0D" w:rsidP="00114D18">
      <w:pPr>
        <w:rPr>
          <w:kern w:val="0"/>
          <w14:ligatures w14:val="none"/>
        </w:rPr>
      </w:pPr>
      <w:r>
        <w:rPr>
          <w:b/>
          <w:bCs/>
          <w:kern w:val="0"/>
          <w14:ligatures w14:val="none"/>
        </w:rPr>
        <w:t xml:space="preserve">Approaching </w:t>
      </w:r>
      <w:r w:rsidR="00BA4A7A">
        <w:rPr>
          <w:b/>
          <w:bCs/>
          <w:kern w:val="0"/>
          <w14:ligatures w14:val="none"/>
        </w:rPr>
        <w:t>e</w:t>
      </w:r>
      <w:r>
        <w:rPr>
          <w:b/>
          <w:bCs/>
          <w:kern w:val="0"/>
          <w14:ligatures w14:val="none"/>
        </w:rPr>
        <w:t xml:space="preserve">xpectations: </w:t>
      </w:r>
      <w:r>
        <w:rPr>
          <w:kern w:val="0"/>
          <w14:ligatures w14:val="none"/>
        </w:rPr>
        <w:t xml:space="preserve">The answer contains no incorrect </w:t>
      </w:r>
      <w:proofErr w:type="gramStart"/>
      <w:r>
        <w:rPr>
          <w:kern w:val="0"/>
          <w14:ligatures w14:val="none"/>
        </w:rPr>
        <w:t>statements, but</w:t>
      </w:r>
      <w:proofErr w:type="gramEnd"/>
      <w:r>
        <w:rPr>
          <w:kern w:val="0"/>
          <w14:ligatures w14:val="none"/>
        </w:rPr>
        <w:t xml:space="preserve"> requires more detail or is too vague to convince the grader that the student understands the concept. The answer is clear</w:t>
      </w:r>
      <w:r w:rsidR="007F7962">
        <w:rPr>
          <w:kern w:val="0"/>
          <w14:ligatures w14:val="none"/>
        </w:rPr>
        <w:t>.</w:t>
      </w:r>
    </w:p>
    <w:p w14:paraId="59E9FF7E" w14:textId="38BC0169" w:rsidR="007F7962" w:rsidRDefault="007F7962" w:rsidP="00114D18">
      <w:pPr>
        <w:rPr>
          <w:kern w:val="0"/>
          <w14:ligatures w14:val="none"/>
        </w:rPr>
      </w:pPr>
      <w:r>
        <w:rPr>
          <w:b/>
          <w:bCs/>
          <w:kern w:val="0"/>
          <w14:ligatures w14:val="none"/>
        </w:rPr>
        <w:t xml:space="preserve">Does not meet expectations: </w:t>
      </w:r>
      <w:r>
        <w:rPr>
          <w:kern w:val="0"/>
          <w14:ligatures w14:val="none"/>
        </w:rPr>
        <w:t xml:space="preserve">The answer either contains some incorrect statements or lacks detail to the degree that major portions of the question are left unanswered. The answer </w:t>
      </w:r>
      <w:r w:rsidR="00DC445A">
        <w:rPr>
          <w:kern w:val="0"/>
          <w14:ligatures w14:val="none"/>
        </w:rPr>
        <w:t>is not clear.</w:t>
      </w:r>
    </w:p>
    <w:p w14:paraId="48C4CDF6" w14:textId="75B65AF7" w:rsidR="00DC445A" w:rsidRDefault="00DC445A" w:rsidP="00114D18">
      <w:pPr>
        <w:rPr>
          <w:kern w:val="0"/>
          <w14:ligatures w14:val="none"/>
        </w:rPr>
      </w:pPr>
      <w:r>
        <w:rPr>
          <w:b/>
          <w:bCs/>
          <w:kern w:val="0"/>
          <w14:ligatures w14:val="none"/>
        </w:rPr>
        <w:t>Not observed:</w:t>
      </w:r>
      <w:r>
        <w:rPr>
          <w:kern w:val="0"/>
          <w14:ligatures w14:val="none"/>
        </w:rPr>
        <w:t xml:space="preserve"> the answer is largely incorrect</w:t>
      </w:r>
      <w:r w:rsidR="000460D2">
        <w:rPr>
          <w:kern w:val="0"/>
          <w14:ligatures w14:val="none"/>
        </w:rPr>
        <w:t xml:space="preserve"> or absent.</w:t>
      </w:r>
    </w:p>
    <w:p w14:paraId="4FF9BB05" w14:textId="0D5C648E" w:rsidR="00BA4A7A" w:rsidRPr="00DC445A" w:rsidRDefault="00971544" w:rsidP="00114D18">
      <w:pPr>
        <w:rPr>
          <w:lang w:val="en-US"/>
        </w:rPr>
      </w:pPr>
      <w:r>
        <w:rPr>
          <w:kern w:val="0"/>
          <w14:ligatures w14:val="none"/>
        </w:rPr>
        <w:t>To</w:t>
      </w:r>
      <w:r w:rsidR="00BA4A7A">
        <w:rPr>
          <w:kern w:val="0"/>
          <w14:ligatures w14:val="none"/>
        </w:rPr>
        <w:t xml:space="preserve"> get a grade for a question, you must obtain a rating of “meets expectations” on that question. You may resubmit </w:t>
      </w:r>
      <w:r w:rsidR="00E67337">
        <w:rPr>
          <w:kern w:val="0"/>
          <w14:ligatures w14:val="none"/>
        </w:rPr>
        <w:t xml:space="preserve">as many </w:t>
      </w:r>
      <w:proofErr w:type="gramStart"/>
      <w:r w:rsidR="00E67337">
        <w:rPr>
          <w:kern w:val="0"/>
          <w14:ligatures w14:val="none"/>
        </w:rPr>
        <w:t>times</w:t>
      </w:r>
      <w:proofErr w:type="gramEnd"/>
      <w:r w:rsidR="00E67337">
        <w:rPr>
          <w:kern w:val="0"/>
          <w14:ligatures w14:val="none"/>
        </w:rPr>
        <w:t xml:space="preserve"> you like until you achieve that rating.</w:t>
      </w:r>
    </w:p>
    <w:sectPr w:rsidR="00BA4A7A" w:rsidRPr="00DC44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80A51"/>
    <w:multiLevelType w:val="multilevel"/>
    <w:tmpl w:val="DC06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23579"/>
    <w:multiLevelType w:val="multilevel"/>
    <w:tmpl w:val="2B2C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42887"/>
    <w:multiLevelType w:val="multilevel"/>
    <w:tmpl w:val="186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34821"/>
    <w:multiLevelType w:val="hybridMultilevel"/>
    <w:tmpl w:val="65E6C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4B975CF"/>
    <w:multiLevelType w:val="multilevel"/>
    <w:tmpl w:val="CBE2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E0113"/>
    <w:multiLevelType w:val="multilevel"/>
    <w:tmpl w:val="B6B2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103B5"/>
    <w:multiLevelType w:val="multilevel"/>
    <w:tmpl w:val="DE9E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B127D"/>
    <w:multiLevelType w:val="hybridMultilevel"/>
    <w:tmpl w:val="4724A638"/>
    <w:lvl w:ilvl="0" w:tplc="3AD8F9DE">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46336732">
    <w:abstractNumId w:val="7"/>
  </w:num>
  <w:num w:numId="2" w16cid:durableId="1853571514">
    <w:abstractNumId w:val="3"/>
  </w:num>
  <w:num w:numId="3" w16cid:durableId="1110202569">
    <w:abstractNumId w:val="0"/>
  </w:num>
  <w:num w:numId="4" w16cid:durableId="613633684">
    <w:abstractNumId w:val="5"/>
  </w:num>
  <w:num w:numId="5" w16cid:durableId="90973410">
    <w:abstractNumId w:val="2"/>
  </w:num>
  <w:num w:numId="6" w16cid:durableId="526800416">
    <w:abstractNumId w:val="6"/>
  </w:num>
  <w:num w:numId="7" w16cid:durableId="660541347">
    <w:abstractNumId w:val="4"/>
  </w:num>
  <w:num w:numId="8" w16cid:durableId="197980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18"/>
    <w:rsid w:val="00004A8A"/>
    <w:rsid w:val="00030AA1"/>
    <w:rsid w:val="00037212"/>
    <w:rsid w:val="000418AC"/>
    <w:rsid w:val="000460D2"/>
    <w:rsid w:val="000509B8"/>
    <w:rsid w:val="00091FFE"/>
    <w:rsid w:val="000A0FB5"/>
    <w:rsid w:val="000C1572"/>
    <w:rsid w:val="000C6F5C"/>
    <w:rsid w:val="00101B91"/>
    <w:rsid w:val="00114D18"/>
    <w:rsid w:val="0013590B"/>
    <w:rsid w:val="00171AFA"/>
    <w:rsid w:val="001B5703"/>
    <w:rsid w:val="001E0904"/>
    <w:rsid w:val="00225FE3"/>
    <w:rsid w:val="00275918"/>
    <w:rsid w:val="002767C9"/>
    <w:rsid w:val="002A19D2"/>
    <w:rsid w:val="002A2207"/>
    <w:rsid w:val="002B1DF4"/>
    <w:rsid w:val="002B4877"/>
    <w:rsid w:val="002D3001"/>
    <w:rsid w:val="002D4EBA"/>
    <w:rsid w:val="002E40C4"/>
    <w:rsid w:val="00310963"/>
    <w:rsid w:val="00314B77"/>
    <w:rsid w:val="00314FF0"/>
    <w:rsid w:val="00344B37"/>
    <w:rsid w:val="003914FB"/>
    <w:rsid w:val="003C7587"/>
    <w:rsid w:val="003E563F"/>
    <w:rsid w:val="003E6811"/>
    <w:rsid w:val="00421DBB"/>
    <w:rsid w:val="00431740"/>
    <w:rsid w:val="00465CDF"/>
    <w:rsid w:val="004948EB"/>
    <w:rsid w:val="004A0613"/>
    <w:rsid w:val="004C7B8D"/>
    <w:rsid w:val="004D19FA"/>
    <w:rsid w:val="004D5A2B"/>
    <w:rsid w:val="00512E92"/>
    <w:rsid w:val="005162F9"/>
    <w:rsid w:val="00564C3A"/>
    <w:rsid w:val="00581B64"/>
    <w:rsid w:val="00591222"/>
    <w:rsid w:val="005A50AD"/>
    <w:rsid w:val="005B17F1"/>
    <w:rsid w:val="005F5F5B"/>
    <w:rsid w:val="00625000"/>
    <w:rsid w:val="006570BE"/>
    <w:rsid w:val="0066256A"/>
    <w:rsid w:val="006A533E"/>
    <w:rsid w:val="006D760D"/>
    <w:rsid w:val="007276BB"/>
    <w:rsid w:val="007A5276"/>
    <w:rsid w:val="007B4644"/>
    <w:rsid w:val="007E187C"/>
    <w:rsid w:val="007E483E"/>
    <w:rsid w:val="007F7962"/>
    <w:rsid w:val="008130EC"/>
    <w:rsid w:val="0088102E"/>
    <w:rsid w:val="008D420C"/>
    <w:rsid w:val="008F5C06"/>
    <w:rsid w:val="00943026"/>
    <w:rsid w:val="00971544"/>
    <w:rsid w:val="009C68CB"/>
    <w:rsid w:val="009E2737"/>
    <w:rsid w:val="00A53301"/>
    <w:rsid w:val="00A72CF5"/>
    <w:rsid w:val="00AA4185"/>
    <w:rsid w:val="00AA7E41"/>
    <w:rsid w:val="00AD2A4E"/>
    <w:rsid w:val="00AF44F7"/>
    <w:rsid w:val="00B07BAA"/>
    <w:rsid w:val="00B135E1"/>
    <w:rsid w:val="00B13913"/>
    <w:rsid w:val="00B31D0B"/>
    <w:rsid w:val="00B55238"/>
    <w:rsid w:val="00BA4A7A"/>
    <w:rsid w:val="00BD7D29"/>
    <w:rsid w:val="00BF2F89"/>
    <w:rsid w:val="00CA5451"/>
    <w:rsid w:val="00CE485B"/>
    <w:rsid w:val="00CF7247"/>
    <w:rsid w:val="00D17CE3"/>
    <w:rsid w:val="00D2058E"/>
    <w:rsid w:val="00D250FC"/>
    <w:rsid w:val="00D34FD0"/>
    <w:rsid w:val="00DB5FE0"/>
    <w:rsid w:val="00DC445A"/>
    <w:rsid w:val="00DC62D0"/>
    <w:rsid w:val="00DF31CD"/>
    <w:rsid w:val="00E24A24"/>
    <w:rsid w:val="00E24F0D"/>
    <w:rsid w:val="00E2690C"/>
    <w:rsid w:val="00E67337"/>
    <w:rsid w:val="00E70FD3"/>
    <w:rsid w:val="00E93F02"/>
    <w:rsid w:val="00EB0D85"/>
    <w:rsid w:val="00F338A0"/>
    <w:rsid w:val="00F4106F"/>
    <w:rsid w:val="00F62FD8"/>
    <w:rsid w:val="00F746F3"/>
    <w:rsid w:val="00FC5E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FB4A"/>
  <w15:chartTrackingRefBased/>
  <w15:docId w15:val="{0DF7CC0A-EBBC-447E-A9D6-EE37B94A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4D18"/>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1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14D18"/>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14D18"/>
    <w:pPr>
      <w:ind w:left="720"/>
      <w:contextualSpacing/>
    </w:pPr>
    <w:rPr>
      <w:kern w:val="0"/>
      <w14:ligatures w14:val="none"/>
    </w:rPr>
  </w:style>
  <w:style w:type="character" w:customStyle="1" w:styleId="Heading1Char">
    <w:name w:val="Heading 1 Char"/>
    <w:basedOn w:val="DefaultParagraphFont"/>
    <w:link w:val="Heading1"/>
    <w:uiPriority w:val="9"/>
    <w:rsid w:val="00114D1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71AFA"/>
    <w:rPr>
      <w:color w:val="0563C1" w:themeColor="hyperlink"/>
      <w:u w:val="single"/>
    </w:rPr>
  </w:style>
  <w:style w:type="character" w:styleId="UnresolvedMention">
    <w:name w:val="Unresolved Mention"/>
    <w:basedOn w:val="DefaultParagraphFont"/>
    <w:uiPriority w:val="99"/>
    <w:semiHidden/>
    <w:unhideWhenUsed/>
    <w:rsid w:val="00171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38616">
      <w:bodyDiv w:val="1"/>
      <w:marLeft w:val="0"/>
      <w:marRight w:val="0"/>
      <w:marTop w:val="0"/>
      <w:marBottom w:val="0"/>
      <w:divBdr>
        <w:top w:val="none" w:sz="0" w:space="0" w:color="auto"/>
        <w:left w:val="none" w:sz="0" w:space="0" w:color="auto"/>
        <w:bottom w:val="none" w:sz="0" w:space="0" w:color="auto"/>
        <w:right w:val="none" w:sz="0" w:space="0" w:color="auto"/>
      </w:divBdr>
      <w:divsChild>
        <w:div w:id="1088499417">
          <w:marLeft w:val="0"/>
          <w:marRight w:val="0"/>
          <w:marTop w:val="0"/>
          <w:marBottom w:val="0"/>
          <w:divBdr>
            <w:top w:val="none" w:sz="0" w:space="0" w:color="auto"/>
            <w:left w:val="none" w:sz="0" w:space="0" w:color="auto"/>
            <w:bottom w:val="none" w:sz="0" w:space="0" w:color="auto"/>
            <w:right w:val="none" w:sz="0" w:space="0" w:color="auto"/>
          </w:divBdr>
        </w:div>
        <w:div w:id="1589919118">
          <w:marLeft w:val="0"/>
          <w:marRight w:val="0"/>
          <w:marTop w:val="0"/>
          <w:marBottom w:val="0"/>
          <w:divBdr>
            <w:top w:val="none" w:sz="0" w:space="0" w:color="auto"/>
            <w:left w:val="none" w:sz="0" w:space="0" w:color="auto"/>
            <w:bottom w:val="none" w:sz="0" w:space="0" w:color="auto"/>
            <w:right w:val="none" w:sz="0" w:space="0" w:color="auto"/>
          </w:divBdr>
        </w:div>
      </w:divsChild>
    </w:div>
    <w:div w:id="489950322">
      <w:bodyDiv w:val="1"/>
      <w:marLeft w:val="0"/>
      <w:marRight w:val="0"/>
      <w:marTop w:val="0"/>
      <w:marBottom w:val="0"/>
      <w:divBdr>
        <w:top w:val="none" w:sz="0" w:space="0" w:color="auto"/>
        <w:left w:val="none" w:sz="0" w:space="0" w:color="auto"/>
        <w:bottom w:val="none" w:sz="0" w:space="0" w:color="auto"/>
        <w:right w:val="none" w:sz="0" w:space="0" w:color="auto"/>
      </w:divBdr>
      <w:divsChild>
        <w:div w:id="205608858">
          <w:marLeft w:val="0"/>
          <w:marRight w:val="0"/>
          <w:marTop w:val="0"/>
          <w:marBottom w:val="0"/>
          <w:divBdr>
            <w:top w:val="none" w:sz="0" w:space="0" w:color="auto"/>
            <w:left w:val="none" w:sz="0" w:space="0" w:color="auto"/>
            <w:bottom w:val="none" w:sz="0" w:space="0" w:color="auto"/>
            <w:right w:val="none" w:sz="0" w:space="0" w:color="auto"/>
          </w:divBdr>
        </w:div>
        <w:div w:id="1272736015">
          <w:marLeft w:val="0"/>
          <w:marRight w:val="0"/>
          <w:marTop w:val="0"/>
          <w:marBottom w:val="0"/>
          <w:divBdr>
            <w:top w:val="none" w:sz="0" w:space="0" w:color="auto"/>
            <w:left w:val="none" w:sz="0" w:space="0" w:color="auto"/>
            <w:bottom w:val="none" w:sz="0" w:space="0" w:color="auto"/>
            <w:right w:val="none" w:sz="0" w:space="0" w:color="auto"/>
          </w:divBdr>
        </w:div>
      </w:divsChild>
    </w:div>
    <w:div w:id="528759246">
      <w:bodyDiv w:val="1"/>
      <w:marLeft w:val="0"/>
      <w:marRight w:val="0"/>
      <w:marTop w:val="0"/>
      <w:marBottom w:val="0"/>
      <w:divBdr>
        <w:top w:val="none" w:sz="0" w:space="0" w:color="auto"/>
        <w:left w:val="none" w:sz="0" w:space="0" w:color="auto"/>
        <w:bottom w:val="none" w:sz="0" w:space="0" w:color="auto"/>
        <w:right w:val="none" w:sz="0" w:space="0" w:color="auto"/>
      </w:divBdr>
      <w:divsChild>
        <w:div w:id="1510869560">
          <w:marLeft w:val="0"/>
          <w:marRight w:val="0"/>
          <w:marTop w:val="0"/>
          <w:marBottom w:val="0"/>
          <w:divBdr>
            <w:top w:val="none" w:sz="0" w:space="0" w:color="auto"/>
            <w:left w:val="none" w:sz="0" w:space="0" w:color="auto"/>
            <w:bottom w:val="none" w:sz="0" w:space="0" w:color="auto"/>
            <w:right w:val="none" w:sz="0" w:space="0" w:color="auto"/>
          </w:divBdr>
          <w:divsChild>
            <w:div w:id="1720786032">
              <w:marLeft w:val="0"/>
              <w:marRight w:val="0"/>
              <w:marTop w:val="0"/>
              <w:marBottom w:val="0"/>
              <w:divBdr>
                <w:top w:val="none" w:sz="0" w:space="0" w:color="auto"/>
                <w:left w:val="none" w:sz="0" w:space="0" w:color="auto"/>
                <w:bottom w:val="none" w:sz="0" w:space="0" w:color="auto"/>
                <w:right w:val="none" w:sz="0" w:space="0" w:color="auto"/>
              </w:divBdr>
            </w:div>
            <w:div w:id="507209330">
              <w:marLeft w:val="0"/>
              <w:marRight w:val="0"/>
              <w:marTop w:val="0"/>
              <w:marBottom w:val="0"/>
              <w:divBdr>
                <w:top w:val="none" w:sz="0" w:space="0" w:color="auto"/>
                <w:left w:val="none" w:sz="0" w:space="0" w:color="auto"/>
                <w:bottom w:val="none" w:sz="0" w:space="0" w:color="auto"/>
                <w:right w:val="none" w:sz="0" w:space="0" w:color="auto"/>
              </w:divBdr>
              <w:divsChild>
                <w:div w:id="1108306268">
                  <w:marLeft w:val="0"/>
                  <w:marRight w:val="0"/>
                  <w:marTop w:val="0"/>
                  <w:marBottom w:val="0"/>
                  <w:divBdr>
                    <w:top w:val="none" w:sz="0" w:space="0" w:color="auto"/>
                    <w:left w:val="none" w:sz="0" w:space="0" w:color="auto"/>
                    <w:bottom w:val="none" w:sz="0" w:space="0" w:color="auto"/>
                    <w:right w:val="none" w:sz="0" w:space="0" w:color="auto"/>
                  </w:divBdr>
                  <w:divsChild>
                    <w:div w:id="2063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5584">
              <w:marLeft w:val="0"/>
              <w:marRight w:val="0"/>
              <w:marTop w:val="0"/>
              <w:marBottom w:val="0"/>
              <w:divBdr>
                <w:top w:val="none" w:sz="0" w:space="0" w:color="auto"/>
                <w:left w:val="none" w:sz="0" w:space="0" w:color="auto"/>
                <w:bottom w:val="none" w:sz="0" w:space="0" w:color="auto"/>
                <w:right w:val="none" w:sz="0" w:space="0" w:color="auto"/>
              </w:divBdr>
            </w:div>
          </w:divsChild>
        </w:div>
        <w:div w:id="1899243104">
          <w:marLeft w:val="0"/>
          <w:marRight w:val="0"/>
          <w:marTop w:val="0"/>
          <w:marBottom w:val="0"/>
          <w:divBdr>
            <w:top w:val="none" w:sz="0" w:space="0" w:color="auto"/>
            <w:left w:val="none" w:sz="0" w:space="0" w:color="auto"/>
            <w:bottom w:val="none" w:sz="0" w:space="0" w:color="auto"/>
            <w:right w:val="none" w:sz="0" w:space="0" w:color="auto"/>
          </w:divBdr>
          <w:divsChild>
            <w:div w:id="101192198">
              <w:marLeft w:val="0"/>
              <w:marRight w:val="0"/>
              <w:marTop w:val="0"/>
              <w:marBottom w:val="0"/>
              <w:divBdr>
                <w:top w:val="none" w:sz="0" w:space="0" w:color="auto"/>
                <w:left w:val="none" w:sz="0" w:space="0" w:color="auto"/>
                <w:bottom w:val="none" w:sz="0" w:space="0" w:color="auto"/>
                <w:right w:val="none" w:sz="0" w:space="0" w:color="auto"/>
              </w:divBdr>
            </w:div>
            <w:div w:id="1154830209">
              <w:marLeft w:val="0"/>
              <w:marRight w:val="0"/>
              <w:marTop w:val="0"/>
              <w:marBottom w:val="0"/>
              <w:divBdr>
                <w:top w:val="none" w:sz="0" w:space="0" w:color="auto"/>
                <w:left w:val="none" w:sz="0" w:space="0" w:color="auto"/>
                <w:bottom w:val="none" w:sz="0" w:space="0" w:color="auto"/>
                <w:right w:val="none" w:sz="0" w:space="0" w:color="auto"/>
              </w:divBdr>
              <w:divsChild>
                <w:div w:id="1538466587">
                  <w:marLeft w:val="0"/>
                  <w:marRight w:val="0"/>
                  <w:marTop w:val="0"/>
                  <w:marBottom w:val="0"/>
                  <w:divBdr>
                    <w:top w:val="none" w:sz="0" w:space="0" w:color="auto"/>
                    <w:left w:val="none" w:sz="0" w:space="0" w:color="auto"/>
                    <w:bottom w:val="none" w:sz="0" w:space="0" w:color="auto"/>
                    <w:right w:val="none" w:sz="0" w:space="0" w:color="auto"/>
                  </w:divBdr>
                  <w:divsChild>
                    <w:div w:id="20734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4157">
              <w:marLeft w:val="0"/>
              <w:marRight w:val="0"/>
              <w:marTop w:val="0"/>
              <w:marBottom w:val="0"/>
              <w:divBdr>
                <w:top w:val="none" w:sz="0" w:space="0" w:color="auto"/>
                <w:left w:val="none" w:sz="0" w:space="0" w:color="auto"/>
                <w:bottom w:val="none" w:sz="0" w:space="0" w:color="auto"/>
                <w:right w:val="none" w:sz="0" w:space="0" w:color="auto"/>
              </w:divBdr>
            </w:div>
          </w:divsChild>
        </w:div>
        <w:div w:id="1012609029">
          <w:marLeft w:val="0"/>
          <w:marRight w:val="0"/>
          <w:marTop w:val="0"/>
          <w:marBottom w:val="0"/>
          <w:divBdr>
            <w:top w:val="none" w:sz="0" w:space="0" w:color="auto"/>
            <w:left w:val="none" w:sz="0" w:space="0" w:color="auto"/>
            <w:bottom w:val="none" w:sz="0" w:space="0" w:color="auto"/>
            <w:right w:val="none" w:sz="0" w:space="0" w:color="auto"/>
          </w:divBdr>
          <w:divsChild>
            <w:div w:id="903953419">
              <w:marLeft w:val="0"/>
              <w:marRight w:val="0"/>
              <w:marTop w:val="0"/>
              <w:marBottom w:val="0"/>
              <w:divBdr>
                <w:top w:val="none" w:sz="0" w:space="0" w:color="auto"/>
                <w:left w:val="none" w:sz="0" w:space="0" w:color="auto"/>
                <w:bottom w:val="none" w:sz="0" w:space="0" w:color="auto"/>
                <w:right w:val="none" w:sz="0" w:space="0" w:color="auto"/>
              </w:divBdr>
            </w:div>
            <w:div w:id="47652236">
              <w:marLeft w:val="0"/>
              <w:marRight w:val="0"/>
              <w:marTop w:val="0"/>
              <w:marBottom w:val="0"/>
              <w:divBdr>
                <w:top w:val="none" w:sz="0" w:space="0" w:color="auto"/>
                <w:left w:val="none" w:sz="0" w:space="0" w:color="auto"/>
                <w:bottom w:val="none" w:sz="0" w:space="0" w:color="auto"/>
                <w:right w:val="none" w:sz="0" w:space="0" w:color="auto"/>
              </w:divBdr>
              <w:divsChild>
                <w:div w:id="726685936">
                  <w:marLeft w:val="0"/>
                  <w:marRight w:val="0"/>
                  <w:marTop w:val="0"/>
                  <w:marBottom w:val="0"/>
                  <w:divBdr>
                    <w:top w:val="none" w:sz="0" w:space="0" w:color="auto"/>
                    <w:left w:val="none" w:sz="0" w:space="0" w:color="auto"/>
                    <w:bottom w:val="none" w:sz="0" w:space="0" w:color="auto"/>
                    <w:right w:val="none" w:sz="0" w:space="0" w:color="auto"/>
                  </w:divBdr>
                  <w:divsChild>
                    <w:div w:id="2635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60465">
      <w:bodyDiv w:val="1"/>
      <w:marLeft w:val="0"/>
      <w:marRight w:val="0"/>
      <w:marTop w:val="0"/>
      <w:marBottom w:val="0"/>
      <w:divBdr>
        <w:top w:val="none" w:sz="0" w:space="0" w:color="auto"/>
        <w:left w:val="none" w:sz="0" w:space="0" w:color="auto"/>
        <w:bottom w:val="none" w:sz="0" w:space="0" w:color="auto"/>
        <w:right w:val="none" w:sz="0" w:space="0" w:color="auto"/>
      </w:divBdr>
    </w:div>
    <w:div w:id="639305366">
      <w:bodyDiv w:val="1"/>
      <w:marLeft w:val="0"/>
      <w:marRight w:val="0"/>
      <w:marTop w:val="0"/>
      <w:marBottom w:val="0"/>
      <w:divBdr>
        <w:top w:val="none" w:sz="0" w:space="0" w:color="auto"/>
        <w:left w:val="none" w:sz="0" w:space="0" w:color="auto"/>
        <w:bottom w:val="none" w:sz="0" w:space="0" w:color="auto"/>
        <w:right w:val="none" w:sz="0" w:space="0" w:color="auto"/>
      </w:divBdr>
    </w:div>
    <w:div w:id="740370613">
      <w:bodyDiv w:val="1"/>
      <w:marLeft w:val="0"/>
      <w:marRight w:val="0"/>
      <w:marTop w:val="0"/>
      <w:marBottom w:val="0"/>
      <w:divBdr>
        <w:top w:val="none" w:sz="0" w:space="0" w:color="auto"/>
        <w:left w:val="none" w:sz="0" w:space="0" w:color="auto"/>
        <w:bottom w:val="none" w:sz="0" w:space="0" w:color="auto"/>
        <w:right w:val="none" w:sz="0" w:space="0" w:color="auto"/>
      </w:divBdr>
      <w:divsChild>
        <w:div w:id="310720073">
          <w:marLeft w:val="0"/>
          <w:marRight w:val="0"/>
          <w:marTop w:val="0"/>
          <w:marBottom w:val="0"/>
          <w:divBdr>
            <w:top w:val="none" w:sz="0" w:space="0" w:color="auto"/>
            <w:left w:val="none" w:sz="0" w:space="0" w:color="auto"/>
            <w:bottom w:val="none" w:sz="0" w:space="0" w:color="auto"/>
            <w:right w:val="none" w:sz="0" w:space="0" w:color="auto"/>
          </w:divBdr>
        </w:div>
      </w:divsChild>
    </w:div>
    <w:div w:id="1094324504">
      <w:bodyDiv w:val="1"/>
      <w:marLeft w:val="0"/>
      <w:marRight w:val="0"/>
      <w:marTop w:val="0"/>
      <w:marBottom w:val="0"/>
      <w:divBdr>
        <w:top w:val="none" w:sz="0" w:space="0" w:color="auto"/>
        <w:left w:val="none" w:sz="0" w:space="0" w:color="auto"/>
        <w:bottom w:val="none" w:sz="0" w:space="0" w:color="auto"/>
        <w:right w:val="none" w:sz="0" w:space="0" w:color="auto"/>
      </w:divBdr>
    </w:div>
    <w:div w:id="1382360850">
      <w:bodyDiv w:val="1"/>
      <w:marLeft w:val="0"/>
      <w:marRight w:val="0"/>
      <w:marTop w:val="0"/>
      <w:marBottom w:val="0"/>
      <w:divBdr>
        <w:top w:val="none" w:sz="0" w:space="0" w:color="auto"/>
        <w:left w:val="none" w:sz="0" w:space="0" w:color="auto"/>
        <w:bottom w:val="none" w:sz="0" w:space="0" w:color="auto"/>
        <w:right w:val="none" w:sz="0" w:space="0" w:color="auto"/>
      </w:divBdr>
      <w:divsChild>
        <w:div w:id="1581210719">
          <w:marLeft w:val="0"/>
          <w:marRight w:val="0"/>
          <w:marTop w:val="0"/>
          <w:marBottom w:val="0"/>
          <w:divBdr>
            <w:top w:val="none" w:sz="0" w:space="0" w:color="auto"/>
            <w:left w:val="none" w:sz="0" w:space="0" w:color="auto"/>
            <w:bottom w:val="none" w:sz="0" w:space="0" w:color="auto"/>
            <w:right w:val="none" w:sz="0" w:space="0" w:color="auto"/>
          </w:divBdr>
          <w:divsChild>
            <w:div w:id="401175184">
              <w:marLeft w:val="0"/>
              <w:marRight w:val="0"/>
              <w:marTop w:val="0"/>
              <w:marBottom w:val="0"/>
              <w:divBdr>
                <w:top w:val="none" w:sz="0" w:space="0" w:color="auto"/>
                <w:left w:val="none" w:sz="0" w:space="0" w:color="auto"/>
                <w:bottom w:val="none" w:sz="0" w:space="0" w:color="auto"/>
                <w:right w:val="none" w:sz="0" w:space="0" w:color="auto"/>
              </w:divBdr>
            </w:div>
            <w:div w:id="1520855480">
              <w:marLeft w:val="0"/>
              <w:marRight w:val="0"/>
              <w:marTop w:val="0"/>
              <w:marBottom w:val="0"/>
              <w:divBdr>
                <w:top w:val="none" w:sz="0" w:space="0" w:color="auto"/>
                <w:left w:val="none" w:sz="0" w:space="0" w:color="auto"/>
                <w:bottom w:val="none" w:sz="0" w:space="0" w:color="auto"/>
                <w:right w:val="none" w:sz="0" w:space="0" w:color="auto"/>
              </w:divBdr>
              <w:divsChild>
                <w:div w:id="769008341">
                  <w:marLeft w:val="0"/>
                  <w:marRight w:val="0"/>
                  <w:marTop w:val="0"/>
                  <w:marBottom w:val="0"/>
                  <w:divBdr>
                    <w:top w:val="none" w:sz="0" w:space="0" w:color="auto"/>
                    <w:left w:val="none" w:sz="0" w:space="0" w:color="auto"/>
                    <w:bottom w:val="none" w:sz="0" w:space="0" w:color="auto"/>
                    <w:right w:val="none" w:sz="0" w:space="0" w:color="auto"/>
                  </w:divBdr>
                  <w:divsChild>
                    <w:div w:id="458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14961">
              <w:marLeft w:val="0"/>
              <w:marRight w:val="0"/>
              <w:marTop w:val="0"/>
              <w:marBottom w:val="0"/>
              <w:divBdr>
                <w:top w:val="none" w:sz="0" w:space="0" w:color="auto"/>
                <w:left w:val="none" w:sz="0" w:space="0" w:color="auto"/>
                <w:bottom w:val="none" w:sz="0" w:space="0" w:color="auto"/>
                <w:right w:val="none" w:sz="0" w:space="0" w:color="auto"/>
              </w:divBdr>
            </w:div>
          </w:divsChild>
        </w:div>
        <w:div w:id="983773532">
          <w:marLeft w:val="0"/>
          <w:marRight w:val="0"/>
          <w:marTop w:val="0"/>
          <w:marBottom w:val="0"/>
          <w:divBdr>
            <w:top w:val="none" w:sz="0" w:space="0" w:color="auto"/>
            <w:left w:val="none" w:sz="0" w:space="0" w:color="auto"/>
            <w:bottom w:val="none" w:sz="0" w:space="0" w:color="auto"/>
            <w:right w:val="none" w:sz="0" w:space="0" w:color="auto"/>
          </w:divBdr>
          <w:divsChild>
            <w:div w:id="1008020684">
              <w:marLeft w:val="0"/>
              <w:marRight w:val="0"/>
              <w:marTop w:val="0"/>
              <w:marBottom w:val="0"/>
              <w:divBdr>
                <w:top w:val="none" w:sz="0" w:space="0" w:color="auto"/>
                <w:left w:val="none" w:sz="0" w:space="0" w:color="auto"/>
                <w:bottom w:val="none" w:sz="0" w:space="0" w:color="auto"/>
                <w:right w:val="none" w:sz="0" w:space="0" w:color="auto"/>
              </w:divBdr>
            </w:div>
            <w:div w:id="545408877">
              <w:marLeft w:val="0"/>
              <w:marRight w:val="0"/>
              <w:marTop w:val="0"/>
              <w:marBottom w:val="0"/>
              <w:divBdr>
                <w:top w:val="none" w:sz="0" w:space="0" w:color="auto"/>
                <w:left w:val="none" w:sz="0" w:space="0" w:color="auto"/>
                <w:bottom w:val="none" w:sz="0" w:space="0" w:color="auto"/>
                <w:right w:val="none" w:sz="0" w:space="0" w:color="auto"/>
              </w:divBdr>
              <w:divsChild>
                <w:div w:id="2080133713">
                  <w:marLeft w:val="0"/>
                  <w:marRight w:val="0"/>
                  <w:marTop w:val="0"/>
                  <w:marBottom w:val="0"/>
                  <w:divBdr>
                    <w:top w:val="none" w:sz="0" w:space="0" w:color="auto"/>
                    <w:left w:val="none" w:sz="0" w:space="0" w:color="auto"/>
                    <w:bottom w:val="none" w:sz="0" w:space="0" w:color="auto"/>
                    <w:right w:val="none" w:sz="0" w:space="0" w:color="auto"/>
                  </w:divBdr>
                  <w:divsChild>
                    <w:div w:id="65765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8656">
              <w:marLeft w:val="0"/>
              <w:marRight w:val="0"/>
              <w:marTop w:val="0"/>
              <w:marBottom w:val="0"/>
              <w:divBdr>
                <w:top w:val="none" w:sz="0" w:space="0" w:color="auto"/>
                <w:left w:val="none" w:sz="0" w:space="0" w:color="auto"/>
                <w:bottom w:val="none" w:sz="0" w:space="0" w:color="auto"/>
                <w:right w:val="none" w:sz="0" w:space="0" w:color="auto"/>
              </w:divBdr>
            </w:div>
          </w:divsChild>
        </w:div>
        <w:div w:id="1985890371">
          <w:marLeft w:val="0"/>
          <w:marRight w:val="0"/>
          <w:marTop w:val="0"/>
          <w:marBottom w:val="0"/>
          <w:divBdr>
            <w:top w:val="none" w:sz="0" w:space="0" w:color="auto"/>
            <w:left w:val="none" w:sz="0" w:space="0" w:color="auto"/>
            <w:bottom w:val="none" w:sz="0" w:space="0" w:color="auto"/>
            <w:right w:val="none" w:sz="0" w:space="0" w:color="auto"/>
          </w:divBdr>
          <w:divsChild>
            <w:div w:id="813134208">
              <w:marLeft w:val="0"/>
              <w:marRight w:val="0"/>
              <w:marTop w:val="0"/>
              <w:marBottom w:val="0"/>
              <w:divBdr>
                <w:top w:val="none" w:sz="0" w:space="0" w:color="auto"/>
                <w:left w:val="none" w:sz="0" w:space="0" w:color="auto"/>
                <w:bottom w:val="none" w:sz="0" w:space="0" w:color="auto"/>
                <w:right w:val="none" w:sz="0" w:space="0" w:color="auto"/>
              </w:divBdr>
            </w:div>
            <w:div w:id="1355762439">
              <w:marLeft w:val="0"/>
              <w:marRight w:val="0"/>
              <w:marTop w:val="0"/>
              <w:marBottom w:val="0"/>
              <w:divBdr>
                <w:top w:val="none" w:sz="0" w:space="0" w:color="auto"/>
                <w:left w:val="none" w:sz="0" w:space="0" w:color="auto"/>
                <w:bottom w:val="none" w:sz="0" w:space="0" w:color="auto"/>
                <w:right w:val="none" w:sz="0" w:space="0" w:color="auto"/>
              </w:divBdr>
              <w:divsChild>
                <w:div w:id="905067499">
                  <w:marLeft w:val="0"/>
                  <w:marRight w:val="0"/>
                  <w:marTop w:val="0"/>
                  <w:marBottom w:val="0"/>
                  <w:divBdr>
                    <w:top w:val="none" w:sz="0" w:space="0" w:color="auto"/>
                    <w:left w:val="none" w:sz="0" w:space="0" w:color="auto"/>
                    <w:bottom w:val="none" w:sz="0" w:space="0" w:color="auto"/>
                    <w:right w:val="none" w:sz="0" w:space="0" w:color="auto"/>
                  </w:divBdr>
                  <w:divsChild>
                    <w:div w:id="15453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18162">
      <w:bodyDiv w:val="1"/>
      <w:marLeft w:val="0"/>
      <w:marRight w:val="0"/>
      <w:marTop w:val="0"/>
      <w:marBottom w:val="0"/>
      <w:divBdr>
        <w:top w:val="none" w:sz="0" w:space="0" w:color="auto"/>
        <w:left w:val="none" w:sz="0" w:space="0" w:color="auto"/>
        <w:bottom w:val="none" w:sz="0" w:space="0" w:color="auto"/>
        <w:right w:val="none" w:sz="0" w:space="0" w:color="auto"/>
      </w:divBdr>
      <w:divsChild>
        <w:div w:id="1992174928">
          <w:marLeft w:val="0"/>
          <w:marRight w:val="0"/>
          <w:marTop w:val="0"/>
          <w:marBottom w:val="0"/>
          <w:divBdr>
            <w:top w:val="none" w:sz="0" w:space="0" w:color="auto"/>
            <w:left w:val="none" w:sz="0" w:space="0" w:color="auto"/>
            <w:bottom w:val="none" w:sz="0" w:space="0" w:color="auto"/>
            <w:right w:val="none" w:sz="0" w:space="0" w:color="auto"/>
          </w:divBdr>
        </w:div>
      </w:divsChild>
    </w:div>
    <w:div w:id="187553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1743</Words>
  <Characters>9937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Cooper-Stachowsky</dc:creator>
  <cp:keywords/>
  <dc:description/>
  <cp:lastModifiedBy>Alex Szabo</cp:lastModifiedBy>
  <cp:revision>2</cp:revision>
  <dcterms:created xsi:type="dcterms:W3CDTF">2024-11-27T15:29:00Z</dcterms:created>
  <dcterms:modified xsi:type="dcterms:W3CDTF">2024-11-27T15:29:00Z</dcterms:modified>
</cp:coreProperties>
</file>