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</w:t>
      </w:r>
      <w:r w:rsidDel="00000000" w:rsidR="00000000" w:rsidRPr="00000000">
        <w:rPr>
          <w:b w:val="1"/>
          <w:bCs w:val="1"/>
          <w:sz w:val="16"/>
          <w:szCs w:val="16"/>
          <w:shd w:fill="ffd966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do Umowy NR  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4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 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8">
      <w:pPr>
        <w:spacing w:line="331.2" w:lineRule="auto"/>
        <w:rPr>
          <w:b w:val="1"/>
          <w:bCs w:val="1"/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</w:t>
      </w:r>
    </w:p>
    <w:p w:rsidR="00000000" w:rsidDel="00000000" w:rsidP="00000000" w:rsidRDefault="00000000" w:rsidRPr="00000000" w14:paraId="0000000A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NR 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(„Umowa”).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Nabywca dokonał spłaty należności tytułem ceny pakietu do dnia podpisania Aneksu w łącznej kwocie</w:t>
      </w:r>
      <w:r w:rsidDel="00000000" w:rsidR="00000000" w:rsidRPr="00000000">
        <w:rPr>
          <w:sz w:val="16"/>
          <w:szCs w:val="16"/>
          <w:shd w:fill="f1c232" w:val="clear"/>
          <w:rtl w:val="0"/>
        </w:rPr>
        <w:t xml:space="preserve">: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60"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Umowie poprzez zmianę </w:t>
      </w:r>
      <w:r w:rsidDel="00000000" w:rsidR="00000000" w:rsidRPr="00000000">
        <w:rPr>
          <w:sz w:val="16"/>
          <w:szCs w:val="16"/>
          <w:rtl w:val="0"/>
        </w:rPr>
        <w:t xml:space="preserve">§ 1 ust.1 Umowy, który otrzymuje następujące brzmienie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60" w:line="360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{{LICZBA_LEKCJI}}</w:t>
      </w:r>
      <w:r w:rsidDel="00000000" w:rsidR="00000000" w:rsidRPr="00000000">
        <w:rPr>
          <w:sz w:val="16"/>
          <w:szCs w:val="16"/>
          <w:rtl w:val="0"/>
        </w:rPr>
        <w:t xml:space="preserve"> Lekcji Indywidualnych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rtl w:val="0"/>
        </w:rPr>
        <w:t xml:space="preserve"> realizowanych w platformie internetowej pod adresem tutlo.com (dalej: Serwis). Użytkownik w każdym tygodniu kalendarzowym (od poniedziałku do niedzieli)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Lekcji Indywidualnych (“Limit tygodniowy”).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60" w:before="20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możliwość skorzystania z Materiałów Edukacyjnych obejmujących m.in Tutlo Club, Tutlo Player oraz materiały do nauki samodzielnej udostępnionych w Serwisie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2 ust. 1 Umowy “Warunki płatności”, który otrzymuje następujące brzmienie: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before="20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Całkowita cena pakietu lekcji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brutto, co oznacza, że wynagrodzenie przysługujące Tutlo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rtl w:val="0"/>
        </w:rPr>
        <w:t xml:space="preserve"> zł brutto.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60" w:line="331.2" w:lineRule="auto"/>
        <w:ind w:left="1133.85826771653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Warunkach Umowy w treści </w:t>
      </w:r>
      <w:r w:rsidDel="00000000" w:rsidR="00000000" w:rsidRPr="00000000">
        <w:rPr>
          <w:sz w:val="16"/>
          <w:szCs w:val="16"/>
          <w:rtl w:val="0"/>
        </w:rPr>
        <w:t xml:space="preserve">§paragrafu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2 ust. 2 “Warunki Płatności” , który otrzymuje następujące  brzmienie:</w:t>
      </w:r>
    </w:p>
    <w:p w:rsidR="00000000" w:rsidDel="00000000" w:rsidP="00000000" w:rsidRDefault="00000000" w:rsidRPr="00000000" w14:paraId="00000015">
      <w:pPr>
        <w:spacing w:after="60" w:line="331.2" w:lineRule="auto"/>
        <w:ind w:left="1133.85826771653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ind w:left="1133.858267716535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Nabywca zobowiązany jest do zapłaty należności w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 w ratach </w:t>
      </w:r>
      <w:r w:rsidDel="00000000" w:rsidR="00000000" w:rsidRPr="00000000">
        <w:rPr>
          <w:sz w:val="16"/>
          <w:szCs w:val="16"/>
          <w:rtl w:val="0"/>
        </w:rPr>
        <w:t xml:space="preserve">miesięcznych</w:t>
      </w:r>
      <w:r w:rsidDel="00000000" w:rsidR="00000000" w:rsidRPr="00000000">
        <w:rPr>
          <w:sz w:val="16"/>
          <w:szCs w:val="16"/>
          <w:rtl w:val="0"/>
        </w:rPr>
        <w:t xml:space="preserve"> na rachunek bankowy Tutlo o numerze: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yellow"/>
          <w:rtl w:val="0"/>
        </w:rPr>
        <w:t xml:space="preserve">{{NUMER_KONTA}} </w:t>
      </w:r>
      <w:r w:rsidDel="00000000" w:rsidR="00000000" w:rsidRPr="00000000">
        <w:rPr>
          <w:sz w:val="16"/>
          <w:szCs w:val="16"/>
          <w:rtl w:val="0"/>
        </w:rPr>
        <w:t xml:space="preserve">zgodnie z poniższym harmonogramem: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89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640"/>
        <w:gridCol w:w="3389"/>
        <w:tblGridChange w:id="0">
          <w:tblGrid>
            <w:gridCol w:w="1860"/>
            <w:gridCol w:w="2640"/>
            <w:gridCol w:w="3389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60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60" w:lineRule="auto"/>
        <w:ind w:left="1133.858267716535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</w:t>
      </w:r>
      <w:r w:rsidDel="00000000" w:rsidR="00000000" w:rsidRPr="00000000">
        <w:rPr>
          <w:sz w:val="16"/>
          <w:szCs w:val="16"/>
          <w:rtl w:val="0"/>
        </w:rPr>
        <w:t xml:space="preserve"> § 3 ust. 7 Umowy, który otrzymuje następujące brzmienie:</w:t>
      </w:r>
    </w:p>
    <w:p w:rsidR="00000000" w:rsidDel="00000000" w:rsidP="00000000" w:rsidRDefault="00000000" w:rsidRPr="00000000" w14:paraId="00000063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Wypełnienie zobowiązań Tutlo wobec Nabywcy następuje w momencie wykorzystania przez Nabywcę i/lub dodatkowych Użytkowników przewidzianej Umową liczby Lekcji Indywidualnych lub upływu czasu, w jakim Nabywca i/lub dodatkowi Użytkownicy mieli możliwość ich wykorzystania.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Załączniku nr 2 do Umowy o świadczenie usług kursu języka angielskiego „Zasady korzystania z kursu języka angielskiego w platformie Tutlo”, który otrzymuje następujące brzmienie: </w:t>
      </w:r>
    </w:p>
    <w:p w:rsidR="00000000" w:rsidDel="00000000" w:rsidP="00000000" w:rsidRDefault="00000000" w:rsidRPr="00000000" w14:paraId="00000065">
      <w:pPr>
        <w:spacing w:before="20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rtl w:val="0"/>
        </w:rPr>
        <w:t xml:space="preserve">Użytkownik może wykorzystać lekcje w różnej intensywności, jednak nie więcej niż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{{LIMIT_TYGODNIOWY}}</w:t>
      </w:r>
      <w:r w:rsidDel="00000000" w:rsidR="00000000" w:rsidRPr="00000000">
        <w:rPr>
          <w:sz w:val="16"/>
          <w:szCs w:val="16"/>
          <w:rtl w:val="0"/>
        </w:rPr>
        <w:t xml:space="preserve">  lekcji w danym tygodniu trwania Umowy. Niewykorzystane lekcje w danym miesiącu nie przechodzą na kolejne miesiące trwania umowy.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31.2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 razie wątpliwości, uregulowania niniejszego Aneksu, mają pierwszeństwo w stosunku do regulacji wskazanych w treści Umowy oraz  Regulaminu świadczenia usług drogą elektroniczną w serwisie tutlo.com oraz tutlo.pl.</w:t>
      </w:r>
    </w:p>
    <w:p w:rsidR="00000000" w:rsidDel="00000000" w:rsidP="00000000" w:rsidRDefault="00000000" w:rsidRPr="00000000" w14:paraId="0000006B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{{IMIE_NAZWISKO}}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71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73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1izptulmjzdz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133.858267716535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