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1 do Umowy NR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{{DATA_ANEKSU}} </w:t>
      </w:r>
      <w:r w:rsidDel="00000000" w:rsidR="00000000" w:rsidRPr="00000000">
        <w:rPr>
          <w:sz w:val="16"/>
          <w:szCs w:val="16"/>
          <w:rtl w:val="0"/>
        </w:rPr>
        <w:t xml:space="preserve">  w Warszawie pomiędzy: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{{IMIE_NAZWISKO}}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ul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</w:p>
    <w:p w:rsidR="00000000" w:rsidDel="00000000" w:rsidP="00000000" w:rsidRDefault="00000000" w:rsidRPr="00000000" w14:paraId="00000006">
      <w:pPr>
        <w:spacing w:line="331.2" w:lineRule="auto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</w:p>
    <w:p w:rsidR="00000000" w:rsidDel="00000000" w:rsidP="00000000" w:rsidRDefault="00000000" w:rsidRPr="00000000" w14:paraId="00000007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zwaną/zwanym dalej „Kursantem”</w:t>
      </w:r>
    </w:p>
    <w:p w:rsidR="00000000" w:rsidDel="00000000" w:rsidP="00000000" w:rsidRDefault="00000000" w:rsidRPr="00000000" w14:paraId="00000008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6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rtl w:val="0"/>
        </w:rPr>
        <w:t xml:space="preserve">  została zawarta pomiędzy nimi Umowa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sz w:val="16"/>
          <w:szCs w:val="16"/>
          <w:rtl w:val="0"/>
        </w:rPr>
        <w:t xml:space="preserve"> („Umowa”).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 (“Aneks’), Strony dokonują zmian w warunkach płatności obniżając cenę pakietu wskazaną w § 2 ust. 1 Umowy do kwoty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 </w:t>
      </w:r>
      <w:r w:rsidDel="00000000" w:rsidR="00000000" w:rsidRPr="00000000">
        <w:rPr>
          <w:sz w:val="16"/>
          <w:szCs w:val="16"/>
          <w:rtl w:val="0"/>
        </w:rPr>
        <w:t xml:space="preserve">zł brutto.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Zmiana wysokości ceny pakietu zobowiązuje Kursanta do zapłaty należności zgodnie z § 2 ust. 2 Umowy pomniejszonej o wysokość dwóch rat. Strony postanawiają, że Kursant nie jest zobowiązany do zapłaty najbliższych rat przypadających zgodnie z harmonogramem wskazanym w § 2 ust. 1 Umowy od dnia podpisania niniejszego Aneksu. </w:t>
      </w:r>
    </w:p>
    <w:p w:rsidR="00000000" w:rsidDel="00000000" w:rsidP="00000000" w:rsidRDefault="00000000" w:rsidRPr="00000000" w14:paraId="0000000D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Rozliczenia pomiędzy Stronami zgodnie z § 1 ust. 2 i 3 Aneksu, wyczerpują roszczenia Tutlo Sp. z o.o. w zakresie płatności, na podstawie Umowy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Aneksu, Strony dokonują zmian w § 3 ust.13 Umowy, który otrzymuje następujące brzmienie:</w:t>
      </w:r>
    </w:p>
    <w:p w:rsidR="00000000" w:rsidDel="00000000" w:rsidP="00000000" w:rsidRDefault="00000000" w:rsidRPr="00000000" w14:paraId="00000010">
      <w:pPr>
        <w:spacing w:before="200" w:line="331.2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11">
      <w:pPr>
        <w:spacing w:before="200"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 {{IMIE_NAZWISKO}}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8" w:lineRule="auto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1C">
            <w:pPr>
              <w:spacing w:line="288" w:lineRule="auto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jc w:val="right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1E">
            <w:pPr>
              <w:spacing w:line="288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