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39" w:rsidRDefault="00863A85">
      <w:pPr>
        <w:rPr>
          <w:rFonts w:ascii="Comic Sans MS" w:hAnsi="Comic Sans MS"/>
          <w:b/>
          <w:color w:val="70AD47"/>
          <w:spacing w:val="10"/>
          <w:sz w:val="40"/>
          <w:szCs w:val="40"/>
        </w:rPr>
      </w:pPr>
      <w:r w:rsidRPr="00863A85">
        <w:rPr>
          <w:rFonts w:ascii="Comic Sans MS" w:hAnsi="Comic Sans MS"/>
          <w:b/>
          <w:color w:val="70AD47"/>
          <w:spacing w:val="10"/>
          <w:sz w:val="40"/>
          <w:szCs w:val="40"/>
        </w:rPr>
        <w:t>Lekcja</w:t>
      </w:r>
      <w:r>
        <w:rPr>
          <w:rFonts w:ascii="Comic Sans MS" w:hAnsi="Comic Sans MS"/>
          <w:b/>
          <w:color w:val="70AD47"/>
          <w:spacing w:val="10"/>
          <w:sz w:val="40"/>
          <w:szCs w:val="40"/>
        </w:rPr>
        <w:t xml:space="preserve"> 5</w:t>
      </w:r>
    </w:p>
    <w:p w:rsidR="00863A85" w:rsidRDefault="00863A85">
      <w:pPr>
        <w:rPr>
          <w:rFonts w:ascii="Comic Sans MS" w:hAnsi="Comic Sans MS"/>
          <w:b/>
          <w:color w:val="70AD47"/>
          <w:spacing w:val="10"/>
          <w:sz w:val="40"/>
          <w:szCs w:val="40"/>
        </w:rPr>
      </w:pPr>
      <w:r>
        <w:rPr>
          <w:rFonts w:ascii="Comic Sans MS" w:hAnsi="Comic Sans MS"/>
          <w:b/>
          <w:color w:val="70AD47"/>
          <w:spacing w:val="10"/>
          <w:sz w:val="40"/>
          <w:szCs w:val="40"/>
        </w:rPr>
        <w:t>Temat: Kim jestem, czyli jak bezpiecznie budować wizerunek w sieci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RODO – </w:t>
      </w:r>
      <w:r>
        <w:rPr>
          <w:rFonts w:ascii="Comic Sans MS" w:hAnsi="Comic Sans MS"/>
          <w:color w:val="000000" w:themeColor="text1"/>
          <w:sz w:val="32"/>
          <w:szCs w:val="32"/>
        </w:rPr>
        <w:t>rozporządzenie o ochronie danych osobowych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Każdy kto nie stosuje przepisów RODO, podlega wysokiej karze.</w:t>
      </w:r>
    </w:p>
    <w:p w:rsidR="00863A85" w:rsidRDefault="00863A85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>Przykłady danych osobowych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imię i nazwisko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PESEL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prywatny lub firmowy numer telefonu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adres poczty elektronicznej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adres sieciowy IP</w:t>
      </w:r>
    </w:p>
    <w:p w:rsidR="00863A85" w:rsidRPr="00863A85" w:rsidRDefault="00863A85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>Przetwarzanie danych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zbieranie</w:t>
      </w:r>
    </w:p>
    <w:p w:rsidR="00863A85" w:rsidRDefault="00863A85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modyfikacja</w:t>
      </w:r>
    </w:p>
    <w:p w:rsidR="00863A85" w:rsidRDefault="003F7450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przeglądanie</w:t>
      </w:r>
    </w:p>
    <w:p w:rsidR="003F7450" w:rsidRDefault="003F7450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łączenie</w:t>
      </w:r>
    </w:p>
    <w:p w:rsidR="003F7450" w:rsidRDefault="003F7450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usuwanie</w:t>
      </w:r>
    </w:p>
    <w:p w:rsidR="003F7450" w:rsidRDefault="003F7450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niszczenie</w:t>
      </w:r>
    </w:p>
    <w:p w:rsidR="00203F69" w:rsidRDefault="00203F69">
      <w:pPr>
        <w:rPr>
          <w:rFonts w:ascii="Comic Sans MS" w:hAnsi="Comic Sans MS"/>
          <w:b/>
          <w:color w:val="5B9BD5" w:themeColor="accent1"/>
          <w:sz w:val="32"/>
          <w:szCs w:val="32"/>
        </w:rPr>
      </w:pPr>
    </w:p>
    <w:p w:rsidR="00F51D0D" w:rsidRDefault="00F51D0D">
      <w:pPr>
        <w:rPr>
          <w:rFonts w:ascii="Comic Sans MS" w:hAnsi="Comic Sans MS"/>
          <w:b/>
          <w:color w:val="5B9BD5" w:themeColor="accent1"/>
          <w:sz w:val="32"/>
          <w:szCs w:val="32"/>
        </w:rPr>
      </w:pPr>
    </w:p>
    <w:p w:rsidR="00F51D0D" w:rsidRDefault="00F51D0D">
      <w:pPr>
        <w:rPr>
          <w:rFonts w:ascii="Comic Sans MS" w:hAnsi="Comic Sans MS"/>
          <w:b/>
          <w:color w:val="5B9BD5" w:themeColor="accent1"/>
          <w:sz w:val="32"/>
          <w:szCs w:val="32"/>
        </w:rPr>
      </w:pPr>
    </w:p>
    <w:p w:rsidR="003F7450" w:rsidRDefault="00203F69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lastRenderedPageBreak/>
        <w:t xml:space="preserve">Prawa </w:t>
      </w:r>
      <w:r w:rsidR="003F7450">
        <w:rPr>
          <w:rFonts w:ascii="Comic Sans MS" w:hAnsi="Comic Sans MS"/>
          <w:b/>
          <w:color w:val="5B9BD5" w:themeColor="accent1"/>
          <w:sz w:val="32"/>
          <w:szCs w:val="32"/>
        </w:rPr>
        <w:t>osób fizycznych wobec RODO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prawo do przeglądania danych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prawo do aktualizacji danych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prawo do przenoszenia danych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prawo do bycia zapomnianym</w:t>
      </w:r>
    </w:p>
    <w:p w:rsidR="00203F69" w:rsidRDefault="00203F69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>Obowiązki przedsiębiorstw wobec RODO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powołanie inspektora danych osobowych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informowanie o wycieku danych w ciągu 72 godzin</w:t>
      </w:r>
    </w:p>
    <w:p w:rsid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monitorowanie i przetwarzanie danych osobowych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8E04D4" w:rsidRDefault="008E04D4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>Większe bezpieczeństwo wizerunku i prywatności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nie podawaj swoich danych osobowych poznanym w Internecie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strzeż swoich haseł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nie podawaj swoich danych podczas rejestracji konta, jeśli uważasz, że nie są one do tego niezbędne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nie zostawiaj aktywnych kont po odejściu od komputera, szczególnie w miejscach publicznych</w:t>
      </w:r>
    </w:p>
    <w:p w:rsid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stanowczo reaguj na łamanie twojego prawa do prywatności</w:t>
      </w:r>
    </w:p>
    <w:p w:rsidR="008E04D4" w:rsidRPr="008E04D4" w:rsidRDefault="008E04D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nie pozwalaj się fotografować i filmować nieznanym osobom</w:t>
      </w:r>
      <w:bookmarkStart w:id="0" w:name="_GoBack"/>
      <w:bookmarkEnd w:id="0"/>
    </w:p>
    <w:p w:rsidR="00203F69" w:rsidRPr="00203F69" w:rsidRDefault="00203F69">
      <w:pPr>
        <w:rPr>
          <w:rFonts w:ascii="Comic Sans MS" w:hAnsi="Comic Sans MS"/>
          <w:color w:val="000000" w:themeColor="text1"/>
          <w:sz w:val="32"/>
          <w:szCs w:val="32"/>
        </w:rPr>
      </w:pPr>
    </w:p>
    <w:sectPr w:rsidR="00203F69" w:rsidRPr="00203F69" w:rsidSect="00395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863A85"/>
    <w:rsid w:val="00203F69"/>
    <w:rsid w:val="002F5A50"/>
    <w:rsid w:val="00395E48"/>
    <w:rsid w:val="003F7450"/>
    <w:rsid w:val="00863A85"/>
    <w:rsid w:val="008B2F85"/>
    <w:rsid w:val="008E04D4"/>
    <w:rsid w:val="00F51D0D"/>
    <w:rsid w:val="00FC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5E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A1B6-1E08-4E01-A111-E13C31B2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</dc:creator>
  <cp:keywords/>
  <dc:description/>
  <cp:lastModifiedBy>Adam Szcęsny</cp:lastModifiedBy>
  <cp:revision>2</cp:revision>
  <dcterms:created xsi:type="dcterms:W3CDTF">2023-10-03T10:39:00Z</dcterms:created>
  <dcterms:modified xsi:type="dcterms:W3CDTF">2023-10-22T20:25:00Z</dcterms:modified>
</cp:coreProperties>
</file>