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1.Przykłady kradzieży za pomocą Internetu (min. 3)</w:t>
      </w:r>
    </w:p>
    <w:p w:rsidR="00B25DA9" w:rsidRPr="00B25DA9" w:rsidRDefault="00B25DA9" w:rsidP="00B25DA9">
      <w:pPr>
        <w:pStyle w:val="Akapitzlist"/>
        <w:numPr>
          <w:ilvl w:val="0"/>
          <w:numId w:val="1"/>
        </w:numPr>
        <w:rPr>
          <w:rFonts w:cstheme="minorHAnsi"/>
          <w:sz w:val="28"/>
          <w:szCs w:val="32"/>
        </w:rPr>
      </w:pPr>
      <w:r w:rsidRPr="00B25DA9">
        <w:rPr>
          <w:rFonts w:cstheme="minorHAnsi"/>
          <w:color w:val="000000" w:themeColor="text1"/>
          <w:sz w:val="32"/>
          <w:szCs w:val="32"/>
        </w:rPr>
        <w:t xml:space="preserve"> </w:t>
      </w:r>
      <w:r w:rsidRPr="00B25DA9">
        <w:rPr>
          <w:rFonts w:cstheme="minorHAnsi"/>
          <w:sz w:val="28"/>
          <w:szCs w:val="32"/>
        </w:rPr>
        <w:t xml:space="preserve">Pobieranie z pirackich serwisów programów </w:t>
      </w:r>
    </w:p>
    <w:p w:rsidR="00B25DA9" w:rsidRPr="00B25DA9" w:rsidRDefault="00B25DA9" w:rsidP="00B25DA9">
      <w:pPr>
        <w:pStyle w:val="Akapitzlist"/>
        <w:numPr>
          <w:ilvl w:val="0"/>
          <w:numId w:val="1"/>
        </w:numPr>
        <w:rPr>
          <w:rFonts w:cstheme="minorHAnsi"/>
          <w:sz w:val="28"/>
          <w:szCs w:val="32"/>
        </w:rPr>
      </w:pPr>
      <w:r w:rsidRPr="00B25DA9">
        <w:rPr>
          <w:rFonts w:cstheme="minorHAnsi"/>
          <w:sz w:val="28"/>
          <w:szCs w:val="32"/>
        </w:rPr>
        <w:t xml:space="preserve">Publikowanie cudzych zdjęć bez zgody właściciela </w:t>
      </w:r>
    </w:p>
    <w:p w:rsidR="00B25DA9" w:rsidRPr="00B25DA9" w:rsidRDefault="00B25DA9" w:rsidP="00B25DA9">
      <w:pPr>
        <w:pStyle w:val="Akapitzlist"/>
        <w:numPr>
          <w:ilvl w:val="0"/>
          <w:numId w:val="1"/>
        </w:numPr>
        <w:rPr>
          <w:rFonts w:cstheme="minorHAnsi"/>
          <w:sz w:val="28"/>
          <w:szCs w:val="32"/>
        </w:rPr>
      </w:pPr>
      <w:r w:rsidRPr="00B25DA9">
        <w:rPr>
          <w:rFonts w:cstheme="minorHAnsi"/>
          <w:sz w:val="28"/>
          <w:szCs w:val="32"/>
        </w:rPr>
        <w:t xml:space="preserve">Kopiowanie cudzych dokumentów i podpisywanie się nazwiskiem pod nimi                                                                           </w:t>
      </w:r>
    </w:p>
    <w:p w:rsidR="00B25DA9" w:rsidRPr="00B25DA9" w:rsidRDefault="00B25DA9" w:rsidP="00B25DA9">
      <w:pPr>
        <w:rPr>
          <w:rFonts w:cstheme="minorHAnsi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2. Definicja prawa autorskiego</w:t>
      </w: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28"/>
          <w:szCs w:val="32"/>
        </w:rPr>
      </w:pPr>
      <w:r w:rsidRPr="00B25DA9">
        <w:rPr>
          <w:rFonts w:cstheme="minorHAnsi"/>
          <w:sz w:val="28"/>
          <w:szCs w:val="32"/>
        </w:rPr>
        <w:t>Zespół uprawnień, które przysługują twórcy utworu należą do nich między innymi prawo do uznania autorstwa utworu, decydowaniu o pierwszym udostępnieniu utworu a także prawo do korzystania z utworu i czerpania korzyści majątkowych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3. Definicja plagiatu</w:t>
      </w:r>
    </w:p>
    <w:p w:rsidR="00B25DA9" w:rsidRDefault="00B25DA9" w:rsidP="00B25DA9">
      <w:pPr>
        <w:rPr>
          <w:rFonts w:cstheme="minorHAnsi"/>
          <w:b/>
          <w:color w:val="000000" w:themeColor="text1"/>
          <w:sz w:val="28"/>
          <w:szCs w:val="32"/>
        </w:rPr>
      </w:pPr>
      <w:r w:rsidRPr="00B25DA9">
        <w:rPr>
          <w:rFonts w:cstheme="minorHAnsi"/>
          <w:sz w:val="28"/>
          <w:szCs w:val="32"/>
        </w:rPr>
        <w:t>Kopiowanie cudzych prac i podpisywanie się nazwiskiem pod nimi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4. Definicja Licencji CC</w:t>
      </w:r>
    </w:p>
    <w:p w:rsidR="00B25DA9" w:rsidRPr="00B25DA9" w:rsidRDefault="00B25DA9" w:rsidP="00B25DA9">
      <w:pPr>
        <w:rPr>
          <w:rFonts w:cstheme="minorHAnsi"/>
          <w:color w:val="000000" w:themeColor="text1"/>
          <w:sz w:val="28"/>
          <w:szCs w:val="32"/>
        </w:rPr>
      </w:pPr>
      <w:r w:rsidRPr="00B25DA9">
        <w:rPr>
          <w:rFonts w:cstheme="minorHAnsi"/>
          <w:color w:val="000000" w:themeColor="text1"/>
          <w:sz w:val="28"/>
          <w:szCs w:val="32"/>
        </w:rPr>
        <w:t>Twórca korzystając z licencji zawsze zachowuje prawa autorskie, jednocześnie umożliwia innym kopiowanie i rozpowszechnianie, dodatkowo może określić czy ich wykorzystywanie może odbywać się wyłącznie w warunkach niekomercyjnych lub ograniczyć możliwości tworzenia utworów zależnych.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 xml:space="preserve">5. Rodzaje tworów na mocy licencji CC (min. 4) </w:t>
      </w:r>
    </w:p>
    <w:p w:rsidR="00B25DA9" w:rsidRDefault="00520800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Kopiowanie</w:t>
      </w:r>
    </w:p>
    <w:p w:rsidR="00520800" w:rsidRDefault="00520800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Zmienianie/</w:t>
      </w:r>
      <w:proofErr w:type="spellStart"/>
      <w:r>
        <w:rPr>
          <w:rFonts w:cstheme="minorHAnsi"/>
          <w:color w:val="000000" w:themeColor="text1"/>
          <w:sz w:val="28"/>
          <w:szCs w:val="32"/>
        </w:rPr>
        <w:t>remiksowanie</w:t>
      </w:r>
      <w:proofErr w:type="spellEnd"/>
    </w:p>
    <w:p w:rsidR="00520800" w:rsidRDefault="00520800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Oznaczenie autora oryginału</w:t>
      </w:r>
    </w:p>
    <w:p w:rsidR="00520800" w:rsidRPr="00B25DA9" w:rsidRDefault="00520800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Postać oryginalna dzieła</w:t>
      </w:r>
    </w:p>
    <w:p w:rsidR="00520800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520800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520800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520800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520800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6. Cechy postępu technologicznego w dziedzinie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lastRenderedPageBreak/>
        <w:t xml:space="preserve"> informatyki (wybrać 4)</w:t>
      </w: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520800" w:rsidRPr="00E91CB1" w:rsidTr="00BC1774"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520800">
              <w:rPr>
                <w:rFonts w:cstheme="minorHAnsi"/>
                <w:b/>
                <w:color w:val="4F81BD" w:themeColor="accent1"/>
                <w:sz w:val="24"/>
                <w:szCs w:val="24"/>
              </w:rPr>
              <w:t>Cecha</w:t>
            </w:r>
          </w:p>
        </w:tc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520800">
              <w:rPr>
                <w:rFonts w:cstheme="minorHAnsi"/>
                <w:b/>
                <w:color w:val="4F81BD" w:themeColor="accent1"/>
                <w:sz w:val="24"/>
                <w:szCs w:val="24"/>
              </w:rPr>
              <w:t>Znaczenie</w:t>
            </w:r>
          </w:p>
        </w:tc>
      </w:tr>
      <w:tr w:rsidR="00520800" w:rsidRPr="0059201F" w:rsidTr="00BC1774"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Częstotliwość pracy</w:t>
            </w:r>
          </w:p>
        </w:tc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Współcześnie procesory pracują ok. 4000 razy szybciej. Wpływa to na wydajność komputerów i szybkość uruchamiania aplikacji.</w:t>
            </w:r>
          </w:p>
        </w:tc>
      </w:tr>
      <w:tr w:rsidR="00520800" w:rsidRPr="0059201F" w:rsidTr="00BC1774"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Pobór energii i zasilania</w:t>
            </w:r>
          </w:p>
        </w:tc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Zmiana technologii wytwarzania układów scalonych znacznie zmniejszyła zapotrzebowanie na energię. Obecnie komputery przenośne mogą pracować nawet kilkanaście godzin zasilane wyłącznie z akumulatora.</w:t>
            </w:r>
          </w:p>
        </w:tc>
      </w:tr>
      <w:tr w:rsidR="00520800" w:rsidRPr="0059201F" w:rsidTr="00BC1774"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Stopień scalenia</w:t>
            </w:r>
          </w:p>
        </w:tc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Obecnie cały komputer można zbudować w jednym układzie scalonym. Dzięki miniaturyzacji i pozostałym cechom można, np. budować coraz to wydajniejsze telefony komórkowe.</w:t>
            </w:r>
          </w:p>
        </w:tc>
      </w:tr>
      <w:tr w:rsidR="00520800" w:rsidRPr="0059201F" w:rsidTr="00BC1774"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Architektura układu</w:t>
            </w:r>
          </w:p>
        </w:tc>
        <w:tc>
          <w:tcPr>
            <w:tcW w:w="4531" w:type="dxa"/>
          </w:tcPr>
          <w:p w:rsidR="00520800" w:rsidRPr="00520800" w:rsidRDefault="00520800" w:rsidP="00BC177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0800">
              <w:rPr>
                <w:rFonts w:cstheme="minorHAnsi"/>
                <w:color w:val="000000" w:themeColor="text1"/>
                <w:sz w:val="24"/>
                <w:szCs w:val="24"/>
              </w:rPr>
              <w:t>Można budować układy, które przy tej samej częstotliwości taktowania co ich poprzednicy pracują znacznie wydajniej.</w:t>
            </w:r>
          </w:p>
        </w:tc>
      </w:tr>
    </w:tbl>
    <w:p w:rsidR="00520800" w:rsidRPr="00B25DA9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7. Zastosowanie IT mające wpływ na zmiany cywilizacji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bookmarkStart w:id="0" w:name="_GoBack"/>
      <w:bookmarkEnd w:id="0"/>
      <w:r w:rsidRPr="00B25DA9">
        <w:rPr>
          <w:rFonts w:cstheme="minorHAnsi"/>
          <w:b/>
          <w:color w:val="000000" w:themeColor="text1"/>
          <w:sz w:val="32"/>
          <w:szCs w:val="32"/>
        </w:rPr>
        <w:t xml:space="preserve">(min. 6)           </w:t>
      </w:r>
    </w:p>
    <w:p w:rsidR="00520800" w:rsidRPr="00520800" w:rsidRDefault="00520800" w:rsidP="00520800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32"/>
        </w:rPr>
      </w:pPr>
      <w:r w:rsidRPr="00520800">
        <w:rPr>
          <w:rFonts w:cstheme="minorHAnsi"/>
          <w:color w:val="000000" w:themeColor="text1"/>
          <w:sz w:val="28"/>
          <w:szCs w:val="32"/>
        </w:rPr>
        <w:t>Telefon – dawniej stacjonarny a dziś mobilny globalnie.</w:t>
      </w:r>
    </w:p>
    <w:p w:rsidR="00520800" w:rsidRPr="00520800" w:rsidRDefault="00520800" w:rsidP="00520800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32"/>
        </w:rPr>
      </w:pPr>
      <w:r w:rsidRPr="00520800">
        <w:rPr>
          <w:rFonts w:cstheme="minorHAnsi"/>
          <w:color w:val="000000" w:themeColor="text1"/>
          <w:sz w:val="28"/>
          <w:szCs w:val="32"/>
        </w:rPr>
        <w:t>Wymiana dokumentów natychmiastowa bez względu na miejsce nadania i odbioru.</w:t>
      </w:r>
    </w:p>
    <w:p w:rsidR="00520800" w:rsidRPr="00520800" w:rsidRDefault="00520800" w:rsidP="00520800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32"/>
        </w:rPr>
      </w:pPr>
      <w:r w:rsidRPr="00520800">
        <w:rPr>
          <w:rFonts w:cstheme="minorHAnsi"/>
          <w:color w:val="000000" w:themeColor="text1"/>
          <w:sz w:val="28"/>
          <w:szCs w:val="32"/>
        </w:rPr>
        <w:t xml:space="preserve">Bankowość i płatność </w:t>
      </w:r>
      <w:proofErr w:type="spellStart"/>
      <w:r w:rsidRPr="00520800">
        <w:rPr>
          <w:rFonts w:cstheme="minorHAnsi"/>
          <w:color w:val="000000" w:themeColor="text1"/>
          <w:sz w:val="28"/>
          <w:szCs w:val="32"/>
        </w:rPr>
        <w:t>online</w:t>
      </w:r>
      <w:proofErr w:type="spellEnd"/>
      <w:r w:rsidRPr="00520800">
        <w:rPr>
          <w:rFonts w:cstheme="minorHAnsi"/>
          <w:color w:val="000000" w:themeColor="text1"/>
          <w:sz w:val="28"/>
          <w:szCs w:val="32"/>
        </w:rPr>
        <w:t>, w tym także za pomocą telefonów.</w:t>
      </w:r>
    </w:p>
    <w:p w:rsidR="00520800" w:rsidRPr="00520800" w:rsidRDefault="00520800" w:rsidP="00520800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32"/>
        </w:rPr>
      </w:pPr>
      <w:r w:rsidRPr="00520800">
        <w:rPr>
          <w:rFonts w:cstheme="minorHAnsi"/>
          <w:color w:val="000000" w:themeColor="text1"/>
          <w:sz w:val="28"/>
          <w:szCs w:val="32"/>
        </w:rPr>
        <w:t>Komunikatory wykorzystujące transmisje strumieniowe dźwięku i obrazu.</w:t>
      </w:r>
    </w:p>
    <w:p w:rsidR="00520800" w:rsidRPr="00520800" w:rsidRDefault="00520800" w:rsidP="00520800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32"/>
        </w:rPr>
      </w:pPr>
      <w:r w:rsidRPr="00520800">
        <w:rPr>
          <w:rFonts w:cstheme="minorHAnsi"/>
          <w:color w:val="000000" w:themeColor="text1"/>
          <w:sz w:val="28"/>
          <w:szCs w:val="32"/>
        </w:rPr>
        <w:t>E-urzędy, kontaktowanie się składanie i otrzymywanie dokumentów urzędowych przy pomocy Internetu.</w:t>
      </w:r>
    </w:p>
    <w:p w:rsidR="00520800" w:rsidRPr="00B25DA9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520800" w:rsidRDefault="00520800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8. Cały proces uwierzytelniania danych</w:t>
      </w:r>
    </w:p>
    <w:p w:rsidR="00520800" w:rsidRDefault="00520800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lastRenderedPageBreak/>
        <w:t>1. Identyfikacja</w:t>
      </w:r>
    </w:p>
    <w:p w:rsidR="00520800" w:rsidRDefault="00520800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2.</w:t>
      </w:r>
      <w:r w:rsidR="00D516DA">
        <w:rPr>
          <w:rFonts w:cstheme="minorHAnsi"/>
          <w:color w:val="000000" w:themeColor="text1"/>
          <w:sz w:val="28"/>
          <w:szCs w:val="32"/>
        </w:rPr>
        <w:t xml:space="preserve"> Uwierzytelnianie</w:t>
      </w:r>
    </w:p>
    <w:p w:rsidR="00D516DA" w:rsidRPr="00520800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3. Autoryzacja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9.  Techniki uwierzytelniania</w:t>
      </w:r>
    </w:p>
    <w:p w:rsid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kodowanie</w:t>
      </w:r>
    </w:p>
    <w:p w:rsid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szyfrowanie</w:t>
      </w:r>
    </w:p>
    <w:p w:rsidR="00D516DA" w:rsidRP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- podpis elektroniczny i cyfrowy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10. Co oznacza uwierzytelnianie dwuskładnikowe</w:t>
      </w:r>
    </w:p>
    <w:p w:rsidR="00D516DA" w:rsidRP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 w:rsidRPr="00D516DA">
        <w:rPr>
          <w:rFonts w:cstheme="minorHAnsi"/>
          <w:color w:val="000000" w:themeColor="text1"/>
          <w:sz w:val="28"/>
          <w:szCs w:val="32"/>
        </w:rPr>
        <w:t xml:space="preserve">Uwierzytelnianie dwuskładnikowe (często skracane do 2FA) zapewnia „podwójne sprawdzanie”, że naprawdę jesteś osobą, za którą się podajesz, gdy korzystasz z usług </w:t>
      </w:r>
      <w:proofErr w:type="spellStart"/>
      <w:r w:rsidRPr="00D516DA">
        <w:rPr>
          <w:rFonts w:cstheme="minorHAnsi"/>
          <w:color w:val="000000" w:themeColor="text1"/>
          <w:sz w:val="28"/>
          <w:szCs w:val="32"/>
        </w:rPr>
        <w:t>online</w:t>
      </w:r>
      <w:proofErr w:type="spellEnd"/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11. Co to kryptografia</w:t>
      </w:r>
    </w:p>
    <w:p w:rsidR="00D516DA" w:rsidRP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 w:rsidRPr="00D516DA">
        <w:rPr>
          <w:rFonts w:cstheme="minorHAnsi"/>
          <w:color w:val="000000" w:themeColor="text1"/>
          <w:sz w:val="28"/>
          <w:szCs w:val="32"/>
        </w:rPr>
        <w:t>Oznacza gałąź wiedzy, która skupia się na przekazywaniu informacji w taki sposób, aby były one zabezpieczone przed niepowołanym dostępem.</w:t>
      </w: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12. Kodowanie i szyfrowanie definicje z przykładem</w:t>
      </w: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 xml:space="preserve">13. Różnice pomiędzy podpisem cyfrowym a           </w:t>
      </w: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 xml:space="preserve"> elektronicznym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14. Wymień e-usługi i opisz 2 z nich</w:t>
      </w:r>
    </w:p>
    <w:p w:rsid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E-turystyka – dział w którym można przeszukiwać bazę danych ofert na temat turystyki</w:t>
      </w:r>
    </w:p>
    <w:p w:rsid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 xml:space="preserve">E-handel - </w:t>
      </w:r>
      <w:r w:rsidRPr="00D516DA">
        <w:rPr>
          <w:rFonts w:cstheme="minorHAnsi"/>
          <w:color w:val="000000" w:themeColor="text1"/>
          <w:sz w:val="28"/>
          <w:szCs w:val="32"/>
        </w:rPr>
        <w:t>działalność polegająca na kupowaniu oraz sprzedawaniu towarów i usług przez Internet</w:t>
      </w:r>
    </w:p>
    <w:p w:rsidR="00D516DA" w:rsidRP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E-urbanizacja, e-administracja, e-rozmowy, e-nauka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15. Co to jest RODO</w:t>
      </w:r>
    </w:p>
    <w:p w:rsidR="00D516DA" w:rsidRP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>
        <w:rPr>
          <w:rFonts w:cstheme="minorHAnsi"/>
          <w:color w:val="000000" w:themeColor="text1"/>
          <w:sz w:val="28"/>
          <w:szCs w:val="32"/>
        </w:rPr>
        <w:t>R</w:t>
      </w:r>
      <w:r w:rsidRPr="00D516DA">
        <w:rPr>
          <w:rFonts w:cstheme="minorHAnsi"/>
          <w:color w:val="000000" w:themeColor="text1"/>
          <w:sz w:val="28"/>
          <w:szCs w:val="32"/>
        </w:rPr>
        <w:t>ozporządzenie o ochronie danych osobowych</w:t>
      </w:r>
    </w:p>
    <w:p w:rsidR="00D516DA" w:rsidRDefault="00D516DA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16. Co to są dane osobowe</w:t>
      </w:r>
    </w:p>
    <w:p w:rsidR="00D516DA" w:rsidRPr="00D516DA" w:rsidRDefault="00D516DA" w:rsidP="00B25DA9">
      <w:pPr>
        <w:rPr>
          <w:rFonts w:cstheme="minorHAnsi"/>
          <w:color w:val="000000" w:themeColor="text1"/>
          <w:sz w:val="28"/>
          <w:szCs w:val="32"/>
        </w:rPr>
      </w:pPr>
      <w:r w:rsidRPr="00D516DA">
        <w:rPr>
          <w:rFonts w:cstheme="minorHAnsi"/>
          <w:color w:val="000000" w:themeColor="text1"/>
          <w:sz w:val="28"/>
          <w:szCs w:val="32"/>
        </w:rPr>
        <w:lastRenderedPageBreak/>
        <w:t>Dane osobowe stanowią wszelkie informacje dotyczące zidentyfikowanej lub możliwej do zidentyfikowania żyjącej osoby fizycznej.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17. Przykłady przetwarzania danych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zbieranie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modyfikacja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przeglądanie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łączenie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usuwanie</w:t>
      </w:r>
    </w:p>
    <w:p w:rsidR="00AD7B9A" w:rsidRPr="00AD7B9A" w:rsidRDefault="00AD7B9A" w:rsidP="00B25DA9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niszczenie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>18. Prawa i obowiązki przedsiębiorstw wobec RODO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powołanie inspektora danych osobowych</w:t>
      </w:r>
    </w:p>
    <w:p w:rsidR="00AD7B9A" w:rsidRPr="00AD7B9A" w:rsidRDefault="00AD7B9A" w:rsidP="00AD7B9A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informowanie o wycieku danych w ciągu 72 godzin</w:t>
      </w:r>
    </w:p>
    <w:p w:rsidR="00AD7B9A" w:rsidRPr="00AD7B9A" w:rsidRDefault="00AD7B9A" w:rsidP="00B25DA9">
      <w:pPr>
        <w:rPr>
          <w:rFonts w:cstheme="minorHAnsi"/>
          <w:color w:val="000000" w:themeColor="text1"/>
          <w:sz w:val="28"/>
          <w:szCs w:val="32"/>
        </w:rPr>
      </w:pPr>
      <w:r w:rsidRPr="00AD7B9A">
        <w:rPr>
          <w:rFonts w:cstheme="minorHAnsi"/>
          <w:color w:val="000000" w:themeColor="text1"/>
          <w:sz w:val="28"/>
          <w:szCs w:val="32"/>
        </w:rPr>
        <w:t>- monitorowanie i przetwarzanie danych osobowych</w:t>
      </w:r>
    </w:p>
    <w:p w:rsidR="00B25DA9" w:rsidRP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 xml:space="preserve">19. Jak nie naruszać  prawa do prywatności i działania   </w:t>
      </w:r>
    </w:p>
    <w:p w:rsidR="00B25DA9" w:rsidRDefault="00B25DA9" w:rsidP="00B25DA9">
      <w:pPr>
        <w:rPr>
          <w:rFonts w:cstheme="minorHAnsi"/>
          <w:b/>
          <w:color w:val="000000" w:themeColor="text1"/>
          <w:sz w:val="32"/>
          <w:szCs w:val="32"/>
        </w:rPr>
      </w:pPr>
      <w:r w:rsidRPr="00B25DA9">
        <w:rPr>
          <w:rFonts w:cstheme="minorHAnsi"/>
          <w:b/>
          <w:color w:val="000000" w:themeColor="text1"/>
          <w:sz w:val="32"/>
          <w:szCs w:val="32"/>
        </w:rPr>
        <w:t xml:space="preserve">        zwiększające bezpieczeństwo w sieci</w:t>
      </w:r>
    </w:p>
    <w:p w:rsidR="004D75F3" w:rsidRPr="004D75F3" w:rsidRDefault="004D75F3" w:rsidP="004D75F3">
      <w:pPr>
        <w:rPr>
          <w:rFonts w:cstheme="minorHAnsi"/>
          <w:color w:val="000000" w:themeColor="text1"/>
          <w:sz w:val="28"/>
          <w:szCs w:val="28"/>
        </w:rPr>
      </w:pPr>
      <w:r w:rsidRPr="004D75F3">
        <w:rPr>
          <w:rFonts w:cstheme="minorHAnsi"/>
          <w:color w:val="000000" w:themeColor="text1"/>
          <w:sz w:val="28"/>
          <w:szCs w:val="28"/>
        </w:rPr>
        <w:t>- nie podawaj swoich danych osobowych poznanym w Internecie</w:t>
      </w:r>
    </w:p>
    <w:p w:rsidR="004D75F3" w:rsidRPr="004D75F3" w:rsidRDefault="004D75F3" w:rsidP="004D75F3">
      <w:pPr>
        <w:rPr>
          <w:rFonts w:cstheme="minorHAnsi"/>
          <w:color w:val="000000" w:themeColor="text1"/>
          <w:sz w:val="28"/>
          <w:szCs w:val="32"/>
        </w:rPr>
      </w:pPr>
      <w:r w:rsidRPr="004D75F3">
        <w:rPr>
          <w:rFonts w:cstheme="minorHAnsi"/>
          <w:color w:val="000000" w:themeColor="text1"/>
          <w:sz w:val="28"/>
          <w:szCs w:val="32"/>
        </w:rPr>
        <w:t>- strzeż swoich haseł</w:t>
      </w:r>
    </w:p>
    <w:p w:rsidR="004D75F3" w:rsidRPr="004D75F3" w:rsidRDefault="004D75F3" w:rsidP="004D75F3">
      <w:pPr>
        <w:rPr>
          <w:rFonts w:cstheme="minorHAnsi"/>
          <w:color w:val="000000" w:themeColor="text1"/>
          <w:sz w:val="28"/>
          <w:szCs w:val="32"/>
        </w:rPr>
      </w:pPr>
      <w:r w:rsidRPr="004D75F3">
        <w:rPr>
          <w:rFonts w:cstheme="minorHAnsi"/>
          <w:color w:val="000000" w:themeColor="text1"/>
          <w:sz w:val="28"/>
          <w:szCs w:val="32"/>
        </w:rPr>
        <w:t>- nie podawaj swoich danych podczas rejestracji konta, jeśli uważasz, że nie są one do tego niezbędne</w:t>
      </w:r>
    </w:p>
    <w:p w:rsidR="004D75F3" w:rsidRPr="004D75F3" w:rsidRDefault="004D75F3" w:rsidP="004D75F3">
      <w:pPr>
        <w:rPr>
          <w:rFonts w:cstheme="minorHAnsi"/>
          <w:color w:val="000000" w:themeColor="text1"/>
          <w:sz w:val="28"/>
          <w:szCs w:val="32"/>
        </w:rPr>
      </w:pPr>
      <w:r w:rsidRPr="004D75F3">
        <w:rPr>
          <w:rFonts w:cstheme="minorHAnsi"/>
          <w:color w:val="000000" w:themeColor="text1"/>
          <w:sz w:val="28"/>
          <w:szCs w:val="32"/>
        </w:rPr>
        <w:t>- nie zostawiaj aktywnych kont po odejściu od komputera, szczególnie w miejscach publicznych</w:t>
      </w:r>
    </w:p>
    <w:p w:rsidR="004D75F3" w:rsidRPr="004D75F3" w:rsidRDefault="004D75F3" w:rsidP="004D75F3">
      <w:pPr>
        <w:rPr>
          <w:rFonts w:cstheme="minorHAnsi"/>
          <w:color w:val="000000" w:themeColor="text1"/>
          <w:sz w:val="28"/>
          <w:szCs w:val="32"/>
        </w:rPr>
      </w:pPr>
      <w:r w:rsidRPr="004D75F3">
        <w:rPr>
          <w:rFonts w:cstheme="minorHAnsi"/>
          <w:color w:val="000000" w:themeColor="text1"/>
          <w:sz w:val="28"/>
          <w:szCs w:val="32"/>
        </w:rPr>
        <w:t>- stanowczo reaguj na łamanie twojego prawa do prywatności</w:t>
      </w:r>
    </w:p>
    <w:p w:rsidR="004D75F3" w:rsidRPr="004D75F3" w:rsidRDefault="004D75F3" w:rsidP="004D75F3">
      <w:pPr>
        <w:rPr>
          <w:rFonts w:cstheme="minorHAnsi"/>
          <w:color w:val="000000" w:themeColor="text1"/>
          <w:sz w:val="28"/>
          <w:szCs w:val="32"/>
        </w:rPr>
      </w:pPr>
      <w:r w:rsidRPr="004D75F3">
        <w:rPr>
          <w:rFonts w:cstheme="minorHAnsi"/>
          <w:color w:val="000000" w:themeColor="text1"/>
          <w:sz w:val="28"/>
          <w:szCs w:val="32"/>
        </w:rPr>
        <w:t>- nie pozwalaj się fotografować i filmować nieznanym osobom</w:t>
      </w:r>
    </w:p>
    <w:p w:rsidR="004D75F3" w:rsidRDefault="004D75F3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AD7B9A" w:rsidRPr="00B25DA9" w:rsidRDefault="00AD7B9A" w:rsidP="00B25DA9">
      <w:pPr>
        <w:rPr>
          <w:rFonts w:cstheme="minorHAnsi"/>
          <w:b/>
          <w:color w:val="000000" w:themeColor="text1"/>
          <w:sz w:val="32"/>
          <w:szCs w:val="32"/>
        </w:rPr>
      </w:pPr>
    </w:p>
    <w:p w:rsidR="00B25DA9" w:rsidRPr="00B25DA9" w:rsidRDefault="00B25DA9">
      <w:pPr>
        <w:rPr>
          <w:b/>
          <w:sz w:val="32"/>
          <w:szCs w:val="32"/>
        </w:rPr>
      </w:pPr>
    </w:p>
    <w:sectPr w:rsidR="00B25DA9" w:rsidRPr="00B25DA9" w:rsidSect="00170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02E"/>
    <w:multiLevelType w:val="hybridMultilevel"/>
    <w:tmpl w:val="52A858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366B7"/>
    <w:multiLevelType w:val="hybridMultilevel"/>
    <w:tmpl w:val="C4EA0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B25DA9"/>
    <w:rsid w:val="0017062D"/>
    <w:rsid w:val="004D75F3"/>
    <w:rsid w:val="00520800"/>
    <w:rsid w:val="00AD7B9A"/>
    <w:rsid w:val="00B25DA9"/>
    <w:rsid w:val="00D51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5DA9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5DA9"/>
    <w:pPr>
      <w:ind w:left="720"/>
      <w:contextualSpacing/>
    </w:pPr>
  </w:style>
  <w:style w:type="table" w:styleId="Tabela-Siatka">
    <w:name w:val="Table Grid"/>
    <w:basedOn w:val="Standardowy"/>
    <w:uiPriority w:val="39"/>
    <w:rsid w:val="0052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610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Szcęsny</dc:creator>
  <cp:lastModifiedBy>Adam Szcęsny</cp:lastModifiedBy>
  <cp:revision>1</cp:revision>
  <cp:lastPrinted>2023-10-22T18:50:00Z</cp:lastPrinted>
  <dcterms:created xsi:type="dcterms:W3CDTF">2023-10-22T16:47:00Z</dcterms:created>
  <dcterms:modified xsi:type="dcterms:W3CDTF">2023-10-22T20:25:00Z</dcterms:modified>
</cp:coreProperties>
</file>