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721AEA" w:rsidRDefault="00687C1F" w:rsidP="00C26189">
      <w:pPr>
        <w:jc w:val="both"/>
      </w:pPr>
      <w:r>
        <w:tab/>
      </w:r>
      <w:r w:rsidR="00C26189">
        <w:t xml:space="preserve">Создать класс </w:t>
      </w:r>
      <w:r w:rsidR="00C26189">
        <w:rPr>
          <w:lang w:val="en-US"/>
        </w:rPr>
        <w:t>Person</w:t>
      </w:r>
      <w:r w:rsidR="00C26189" w:rsidRPr="00C26189">
        <w:t xml:space="preserve">, </w:t>
      </w:r>
      <w:r w:rsidR="00C26189">
        <w:t xml:space="preserve">содержащий поля, определяющие фамилию, имя. Реализовать методы </w:t>
      </w:r>
      <w:r w:rsidR="00C26189">
        <w:rPr>
          <w:lang w:val="en-US"/>
        </w:rPr>
        <w:t>equals</w:t>
      </w:r>
      <w:r w:rsidR="00C26189" w:rsidRPr="00C26189">
        <w:t xml:space="preserve"> </w:t>
      </w:r>
      <w:r w:rsidR="00C26189">
        <w:t xml:space="preserve">и </w:t>
      </w:r>
      <w:proofErr w:type="spellStart"/>
      <w:r w:rsidR="00C26189">
        <w:rPr>
          <w:lang w:val="en-US"/>
        </w:rPr>
        <w:t>hashcode</w:t>
      </w:r>
      <w:proofErr w:type="spellEnd"/>
      <w:r w:rsidR="00C26189">
        <w:t xml:space="preserve"> таким образом, чтобы они зависели от полей класса и соблюдался контракт между ними. Реализовать метод </w:t>
      </w:r>
      <w:proofErr w:type="spellStart"/>
      <w:r w:rsidR="00C26189">
        <w:rPr>
          <w:lang w:val="en-US"/>
        </w:rPr>
        <w:t>toString</w:t>
      </w:r>
      <w:proofErr w:type="spellEnd"/>
      <w:r w:rsidR="00C26189" w:rsidRPr="00C26189">
        <w:t xml:space="preserve"> </w:t>
      </w:r>
      <w:r w:rsidR="00C26189">
        <w:t>таким образом, чтобы он выводил информацию о человеке в формате</w:t>
      </w:r>
    </w:p>
    <w:p w:rsidR="00C26189" w:rsidRPr="00C26189" w:rsidRDefault="00C26189" w:rsidP="00C26189">
      <w:pPr>
        <w:jc w:val="both"/>
      </w:pPr>
      <w:r>
        <w:tab/>
        <w:t xml:space="preserve">Фамилия: </w:t>
      </w:r>
      <w:r>
        <w:rPr>
          <w:lang w:val="en-US"/>
        </w:rPr>
        <w:t>&lt;</w:t>
      </w:r>
      <w:proofErr w:type="spellStart"/>
      <w:r>
        <w:rPr>
          <w:lang w:val="en-US"/>
        </w:rPr>
        <w:t>Фамилия</w:t>
      </w:r>
      <w:proofErr w:type="spellEnd"/>
      <w:r>
        <w:rPr>
          <w:lang w:val="en-US"/>
        </w:rPr>
        <w:t>&gt;</w:t>
      </w:r>
      <w:r>
        <w:t xml:space="preserve">, Имя: </w:t>
      </w:r>
      <w:r>
        <w:rPr>
          <w:lang w:val="en-US"/>
        </w:rPr>
        <w:t>&lt;</w:t>
      </w:r>
      <w:r>
        <w:t>Имя</w:t>
      </w:r>
      <w:r>
        <w:rPr>
          <w:lang w:val="en-US"/>
        </w:rPr>
        <w:t>&gt;</w:t>
      </w:r>
    </w:p>
    <w:p w:rsidR="00331B37" w:rsidRDefault="00C26189" w:rsidP="00251E4B">
      <w:pPr>
        <w:jc w:val="both"/>
      </w:pPr>
      <w:r>
        <w:tab/>
        <w:t xml:space="preserve">Конструктор класса </w:t>
      </w:r>
      <w:r>
        <w:rPr>
          <w:lang w:val="en-US"/>
        </w:rPr>
        <w:t>Person</w:t>
      </w:r>
      <w:r w:rsidRPr="00C26189">
        <w:t xml:space="preserve"> </w:t>
      </w:r>
      <w:r>
        <w:t>должен генерировать фамилию и имя по паттерну Фамилия-</w:t>
      </w:r>
      <w:r>
        <w:rPr>
          <w:lang w:val="en-US"/>
        </w:rPr>
        <w:t>X</w:t>
      </w:r>
      <w:r w:rsidRPr="00C26189">
        <w:t xml:space="preserve">, </w:t>
      </w:r>
      <w:r>
        <w:t>Имя-</w:t>
      </w:r>
      <w:r>
        <w:rPr>
          <w:lang w:val="en-US"/>
        </w:rPr>
        <w:t>Y</w:t>
      </w:r>
      <w:r w:rsidRPr="00C26189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C26189">
        <w:t>,</w:t>
      </w:r>
      <w:r>
        <w:rPr>
          <w:lang w:val="en-US"/>
        </w:rPr>
        <w:t>Y</w:t>
      </w:r>
      <w:proofErr w:type="gramEnd"/>
      <w:r w:rsidRPr="00C26189">
        <w:t>-</w:t>
      </w:r>
      <w:r>
        <w:t xml:space="preserve"> случайные числа от 1 до 20.</w:t>
      </w:r>
      <w:r w:rsidR="008C2DED">
        <w:t xml:space="preserve"> В методе </w:t>
      </w:r>
      <w:r w:rsidR="008C2DED">
        <w:rPr>
          <w:lang w:val="en-US"/>
        </w:rPr>
        <w:t>main</w:t>
      </w:r>
      <w:r w:rsidR="008C2DED" w:rsidRPr="008C2DED">
        <w:t xml:space="preserve"> </w:t>
      </w:r>
      <w:r w:rsidR="008C2DED">
        <w:t xml:space="preserve">сгенерировать список из </w:t>
      </w:r>
      <w:r w:rsidR="00A67478">
        <w:rPr>
          <w:lang w:val="en-US"/>
        </w:rPr>
        <w:t>50</w:t>
      </w:r>
      <w:r w:rsidR="008C2DED">
        <w:t xml:space="preserve"> человек. Вывести на экран только информацию о тех людях, у которых совпадает и фамилия, и имя. Выводиться должны только уникальные записи, т.е. если в списке есть 3 человека с одинаковыми фамилиями и именем, выводиться должна только 1 запись.</w:t>
      </w:r>
    </w:p>
    <w:p w:rsidR="008C2DED" w:rsidRDefault="008C2DED" w:rsidP="00251E4B">
      <w:pPr>
        <w:jc w:val="both"/>
        <w:rPr>
          <w:lang w:val="en-US"/>
        </w:rPr>
      </w:pPr>
      <w:r>
        <w:tab/>
        <w:t xml:space="preserve">После этого создать множество людей с реализацией </w:t>
      </w:r>
      <w:proofErr w:type="spellStart"/>
      <w:r>
        <w:rPr>
          <w:lang w:val="en-US"/>
        </w:rPr>
        <w:t>HashSet</w:t>
      </w:r>
      <w:proofErr w:type="spellEnd"/>
      <w:r>
        <w:t xml:space="preserve"> и добавить в него 2000 случайно сгенерированных людей. После генерации вывести на экран число элементов в данном множестве.</w:t>
      </w:r>
    </w:p>
    <w:p w:rsidR="00A67478" w:rsidRPr="00A67478" w:rsidRDefault="00A67478" w:rsidP="00251E4B">
      <w:pPr>
        <w:jc w:val="both"/>
        <w:rPr>
          <w:b/>
        </w:rPr>
      </w:pPr>
      <w:r w:rsidRPr="00A67478">
        <w:rPr>
          <w:b/>
        </w:rPr>
        <w:t>Задача 2</w:t>
      </w:r>
    </w:p>
    <w:p w:rsidR="00A67478" w:rsidRDefault="00A67478" w:rsidP="0020576E">
      <w:pPr>
        <w:jc w:val="both"/>
      </w:pPr>
      <w:r>
        <w:tab/>
        <w:t xml:space="preserve">Создать класс </w:t>
      </w:r>
      <w:r>
        <w:rPr>
          <w:lang w:val="en-US"/>
        </w:rPr>
        <w:t>Person</w:t>
      </w:r>
      <w:r w:rsidRPr="00A67478">
        <w:t xml:space="preserve"> </w:t>
      </w:r>
      <w:r>
        <w:rPr>
          <w:lang w:val="en-US"/>
        </w:rPr>
        <w:t>c</w:t>
      </w:r>
      <w:r w:rsidRPr="00A67478">
        <w:t xml:space="preserve"> </w:t>
      </w:r>
      <w:r>
        <w:t xml:space="preserve">единственным полем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birthDate</w:t>
      </w:r>
      <w:proofErr w:type="spellEnd"/>
      <w:r>
        <w:t xml:space="preserve">. Поле принимает случайное значение от 1 до 365 включительно и определяет день рождения (день с начала года). </w:t>
      </w:r>
    </w:p>
    <w:p w:rsidR="00A67478" w:rsidRDefault="0020576E" w:rsidP="001B7E69">
      <w:pPr>
        <w:ind w:firstLine="708"/>
        <w:jc w:val="both"/>
      </w:pPr>
      <w:r>
        <w:t>Проверить вероятность существования двух людей, имеющими день рождения в один день</w:t>
      </w:r>
      <w:r w:rsidR="00A67478">
        <w:t>, выполнив 100</w:t>
      </w:r>
      <w:r w:rsidR="001B7E69" w:rsidRPr="001B7E69">
        <w:t xml:space="preserve"> </w:t>
      </w:r>
      <w:r w:rsidR="00A67478">
        <w:t>0</w:t>
      </w:r>
      <w:r w:rsidR="001B7E69" w:rsidRPr="001B7E69">
        <w:t>0</w:t>
      </w:r>
      <w:r w:rsidR="00A67478">
        <w:t>0 итераций для каждой группы людей. Груп</w:t>
      </w:r>
      <w:r w:rsidR="001B7E69">
        <w:t>пы состоят от 10 до 30 человек. Вывести на экран строки в формате:</w:t>
      </w:r>
    </w:p>
    <w:p w:rsidR="001B7E69" w:rsidRDefault="001B7E69" w:rsidP="001B7E69">
      <w:pPr>
        <w:ind w:firstLine="708"/>
        <w:jc w:val="both"/>
      </w:pPr>
      <w:r w:rsidRPr="001B7E69">
        <w:t>&lt;</w:t>
      </w:r>
      <w:r>
        <w:t>Количество человек в группе</w:t>
      </w:r>
      <w:r w:rsidRPr="001B7E69">
        <w:t>&gt;</w:t>
      </w:r>
      <w:r>
        <w:t xml:space="preserve">: </w:t>
      </w:r>
      <w:r w:rsidRPr="001B7E69">
        <w:t>&lt;</w:t>
      </w:r>
      <w:r>
        <w:t>Полученная вероятность совпадения дня рождений</w:t>
      </w:r>
      <w:r w:rsidRPr="001B7E69">
        <w:t xml:space="preserve"> </w:t>
      </w:r>
      <w:r>
        <w:t>(в процентах, с округлением до 2 цифр после разделителя)</w:t>
      </w:r>
      <w:r w:rsidRPr="001B7E69"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965A6" w:rsidTr="0020576E">
        <w:tc>
          <w:tcPr>
            <w:tcW w:w="5807" w:type="dxa"/>
          </w:tcPr>
          <w:p w:rsidR="001965A6" w:rsidRDefault="001965A6" w:rsidP="001B7E69">
            <w:pPr>
              <w:jc w:val="both"/>
            </w:pPr>
            <w:r>
              <w:t>Примерные результаты</w:t>
            </w:r>
            <w:r w:rsidR="0020576E">
              <w:t xml:space="preserve"> (могут незначительно отличаться)</w:t>
            </w:r>
            <w:r>
              <w:t>:</w:t>
            </w:r>
          </w:p>
        </w:tc>
      </w:tr>
      <w:tr w:rsidR="001965A6" w:rsidTr="0020576E">
        <w:tc>
          <w:tcPr>
            <w:tcW w:w="5807" w:type="dxa"/>
          </w:tcPr>
          <w:p w:rsidR="001965A6" w:rsidRDefault="001965A6" w:rsidP="001965A6">
            <w:pPr>
              <w:jc w:val="both"/>
            </w:pPr>
            <w:r>
              <w:t>10: 11,69 %</w:t>
            </w:r>
          </w:p>
          <w:p w:rsidR="001965A6" w:rsidRDefault="001965A6" w:rsidP="001965A6">
            <w:pPr>
              <w:jc w:val="both"/>
            </w:pPr>
            <w:r>
              <w:t>11: 14,11 %</w:t>
            </w:r>
          </w:p>
          <w:p w:rsidR="001965A6" w:rsidRDefault="001965A6" w:rsidP="001965A6">
            <w:pPr>
              <w:jc w:val="both"/>
            </w:pPr>
            <w:r>
              <w:t>12: 16,72 %</w:t>
            </w:r>
          </w:p>
          <w:p w:rsidR="001965A6" w:rsidRDefault="001965A6" w:rsidP="001965A6">
            <w:pPr>
              <w:jc w:val="both"/>
            </w:pPr>
            <w:r>
              <w:t>13: 19,44 %</w:t>
            </w:r>
          </w:p>
          <w:p w:rsidR="001965A6" w:rsidRDefault="001965A6" w:rsidP="001965A6">
            <w:pPr>
              <w:jc w:val="both"/>
            </w:pPr>
            <w:r>
              <w:t>14: 22,32 %</w:t>
            </w:r>
          </w:p>
          <w:p w:rsidR="001965A6" w:rsidRDefault="001965A6" w:rsidP="001965A6">
            <w:pPr>
              <w:jc w:val="both"/>
            </w:pPr>
            <w:r>
              <w:t>15: 25,27 %</w:t>
            </w:r>
          </w:p>
          <w:p w:rsidR="001965A6" w:rsidRDefault="001965A6" w:rsidP="001965A6">
            <w:pPr>
              <w:jc w:val="both"/>
            </w:pPr>
            <w:r>
              <w:t>16: 28,38 %</w:t>
            </w:r>
          </w:p>
          <w:p w:rsidR="001965A6" w:rsidRDefault="001965A6" w:rsidP="001965A6">
            <w:pPr>
              <w:jc w:val="both"/>
            </w:pPr>
            <w:r>
              <w:t>17: 31,48 %</w:t>
            </w:r>
          </w:p>
          <w:p w:rsidR="001965A6" w:rsidRDefault="001965A6" w:rsidP="001965A6">
            <w:pPr>
              <w:jc w:val="both"/>
            </w:pPr>
            <w:r>
              <w:t>18: 34,68 %</w:t>
            </w:r>
          </w:p>
          <w:p w:rsidR="001965A6" w:rsidRDefault="001965A6" w:rsidP="001965A6">
            <w:pPr>
              <w:jc w:val="both"/>
            </w:pPr>
            <w:r>
              <w:t>19: 37,91 %</w:t>
            </w:r>
          </w:p>
          <w:p w:rsidR="001965A6" w:rsidRDefault="001965A6" w:rsidP="001965A6">
            <w:pPr>
              <w:jc w:val="both"/>
            </w:pPr>
            <w:r>
              <w:t>20: 41,16 %</w:t>
            </w:r>
          </w:p>
          <w:p w:rsidR="001965A6" w:rsidRDefault="001965A6" w:rsidP="001965A6">
            <w:pPr>
              <w:jc w:val="both"/>
            </w:pPr>
            <w:r>
              <w:t>21: 44,39 %</w:t>
            </w:r>
          </w:p>
          <w:p w:rsidR="001965A6" w:rsidRDefault="001965A6" w:rsidP="001965A6">
            <w:pPr>
              <w:jc w:val="both"/>
            </w:pPr>
            <w:r>
              <w:t>22: 47,54 %</w:t>
            </w:r>
          </w:p>
          <w:p w:rsidR="001965A6" w:rsidRDefault="001965A6" w:rsidP="001965A6">
            <w:pPr>
              <w:jc w:val="both"/>
            </w:pPr>
            <w:r>
              <w:t>23: 50,74 %</w:t>
            </w:r>
          </w:p>
          <w:p w:rsidR="001965A6" w:rsidRDefault="001965A6" w:rsidP="001965A6">
            <w:pPr>
              <w:jc w:val="both"/>
            </w:pPr>
            <w:r>
              <w:t>24: 53,84 %</w:t>
            </w:r>
          </w:p>
          <w:p w:rsidR="001965A6" w:rsidRDefault="001965A6" w:rsidP="001965A6">
            <w:pPr>
              <w:jc w:val="both"/>
            </w:pPr>
            <w:r>
              <w:t>25: 56,89 %</w:t>
            </w:r>
          </w:p>
          <w:p w:rsidR="001965A6" w:rsidRDefault="001965A6" w:rsidP="001965A6">
            <w:pPr>
              <w:jc w:val="both"/>
            </w:pPr>
            <w:r>
              <w:t>26: 59,85 %</w:t>
            </w:r>
          </w:p>
          <w:p w:rsidR="001965A6" w:rsidRDefault="001965A6" w:rsidP="001965A6">
            <w:pPr>
              <w:jc w:val="both"/>
            </w:pPr>
            <w:r>
              <w:t>27: 62,69 %</w:t>
            </w:r>
          </w:p>
          <w:p w:rsidR="001965A6" w:rsidRDefault="001965A6" w:rsidP="001965A6">
            <w:pPr>
              <w:jc w:val="both"/>
            </w:pPr>
            <w:r>
              <w:t>28: 65,45 %</w:t>
            </w:r>
          </w:p>
          <w:p w:rsidR="001965A6" w:rsidRDefault="001965A6" w:rsidP="001965A6">
            <w:pPr>
              <w:jc w:val="both"/>
            </w:pPr>
            <w:r>
              <w:t>29: 68,09 %</w:t>
            </w:r>
          </w:p>
          <w:p w:rsidR="001965A6" w:rsidRDefault="001965A6" w:rsidP="001965A6">
            <w:pPr>
              <w:jc w:val="both"/>
            </w:pPr>
            <w:r>
              <w:t>30: 70,63 %</w:t>
            </w:r>
          </w:p>
        </w:tc>
      </w:tr>
    </w:tbl>
    <w:p w:rsidR="0020576E" w:rsidRDefault="0020576E" w:rsidP="0020576E">
      <w:pPr>
        <w:ind w:firstLine="708"/>
        <w:jc w:val="both"/>
      </w:pPr>
      <w:r>
        <w:lastRenderedPageBreak/>
        <w:t>Убедиться, что выполняется парадокс дней рождений</w:t>
      </w:r>
      <w:r>
        <w:t xml:space="preserve">: </w:t>
      </w:r>
      <w:r>
        <w:t>«</w:t>
      </w:r>
      <w:r>
        <w:t>В группе, состоящей из 23 или более человек, вероятность совпадения дней рождения хотя бы у двух людей превышает 50%.</w:t>
      </w:r>
      <w:r>
        <w:t>»</w:t>
      </w:r>
    </w:p>
    <w:p w:rsidR="0020576E" w:rsidRPr="0020576E" w:rsidRDefault="0020576E" w:rsidP="0020576E">
      <w:pPr>
        <w:jc w:val="both"/>
        <w:rPr>
          <w:b/>
        </w:rPr>
      </w:pPr>
      <w:r w:rsidRPr="0020576E">
        <w:rPr>
          <w:b/>
        </w:rPr>
        <w:t>Задача 3</w:t>
      </w:r>
    </w:p>
    <w:p w:rsidR="0020576E" w:rsidRDefault="0020576E" w:rsidP="0020576E">
      <w:pPr>
        <w:jc w:val="both"/>
      </w:pPr>
      <w:r>
        <w:tab/>
        <w:t>Необходимо реализовать логику работы терминалов для пополнения баланса телефона.</w:t>
      </w:r>
    </w:p>
    <w:p w:rsidR="002F1903" w:rsidRDefault="002F1903" w:rsidP="0020576E">
      <w:pPr>
        <w:jc w:val="both"/>
      </w:pPr>
      <w:r>
        <w:t>Каждый терминал должен обладать следующими свойствами:</w:t>
      </w:r>
    </w:p>
    <w:p w:rsidR="0020576E" w:rsidRDefault="002F1903" w:rsidP="002F1903">
      <w:pPr>
        <w:pStyle w:val="a3"/>
        <w:numPr>
          <w:ilvl w:val="0"/>
          <w:numId w:val="4"/>
        </w:numPr>
        <w:jc w:val="both"/>
      </w:pPr>
      <w:r>
        <w:t>Адрес терминала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Фирма-владелец терминала</w:t>
      </w:r>
      <w:r w:rsidR="00BE579F">
        <w:t xml:space="preserve"> (использовать </w:t>
      </w:r>
      <w:proofErr w:type="spellStart"/>
      <w:r w:rsidR="00BE579F">
        <w:rPr>
          <w:lang w:val="en-US"/>
        </w:rPr>
        <w:t>enum</w:t>
      </w:r>
      <w:proofErr w:type="spellEnd"/>
      <w:r w:rsidR="00BE579F" w:rsidRPr="00BE579F">
        <w:t>)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Комиссия за операцию</w:t>
      </w:r>
    </w:p>
    <w:p w:rsidR="002F1903" w:rsidRDefault="002F1903" w:rsidP="002F1903">
      <w:pPr>
        <w:pStyle w:val="a3"/>
        <w:numPr>
          <w:ilvl w:val="0"/>
          <w:numId w:val="4"/>
        </w:numPr>
        <w:jc w:val="both"/>
      </w:pPr>
      <w:r>
        <w:t>Сумма, свыше которой комиссии нет</w:t>
      </w:r>
    </w:p>
    <w:p w:rsidR="002F1903" w:rsidRDefault="002F1903" w:rsidP="002F1903">
      <w:pPr>
        <w:jc w:val="both"/>
      </w:pPr>
      <w:r>
        <w:t>Каждый терминал должен иметь метод пополнения баланса, в который передаются 2 параметра: номер телефона и сумма пополнения.</w:t>
      </w:r>
    </w:p>
    <w:p w:rsidR="005D3370" w:rsidRDefault="002F1903" w:rsidP="002F1903">
      <w:pPr>
        <w:jc w:val="both"/>
      </w:pPr>
      <w:r>
        <w:t xml:space="preserve">Для метода пополнения баланса использовать интерфейс </w:t>
      </w:r>
      <w:proofErr w:type="spellStart"/>
      <w:r>
        <w:rPr>
          <w:lang w:val="en-US"/>
        </w:rPr>
        <w:t>TopUpBalance</w:t>
      </w:r>
      <w:proofErr w:type="spellEnd"/>
      <w:r w:rsidRPr="002F1903">
        <w:t xml:space="preserve">. </w:t>
      </w:r>
      <w:r>
        <w:t xml:space="preserve">Для описания терминала использовать абстрактный класс </w:t>
      </w:r>
      <w:r>
        <w:rPr>
          <w:lang w:val="en-US"/>
        </w:rPr>
        <w:t>Terminal</w:t>
      </w:r>
      <w:r>
        <w:t xml:space="preserve">, реализующий интерфейс </w:t>
      </w:r>
      <w:proofErr w:type="spellStart"/>
      <w:r>
        <w:rPr>
          <w:lang w:val="en-US"/>
        </w:rPr>
        <w:t>TopUpBalance</w:t>
      </w:r>
      <w:proofErr w:type="spellEnd"/>
      <w:r>
        <w:t>. Реализация метода в абстрактном классе должна выводить на экран сообщение</w:t>
      </w:r>
      <w:r w:rsidR="005D3370">
        <w:t xml:space="preserve"> в формате</w:t>
      </w:r>
      <w:r w:rsidR="00544A7E">
        <w:t>:</w:t>
      </w:r>
    </w:p>
    <w:p w:rsidR="005D3370" w:rsidRPr="00544A7E" w:rsidRDefault="005D3370" w:rsidP="00544A7E">
      <w:pPr>
        <w:jc w:val="both"/>
      </w:pPr>
      <w:r>
        <w:t xml:space="preserve">Внесена сумма </w:t>
      </w:r>
      <w:r w:rsidRPr="005D3370">
        <w:t>&lt;</w:t>
      </w:r>
      <w:r>
        <w:t>Сумма</w:t>
      </w:r>
      <w:r w:rsidRPr="005D3370">
        <w:t>&gt;</w:t>
      </w:r>
      <w:r>
        <w:t xml:space="preserve"> для пополнения телефона </w:t>
      </w:r>
      <w:r w:rsidRPr="005D3370">
        <w:t>&lt;</w:t>
      </w:r>
      <w:r>
        <w:t>Телефон</w:t>
      </w:r>
      <w:r w:rsidRPr="005D3370">
        <w:t>&gt;</w:t>
      </w:r>
      <w:r>
        <w:t>. Баланс пополнен на сумму</w:t>
      </w:r>
      <w:r w:rsidRPr="005D3370">
        <w:t xml:space="preserve"> &lt;</w:t>
      </w:r>
      <w:r>
        <w:t>Сумма после комиссии</w:t>
      </w:r>
      <w:r w:rsidRPr="005D3370">
        <w:t>&gt;</w:t>
      </w:r>
      <w:r>
        <w:t>.</w:t>
      </w:r>
      <w:r w:rsidR="00BE579F">
        <w:t xml:space="preserve"> С уважением, ваш </w:t>
      </w:r>
      <w:r w:rsidR="00BE579F" w:rsidRPr="00544A7E">
        <w:t>&lt;</w:t>
      </w:r>
      <w:r w:rsidR="00BE579F">
        <w:t>Фирма-владелец терминала</w:t>
      </w:r>
      <w:r w:rsidR="00BE579F" w:rsidRPr="00544A7E">
        <w:t>&gt;</w:t>
      </w:r>
      <w:r w:rsidR="00BE579F">
        <w:t xml:space="preserve">, </w:t>
      </w:r>
      <w:r w:rsidR="00BE579F" w:rsidRPr="00544A7E">
        <w:t>&lt;</w:t>
      </w:r>
      <w:r w:rsidR="00BE579F">
        <w:t>Адрес терминала</w:t>
      </w:r>
      <w:r w:rsidR="00BE579F" w:rsidRPr="00544A7E">
        <w:t>&gt;</w:t>
      </w:r>
    </w:p>
    <w:p w:rsidR="005D3370" w:rsidRDefault="005D3370" w:rsidP="00544A7E">
      <w:pPr>
        <w:jc w:val="both"/>
      </w:pPr>
      <w:r>
        <w:t>Суммы округлить до копеек.</w:t>
      </w:r>
    </w:p>
    <w:p w:rsidR="00544A7E" w:rsidRPr="00544A7E" w:rsidRDefault="00544A7E" w:rsidP="00544A7E">
      <w:pPr>
        <w:jc w:val="both"/>
        <w:rPr>
          <w:lang w:val="en-US"/>
        </w:rPr>
      </w:pPr>
      <w:r w:rsidRPr="00544A7E">
        <w:t xml:space="preserve">С помощью принципа полиморфизма, реализовать для терминала АО </w:t>
      </w:r>
      <w:r>
        <w:t>«Тинькофф» минимальную сумму для пополнения 100. В случае пополнения на сумму ниже, терминал должен выдавать соответствующее сообщение (формат произвольный)</w:t>
      </w:r>
    </w:p>
    <w:p w:rsidR="00BE579F" w:rsidRDefault="00BE579F" w:rsidP="005D3370">
      <w:pPr>
        <w:ind w:firstLine="708"/>
        <w:jc w:val="both"/>
      </w:pPr>
      <w:r>
        <w:t>Реализовать классы согласно таблице:</w:t>
      </w:r>
    </w:p>
    <w:tbl>
      <w:tblPr>
        <w:tblStyle w:val="a4"/>
        <w:tblW w:w="0" w:type="auto"/>
        <w:tblInd w:w="512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QiwiTerminal</w:t>
            </w:r>
            <w:proofErr w:type="spellEnd"/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EleksnetTerminal</w:t>
            </w:r>
            <w:proofErr w:type="spellEnd"/>
          </w:p>
        </w:tc>
        <w:tc>
          <w:tcPr>
            <w:tcW w:w="1869" w:type="dxa"/>
          </w:tcPr>
          <w:p w:rsidR="00BE579F" w:rsidRPr="00BE579F" w:rsidRDefault="00BE579F" w:rsidP="005D3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TinkoffTerminal</w:t>
            </w:r>
            <w:proofErr w:type="spellEnd"/>
          </w:p>
        </w:tc>
      </w:tr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Фирма-владелец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ООО «Киви»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ООО «</w:t>
            </w:r>
            <w:proofErr w:type="spellStart"/>
            <w:r>
              <w:t>Элекснет</w:t>
            </w:r>
            <w:proofErr w:type="spellEnd"/>
            <w:r>
              <w:t>»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АО «Тинькофф»</w:t>
            </w:r>
          </w:p>
        </w:tc>
      </w:tr>
      <w:tr w:rsidR="00BE579F" w:rsidTr="00BE579F"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Комиссия за операцию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7%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11%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9%</w:t>
            </w:r>
          </w:p>
        </w:tc>
      </w:tr>
      <w:tr w:rsidR="00BE579F" w:rsidTr="00544A7E">
        <w:trPr>
          <w:trHeight w:val="627"/>
        </w:trPr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Сумма без комиссии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1000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300</w:t>
            </w:r>
          </w:p>
        </w:tc>
        <w:tc>
          <w:tcPr>
            <w:tcW w:w="1869" w:type="dxa"/>
          </w:tcPr>
          <w:p w:rsidR="00BE579F" w:rsidRDefault="00BE579F" w:rsidP="005D3370">
            <w:pPr>
              <w:jc w:val="both"/>
            </w:pPr>
            <w:r>
              <w:t>600</w:t>
            </w:r>
          </w:p>
        </w:tc>
      </w:tr>
    </w:tbl>
    <w:p w:rsidR="00BE579F" w:rsidRPr="00BE579F" w:rsidRDefault="00BE579F" w:rsidP="005D3370">
      <w:pPr>
        <w:ind w:firstLine="708"/>
        <w:jc w:val="both"/>
      </w:pPr>
    </w:p>
    <w:p w:rsidR="001B7E69" w:rsidRDefault="00BE579F" w:rsidP="00BE579F">
      <w:pPr>
        <w:ind w:firstLine="708"/>
        <w:jc w:val="both"/>
      </w:pPr>
      <w:r>
        <w:t>Создать объекты терминалов, согласно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Фирма-владелец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Адрес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«Киви»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ул. Проходчиков, д.3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</w:t>
            </w:r>
            <w:proofErr w:type="spellStart"/>
            <w:r>
              <w:t>Элекснет</w:t>
            </w:r>
            <w:proofErr w:type="spellEnd"/>
            <w:r>
              <w:t>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Измайловский пр-т, 73/2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</w:t>
            </w:r>
            <w:proofErr w:type="spellStart"/>
            <w:r>
              <w:t>Элекснет</w:t>
            </w:r>
            <w:proofErr w:type="spellEnd"/>
            <w:r>
              <w:t>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 xml:space="preserve">г. Москва, ул. </w:t>
            </w:r>
            <w:proofErr w:type="spellStart"/>
            <w:r>
              <w:t>Бакунинская</w:t>
            </w:r>
            <w:proofErr w:type="spellEnd"/>
            <w:r>
              <w:t>, д.1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ООО «</w:t>
            </w:r>
            <w:proofErr w:type="spellStart"/>
            <w:r>
              <w:t>Элекснет</w:t>
            </w:r>
            <w:proofErr w:type="spellEnd"/>
            <w:r>
              <w:t>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Новосибирск, ул. Героев-Десантников, д. 4</w:t>
            </w:r>
          </w:p>
        </w:tc>
      </w:tr>
      <w:tr w:rsidR="00BE579F" w:rsidTr="00BE579F">
        <w:tc>
          <w:tcPr>
            <w:tcW w:w="4672" w:type="dxa"/>
          </w:tcPr>
          <w:p w:rsidR="00BE579F" w:rsidRDefault="00BE579F" w:rsidP="00BE579F">
            <w:pPr>
              <w:jc w:val="both"/>
            </w:pPr>
            <w:r>
              <w:t>АО «Тинькофф»</w:t>
            </w:r>
          </w:p>
        </w:tc>
        <w:tc>
          <w:tcPr>
            <w:tcW w:w="4673" w:type="dxa"/>
          </w:tcPr>
          <w:p w:rsidR="00BE579F" w:rsidRDefault="00BE579F" w:rsidP="00BE579F">
            <w:pPr>
              <w:jc w:val="both"/>
            </w:pPr>
            <w:r>
              <w:t>г. Москва, Ленинградский пр-т, д. 15</w:t>
            </w:r>
          </w:p>
        </w:tc>
      </w:tr>
    </w:tbl>
    <w:p w:rsidR="00BE579F" w:rsidRDefault="00BE579F" w:rsidP="00BE579F">
      <w:pPr>
        <w:ind w:firstLine="708"/>
        <w:jc w:val="both"/>
      </w:pPr>
    </w:p>
    <w:p w:rsidR="00BE579F" w:rsidRDefault="00BE579F" w:rsidP="00BE579F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BE579F">
        <w:t xml:space="preserve"> </w:t>
      </w:r>
      <w:r>
        <w:t>протестировать пополнения в различных терминалах на различные суммы.</w:t>
      </w:r>
    </w:p>
    <w:p w:rsidR="00B22250" w:rsidRDefault="00B22250" w:rsidP="00B22250">
      <w:pPr>
        <w:jc w:val="both"/>
        <w:rPr>
          <w:lang w:val="en-US"/>
        </w:rPr>
      </w:pPr>
    </w:p>
    <w:p w:rsidR="00B22250" w:rsidRDefault="00B22250" w:rsidP="00B22250">
      <w:pPr>
        <w:jc w:val="both"/>
        <w:rPr>
          <w:lang w:val="en-US"/>
        </w:rPr>
      </w:pPr>
    </w:p>
    <w:p w:rsidR="00B22250" w:rsidRDefault="00B22250" w:rsidP="00B22250">
      <w:pPr>
        <w:jc w:val="both"/>
        <w:rPr>
          <w:lang w:val="en-US"/>
        </w:rPr>
      </w:pPr>
    </w:p>
    <w:p w:rsidR="00B22250" w:rsidRPr="00B22250" w:rsidRDefault="00B22250" w:rsidP="00B22250">
      <w:pPr>
        <w:jc w:val="both"/>
        <w:rPr>
          <w:b/>
        </w:rPr>
      </w:pPr>
      <w:r w:rsidRPr="00B22250">
        <w:rPr>
          <w:b/>
        </w:rPr>
        <w:lastRenderedPageBreak/>
        <w:t>Задача 4</w:t>
      </w:r>
    </w:p>
    <w:p w:rsidR="00284722" w:rsidRPr="00284722" w:rsidRDefault="00284722" w:rsidP="00B22250">
      <w:pPr>
        <w:jc w:val="both"/>
      </w:pPr>
      <w:r>
        <w:rPr>
          <w:lang w:val="en-US"/>
        </w:rPr>
        <w:tab/>
      </w:r>
      <w:r w:rsidRPr="00284722">
        <w:t xml:space="preserve">В системе дистанционного банковского обслуживания (ДБО) используются сущности </w:t>
      </w:r>
      <w:r>
        <w:rPr>
          <w:lang w:val="en-US"/>
        </w:rPr>
        <w:t>Client</w:t>
      </w:r>
      <w:r w:rsidRPr="00284722">
        <w:t xml:space="preserve"> (</w:t>
      </w:r>
      <w:r>
        <w:t xml:space="preserve">организация-клиент), </w:t>
      </w:r>
      <w:r>
        <w:rPr>
          <w:lang w:val="en-US"/>
        </w:rPr>
        <w:t>User</w:t>
      </w:r>
      <w:r w:rsidRPr="00284722">
        <w:t xml:space="preserve"> (</w:t>
      </w:r>
      <w:r>
        <w:t xml:space="preserve">пользователь организации), </w:t>
      </w:r>
      <w:r>
        <w:rPr>
          <w:lang w:val="en-US"/>
        </w:rPr>
        <w:t>Branch</w:t>
      </w:r>
      <w:r w:rsidRPr="00284722">
        <w:t xml:space="preserve"> (</w:t>
      </w:r>
      <w:r>
        <w:t xml:space="preserve">подразделение банка), </w:t>
      </w:r>
      <w:r>
        <w:rPr>
          <w:lang w:val="en-US"/>
        </w:rPr>
        <w:t>Account</w:t>
      </w:r>
      <w:r w:rsidRPr="00284722">
        <w:t xml:space="preserve"> (</w:t>
      </w:r>
      <w:r>
        <w:t>счет). Сущности имеют следующие поля: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986"/>
        <w:gridCol w:w="1986"/>
        <w:gridCol w:w="1986"/>
        <w:gridCol w:w="1987"/>
      </w:tblGrid>
      <w:tr w:rsidR="00284722" w:rsidTr="00284722">
        <w:tc>
          <w:tcPr>
            <w:tcW w:w="1400" w:type="dxa"/>
          </w:tcPr>
          <w:p w:rsidR="00284722" w:rsidRDefault="00284722" w:rsidP="00B22250">
            <w:pPr>
              <w:jc w:val="both"/>
            </w:pPr>
            <w:r>
              <w:t>Сущность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86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987" w:type="dxa"/>
          </w:tcPr>
          <w:p w:rsidR="00284722" w:rsidRPr="00284722" w:rsidRDefault="00284722" w:rsidP="00B2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CA10DD" w:rsidTr="00284722">
        <w:tc>
          <w:tcPr>
            <w:tcW w:w="1400" w:type="dxa"/>
          </w:tcPr>
          <w:p w:rsidR="00CA10DD" w:rsidRDefault="00CA10DD" w:rsidP="00CA10DD">
            <w:pPr>
              <w:jc w:val="both"/>
            </w:pPr>
            <w:r>
              <w:t>Общие поля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uuid</w:t>
            </w:r>
            <w:proofErr w:type="spellEnd"/>
            <w:r>
              <w:rPr>
                <w:lang w:val="en-US"/>
              </w:rPr>
              <w:t>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uuid</w:t>
            </w:r>
            <w:proofErr w:type="spellEnd"/>
            <w:r>
              <w:rPr>
                <w:lang w:val="en-US"/>
              </w:rPr>
              <w:t>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6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uuid</w:t>
            </w:r>
            <w:proofErr w:type="spellEnd"/>
            <w:r>
              <w:rPr>
                <w:lang w:val="en-US"/>
              </w:rPr>
              <w:t>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  <w:tc>
          <w:tcPr>
            <w:tcW w:w="1987" w:type="dxa"/>
          </w:tcPr>
          <w:p w:rsidR="00CA10DD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uuid</w:t>
            </w:r>
            <w:proofErr w:type="spellEnd"/>
            <w:r>
              <w:rPr>
                <w:lang w:val="en-US"/>
              </w:rPr>
              <w:t>;</w:t>
            </w:r>
          </w:p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  <w:tr w:rsidR="00CA10DD" w:rsidTr="00284722">
        <w:tc>
          <w:tcPr>
            <w:tcW w:w="1400" w:type="dxa"/>
          </w:tcPr>
          <w:p w:rsidR="00CA10DD" w:rsidRDefault="00CA10DD" w:rsidP="00CA10DD">
            <w:pPr>
              <w:jc w:val="both"/>
            </w:pPr>
            <w:r>
              <w:t>Уникальные поля</w:t>
            </w:r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address;</w:t>
            </w:r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jobTitle</w:t>
            </w:r>
            <w:proofErr w:type="spellEnd"/>
          </w:p>
        </w:tc>
        <w:tc>
          <w:tcPr>
            <w:tcW w:w="1986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address;</w:t>
            </w:r>
          </w:p>
        </w:tc>
        <w:tc>
          <w:tcPr>
            <w:tcW w:w="1987" w:type="dxa"/>
          </w:tcPr>
          <w:p w:rsidR="00CA10DD" w:rsidRPr="00284722" w:rsidRDefault="00CA10DD" w:rsidP="00CA1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</w:tr>
    </w:tbl>
    <w:p w:rsidR="00284722" w:rsidRDefault="00284722" w:rsidP="00B22250">
      <w:pPr>
        <w:jc w:val="both"/>
      </w:pPr>
    </w:p>
    <w:p w:rsidR="00284722" w:rsidRPr="00205DD0" w:rsidRDefault="00284722" w:rsidP="00B22250">
      <w:pPr>
        <w:jc w:val="both"/>
      </w:pPr>
      <w:r>
        <w:tab/>
        <w:t xml:space="preserve">Необходимо создать общий базовый класс </w:t>
      </w:r>
      <w:r>
        <w:rPr>
          <w:lang w:val="en-US"/>
        </w:rPr>
        <w:t>Entity</w:t>
      </w:r>
      <w:r w:rsidRPr="00284722">
        <w:t xml:space="preserve"> </w:t>
      </w:r>
      <w:r>
        <w:t>для данных сущностей, в который вынести общие поля.</w:t>
      </w:r>
      <w:r w:rsidR="00205DD0">
        <w:t xml:space="preserve"> Создать конструктор, принимающий параметр </w:t>
      </w:r>
      <w:r w:rsidR="00205DD0">
        <w:rPr>
          <w:lang w:val="en-US"/>
        </w:rPr>
        <w:t>String</w:t>
      </w:r>
      <w:r w:rsidR="00205DD0" w:rsidRPr="00205DD0">
        <w:t xml:space="preserve"> </w:t>
      </w:r>
      <w:r w:rsidR="00205DD0">
        <w:rPr>
          <w:lang w:val="en-US"/>
        </w:rPr>
        <w:t>name</w:t>
      </w:r>
      <w:r w:rsidR="00205DD0">
        <w:t xml:space="preserve"> и устанавливающий его значение объекту. Поле </w:t>
      </w:r>
      <w:r w:rsidR="00205DD0">
        <w:rPr>
          <w:lang w:val="en-US"/>
        </w:rPr>
        <w:t>id</w:t>
      </w:r>
      <w:r w:rsidR="00205DD0" w:rsidRPr="00205DD0">
        <w:t xml:space="preserve"> </w:t>
      </w:r>
      <w:r w:rsidR="00205DD0">
        <w:t xml:space="preserve">должно устанавливаться значением </w:t>
      </w:r>
      <w:r w:rsidR="00205DD0">
        <w:rPr>
          <w:lang w:val="en-US"/>
        </w:rPr>
        <w:t>null</w:t>
      </w:r>
      <w:r w:rsidR="00205DD0" w:rsidRPr="00205DD0">
        <w:t>;</w:t>
      </w:r>
    </w:p>
    <w:p w:rsidR="00284722" w:rsidRDefault="00284722" w:rsidP="00B22250">
      <w:pPr>
        <w:jc w:val="both"/>
      </w:pPr>
      <w:r>
        <w:tab/>
        <w:t xml:space="preserve">Создать интерфейс </w:t>
      </w:r>
      <w:proofErr w:type="spellStart"/>
      <w:r>
        <w:rPr>
          <w:lang w:val="en-US"/>
        </w:rPr>
        <w:t>Validatable</w:t>
      </w:r>
      <w:proofErr w:type="spellEnd"/>
      <w:r w:rsidRPr="00284722">
        <w:t xml:space="preserve">, </w:t>
      </w:r>
      <w:r>
        <w:t xml:space="preserve">содержащий метод </w:t>
      </w:r>
      <w:r w:rsidR="00205DD0">
        <w:rPr>
          <w:lang w:val="en-US"/>
        </w:rPr>
        <w:t>void</w:t>
      </w:r>
      <w:r w:rsidRPr="00284722">
        <w:t xml:space="preserve"> </w:t>
      </w:r>
      <w:proofErr w:type="gramStart"/>
      <w:r>
        <w:rPr>
          <w:lang w:val="en-US"/>
        </w:rPr>
        <w:t>validate</w:t>
      </w:r>
      <w:r>
        <w:t>(</w:t>
      </w:r>
      <w:proofErr w:type="gramEnd"/>
      <w:r>
        <w:t>).</w:t>
      </w:r>
    </w:p>
    <w:p w:rsidR="00205DD0" w:rsidRDefault="00284722" w:rsidP="00B22250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ValidatorStub</w:t>
      </w:r>
      <w:proofErr w:type="spellEnd"/>
      <w:r w:rsidR="0006522C">
        <w:t xml:space="preserve"> с методом </w:t>
      </w:r>
      <w:proofErr w:type="spellStart"/>
      <w:proofErr w:type="gramStart"/>
      <w:r w:rsidR="0006522C">
        <w:rPr>
          <w:lang w:val="en-US"/>
        </w:rPr>
        <w:t>validateEntity</w:t>
      </w:r>
      <w:proofErr w:type="spellEnd"/>
      <w:r w:rsidR="0006522C" w:rsidRPr="0006522C">
        <w:t>(</w:t>
      </w:r>
      <w:proofErr w:type="gramEnd"/>
      <w:r w:rsidR="0006522C">
        <w:rPr>
          <w:lang w:val="en-US"/>
        </w:rPr>
        <w:t>Entity</w:t>
      </w:r>
      <w:r w:rsidR="0006522C" w:rsidRPr="0006522C">
        <w:t xml:space="preserve"> </w:t>
      </w:r>
      <w:proofErr w:type="spellStart"/>
      <w:r w:rsidR="0006522C">
        <w:rPr>
          <w:lang w:val="en-US"/>
        </w:rPr>
        <w:t>entity</w:t>
      </w:r>
      <w:proofErr w:type="spellEnd"/>
      <w:r w:rsidR="0006522C" w:rsidRPr="0006522C">
        <w:t>)</w:t>
      </w:r>
      <w:r w:rsidRPr="00205DD0">
        <w:t xml:space="preserve">, </w:t>
      </w:r>
      <w:r>
        <w:t xml:space="preserve">который будет </w:t>
      </w:r>
      <w:proofErr w:type="spellStart"/>
      <w:r w:rsidR="00205DD0">
        <w:t>валидировать</w:t>
      </w:r>
      <w:proofErr w:type="spellEnd"/>
      <w:r w:rsidR="00205DD0">
        <w:t xml:space="preserve"> передаваемую ему сущность. В классе </w:t>
      </w:r>
      <w:proofErr w:type="spellStart"/>
      <w:r w:rsidR="00205DD0">
        <w:rPr>
          <w:lang w:val="en-US"/>
        </w:rPr>
        <w:t>ValidatorStub</w:t>
      </w:r>
      <w:proofErr w:type="spellEnd"/>
      <w:r w:rsidR="00205DD0" w:rsidRPr="00205DD0">
        <w:t xml:space="preserve"> </w:t>
      </w:r>
      <w:r w:rsidR="00205DD0">
        <w:t xml:space="preserve">создать множество объектов типа </w:t>
      </w:r>
      <w:r w:rsidR="00205DD0">
        <w:rPr>
          <w:lang w:val="en-US"/>
        </w:rPr>
        <w:t>Entity</w:t>
      </w:r>
      <w:r w:rsidR="00205DD0" w:rsidRPr="00205DD0">
        <w:t xml:space="preserve">. </w:t>
      </w:r>
      <w:proofErr w:type="spellStart"/>
      <w:r w:rsidR="00205DD0">
        <w:t>Валидация</w:t>
      </w:r>
      <w:proofErr w:type="spellEnd"/>
      <w:r w:rsidR="00205DD0">
        <w:t xml:space="preserve"> сущностей должна происходить следующим образом:</w:t>
      </w:r>
    </w:p>
    <w:p w:rsidR="00284722" w:rsidRDefault="00205DD0" w:rsidP="00205DD0">
      <w:pPr>
        <w:pStyle w:val="a3"/>
        <w:numPr>
          <w:ilvl w:val="0"/>
          <w:numId w:val="6"/>
        </w:numPr>
        <w:jc w:val="both"/>
      </w:pPr>
      <w:r>
        <w:t>Если данная сущность уже существует в множестве</w:t>
      </w:r>
      <w:r w:rsidRPr="00205DD0">
        <w:t xml:space="preserve"> </w:t>
      </w:r>
      <w:r>
        <w:t xml:space="preserve">объектов, тогда этой сущности необходимо присвоить </w:t>
      </w:r>
      <w:r>
        <w:rPr>
          <w:lang w:val="en-US"/>
        </w:rPr>
        <w:t>id</w:t>
      </w:r>
      <w:r>
        <w:t xml:space="preserve"> сущности из множества</w:t>
      </w:r>
      <w:r w:rsidR="00CA10DD" w:rsidRPr="00CA10DD">
        <w:t xml:space="preserve">. </w:t>
      </w:r>
      <w:r w:rsidR="00CA10DD">
        <w:t xml:space="preserve">При проверке на существовании необходимо проверять как общее поле </w:t>
      </w:r>
      <w:r w:rsidR="00CA10DD">
        <w:rPr>
          <w:lang w:val="en-US"/>
        </w:rPr>
        <w:t>name</w:t>
      </w:r>
      <w:r w:rsidR="00CA10DD" w:rsidRPr="00CA10DD">
        <w:t xml:space="preserve">, </w:t>
      </w:r>
      <w:r w:rsidR="00CA10DD">
        <w:t>так и уникальные поля сущности.</w:t>
      </w:r>
    </w:p>
    <w:p w:rsidR="00205DD0" w:rsidRPr="00205DD0" w:rsidRDefault="00205DD0" w:rsidP="00205DD0">
      <w:pPr>
        <w:pStyle w:val="a3"/>
        <w:numPr>
          <w:ilvl w:val="0"/>
          <w:numId w:val="6"/>
        </w:numPr>
        <w:jc w:val="both"/>
      </w:pPr>
      <w:r>
        <w:t xml:space="preserve">Если данной сущности нет в множестве объектов, необходимо добавить в множество объектов данную сущность. При этом данной сущности присваивается случайный </w:t>
      </w:r>
      <w:r>
        <w:rPr>
          <w:lang w:val="en-US"/>
        </w:rPr>
        <w:t>id</w:t>
      </w:r>
      <w:r w:rsidRPr="00CA10DD">
        <w:t>.</w:t>
      </w:r>
    </w:p>
    <w:p w:rsidR="00205DD0" w:rsidRDefault="0006522C" w:rsidP="0006522C">
      <w:pPr>
        <w:ind w:firstLine="708"/>
        <w:jc w:val="both"/>
      </w:pPr>
      <w:r>
        <w:t xml:space="preserve">При </w:t>
      </w:r>
      <w:proofErr w:type="spellStart"/>
      <w:r>
        <w:t>валидации</w:t>
      </w:r>
      <w:proofErr w:type="spellEnd"/>
      <w:r>
        <w:t xml:space="preserve"> выводить на экран информацию о </w:t>
      </w:r>
      <w:proofErr w:type="spellStart"/>
      <w:r>
        <w:t>валидируемом</w:t>
      </w:r>
      <w:proofErr w:type="spellEnd"/>
      <w:r>
        <w:t xml:space="preserve"> объекте на экран до и после </w:t>
      </w:r>
      <w:proofErr w:type="spellStart"/>
      <w:r>
        <w:t>валидации</w:t>
      </w:r>
      <w:proofErr w:type="spellEnd"/>
    </w:p>
    <w:p w:rsidR="0006522C" w:rsidRDefault="0006522C" w:rsidP="0006522C">
      <w:pPr>
        <w:ind w:firstLine="708"/>
        <w:jc w:val="both"/>
      </w:pPr>
      <w:r>
        <w:t xml:space="preserve">В абстрактном классе </w:t>
      </w:r>
      <w:r>
        <w:rPr>
          <w:lang w:val="en-US"/>
        </w:rPr>
        <w:t>Entity</w:t>
      </w:r>
      <w:r w:rsidRPr="0006522C">
        <w:t xml:space="preserve"> </w:t>
      </w:r>
      <w:r>
        <w:t xml:space="preserve">реализовать метод </w:t>
      </w:r>
      <w:proofErr w:type="gramStart"/>
      <w:r>
        <w:rPr>
          <w:lang w:val="en-US"/>
        </w:rPr>
        <w:t>validate</w:t>
      </w:r>
      <w:r w:rsidRPr="0006522C">
        <w:t>(</w:t>
      </w:r>
      <w:proofErr w:type="gramEnd"/>
      <w:r w:rsidRPr="0006522C">
        <w:t xml:space="preserve">), </w:t>
      </w:r>
      <w:r>
        <w:t xml:space="preserve">передавая объект этого типа в </w:t>
      </w:r>
      <w:proofErr w:type="spellStart"/>
      <w:r>
        <w:rPr>
          <w:lang w:val="en-US"/>
        </w:rPr>
        <w:t>ValidatorStub</w:t>
      </w:r>
      <w:proofErr w:type="spellEnd"/>
      <w:r w:rsidRPr="0006522C">
        <w:t>.</w:t>
      </w:r>
      <w:proofErr w:type="spellStart"/>
      <w:r>
        <w:rPr>
          <w:lang w:val="en-US"/>
        </w:rPr>
        <w:t>validateEntity</w:t>
      </w:r>
      <w:proofErr w:type="spellEnd"/>
      <w:r w:rsidRPr="0006522C">
        <w:t>(</w:t>
      </w:r>
      <w:r>
        <w:rPr>
          <w:lang w:val="en-US"/>
        </w:rPr>
        <w:t>this</w:t>
      </w:r>
      <w:r w:rsidRPr="0006522C">
        <w:t>).</w:t>
      </w:r>
    </w:p>
    <w:p w:rsidR="0006522C" w:rsidRPr="0006522C" w:rsidRDefault="0006522C" w:rsidP="0006522C">
      <w:pPr>
        <w:ind w:firstLine="708"/>
        <w:jc w:val="both"/>
        <w:rPr>
          <w:lang w:val="en-US"/>
        </w:rPr>
      </w:pPr>
      <w:r>
        <w:t xml:space="preserve">В методе </w:t>
      </w:r>
      <w:r>
        <w:rPr>
          <w:lang w:val="en-US"/>
        </w:rPr>
        <w:t>main</w:t>
      </w:r>
      <w:r w:rsidRPr="0006522C">
        <w:t xml:space="preserve"> </w:t>
      </w:r>
      <w:r>
        <w:t xml:space="preserve">протестировать выдачу уникальных </w:t>
      </w:r>
      <w:proofErr w:type="spellStart"/>
      <w:r>
        <w:rPr>
          <w:lang w:val="en-US"/>
        </w:rPr>
        <w:t>uui</w:t>
      </w:r>
      <w:bookmarkStart w:id="0" w:name="_GoBack"/>
      <w:bookmarkEnd w:id="0"/>
      <w:r>
        <w:rPr>
          <w:lang w:val="en-US"/>
        </w:rPr>
        <w:t>d</w:t>
      </w:r>
      <w:proofErr w:type="spellEnd"/>
      <w:r w:rsidRPr="0006522C">
        <w:t xml:space="preserve"> </w:t>
      </w:r>
      <w:r>
        <w:t xml:space="preserve">различным сущностям и одного и того же </w:t>
      </w:r>
      <w:proofErr w:type="spellStart"/>
      <w:r>
        <w:rPr>
          <w:lang w:val="en-US"/>
        </w:rPr>
        <w:t>uuid</w:t>
      </w:r>
      <w:proofErr w:type="spellEnd"/>
      <w:r w:rsidRPr="0006522C">
        <w:t xml:space="preserve"> </w:t>
      </w:r>
      <w:r>
        <w:t>идентичным сущностям.</w:t>
      </w:r>
    </w:p>
    <w:p w:rsidR="0006522C" w:rsidRPr="0006522C" w:rsidRDefault="0006522C" w:rsidP="0006522C">
      <w:pPr>
        <w:ind w:firstLine="708"/>
        <w:jc w:val="both"/>
      </w:pPr>
    </w:p>
    <w:sectPr w:rsidR="0006522C" w:rsidRPr="0006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6522C"/>
    <w:rsid w:val="00083356"/>
    <w:rsid w:val="000C6B06"/>
    <w:rsid w:val="000D2618"/>
    <w:rsid w:val="000F201C"/>
    <w:rsid w:val="00114E97"/>
    <w:rsid w:val="0014790C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B2D8A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61CAE"/>
    <w:rsid w:val="00397B3A"/>
    <w:rsid w:val="003B08F4"/>
    <w:rsid w:val="00413477"/>
    <w:rsid w:val="004827D1"/>
    <w:rsid w:val="00491AF7"/>
    <w:rsid w:val="004B11D4"/>
    <w:rsid w:val="00517D64"/>
    <w:rsid w:val="00522F57"/>
    <w:rsid w:val="00527FBD"/>
    <w:rsid w:val="00544A7E"/>
    <w:rsid w:val="00575E7C"/>
    <w:rsid w:val="005D3370"/>
    <w:rsid w:val="005D5B5E"/>
    <w:rsid w:val="005E0384"/>
    <w:rsid w:val="00661E88"/>
    <w:rsid w:val="00663805"/>
    <w:rsid w:val="00674E61"/>
    <w:rsid w:val="00687C1F"/>
    <w:rsid w:val="006A3680"/>
    <w:rsid w:val="006C5524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C2DED"/>
    <w:rsid w:val="008D2FBB"/>
    <w:rsid w:val="00931158"/>
    <w:rsid w:val="00941FDE"/>
    <w:rsid w:val="00960A4C"/>
    <w:rsid w:val="009625DB"/>
    <w:rsid w:val="009F7E1D"/>
    <w:rsid w:val="00A26479"/>
    <w:rsid w:val="00A44ED2"/>
    <w:rsid w:val="00A67478"/>
    <w:rsid w:val="00A74DF0"/>
    <w:rsid w:val="00AB275E"/>
    <w:rsid w:val="00AF1F0B"/>
    <w:rsid w:val="00B22250"/>
    <w:rsid w:val="00B65A51"/>
    <w:rsid w:val="00B86096"/>
    <w:rsid w:val="00BE579F"/>
    <w:rsid w:val="00C01B20"/>
    <w:rsid w:val="00C26189"/>
    <w:rsid w:val="00C67C5C"/>
    <w:rsid w:val="00C870AE"/>
    <w:rsid w:val="00C9465C"/>
    <w:rsid w:val="00CA10DD"/>
    <w:rsid w:val="00CF4350"/>
    <w:rsid w:val="00D026B7"/>
    <w:rsid w:val="00D117F8"/>
    <w:rsid w:val="00D85E86"/>
    <w:rsid w:val="00DE11AF"/>
    <w:rsid w:val="00E01E59"/>
    <w:rsid w:val="00EC053D"/>
    <w:rsid w:val="00EF31AD"/>
    <w:rsid w:val="00F543D2"/>
    <w:rsid w:val="00FD32D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C820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3228-C493-4A70-8134-06036CD0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</cp:revision>
  <dcterms:created xsi:type="dcterms:W3CDTF">2020-09-01T20:03:00Z</dcterms:created>
  <dcterms:modified xsi:type="dcterms:W3CDTF">2020-09-13T15:35:00Z</dcterms:modified>
</cp:coreProperties>
</file>